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3CA7" w:rsidR="00CA798F" w:rsidP="6723E1D0" w:rsidRDefault="00CA798F" w14:paraId="7E42EBD8" w14:textId="0682401B">
      <w:pPr>
        <w:jc w:val="center"/>
        <w:rPr>
          <w:rFonts w:ascii="Century Gothic" w:hAnsi="Century Gothic" w:eastAsia="Century Gothic" w:cs="Century Gothic"/>
        </w:rPr>
      </w:pPr>
    </w:p>
    <w:p w:rsidR="00666DA5" w:rsidP="00666DA5" w:rsidRDefault="00666DA5" w14:paraId="272490EF" w14:textId="40D8D8A5">
      <w:pPr>
        <w:rPr>
          <w:rFonts w:eastAsia="Century Gothic"/>
        </w:rPr>
      </w:pPr>
    </w:p>
    <w:p w:rsidR="00666DA5" w:rsidP="00666DA5" w:rsidRDefault="00666DA5" w14:paraId="59FC1824" w14:textId="373713FD">
      <w:pPr>
        <w:rPr>
          <w:rFonts w:eastAsia="Century Gothic"/>
        </w:rPr>
      </w:pPr>
    </w:p>
    <w:p w:rsidR="00666DA5" w:rsidP="00666DA5" w:rsidRDefault="00666DA5" w14:paraId="628234DD" w14:textId="3832DCB9">
      <w:pPr>
        <w:rPr>
          <w:rFonts w:eastAsia="Century Gothic"/>
        </w:rPr>
      </w:pPr>
    </w:p>
    <w:p w:rsidR="00666DA5" w:rsidP="00666DA5" w:rsidRDefault="00666DA5" w14:paraId="124A8844" w14:textId="505A5120">
      <w:pPr>
        <w:rPr>
          <w:rFonts w:eastAsia="Century Gothic"/>
        </w:rPr>
      </w:pPr>
    </w:p>
    <w:p w:rsidR="00666DA5" w:rsidP="00666DA5" w:rsidRDefault="00666DA5" w14:paraId="33E709D9" w14:textId="41719FC6">
      <w:pPr>
        <w:rPr>
          <w:rFonts w:eastAsia="Century Gothic"/>
        </w:rPr>
      </w:pPr>
    </w:p>
    <w:p w:rsidR="00666DA5" w:rsidP="00666DA5" w:rsidRDefault="00666DA5" w14:paraId="3F0B55E2" w14:textId="30EA889C">
      <w:pPr>
        <w:rPr>
          <w:rFonts w:eastAsia="Century Gothic"/>
        </w:rPr>
      </w:pPr>
    </w:p>
    <w:p w:rsidR="00666DA5" w:rsidP="00666DA5" w:rsidRDefault="00666DA5" w14:paraId="3087836B" w14:textId="59C962EE">
      <w:pPr>
        <w:rPr>
          <w:rFonts w:eastAsia="Century Gothic"/>
        </w:rPr>
      </w:pPr>
    </w:p>
    <w:p w:rsidRPr="00666DA5" w:rsidR="00666DA5" w:rsidP="00A13470" w:rsidRDefault="00A13470" w14:paraId="53F50E6C" w14:textId="125D9876">
      <w:pPr>
        <w:jc w:val="center"/>
        <w:rPr>
          <w:rFonts w:eastAsia="Century Gothic"/>
        </w:rPr>
      </w:pPr>
      <w:r>
        <w:rPr>
          <w:noProof/>
        </w:rPr>
        <w:drawing>
          <wp:inline distT="0" distB="0" distL="0" distR="0" wp14:anchorId="234CB3AA" wp14:editId="50953EDF">
            <wp:extent cx="2962275" cy="851654"/>
            <wp:effectExtent l="0" t="0" r="0" b="0"/>
            <wp:docPr id="83186282" name="Picture 83186282" descr="California State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86282" name="Picture 83186282" descr="California State Library Logo"/>
                    <pic:cNvPicPr/>
                  </pic:nvPicPr>
                  <pic:blipFill>
                    <a:blip r:embed="rId8">
                      <a:extLst>
                        <a:ext uri="{28A0092B-C50C-407E-A947-70E740481C1C}">
                          <a14:useLocalDpi xmlns:a14="http://schemas.microsoft.com/office/drawing/2010/main" val="0"/>
                        </a:ext>
                      </a:extLst>
                    </a:blip>
                    <a:stretch>
                      <a:fillRect/>
                    </a:stretch>
                  </pic:blipFill>
                  <pic:spPr>
                    <a:xfrm>
                      <a:off x="0" y="0"/>
                      <a:ext cx="2962275" cy="851654"/>
                    </a:xfrm>
                    <a:prstGeom prst="rect">
                      <a:avLst/>
                    </a:prstGeom>
                  </pic:spPr>
                </pic:pic>
              </a:graphicData>
            </a:graphic>
          </wp:inline>
        </w:drawing>
      </w:r>
    </w:p>
    <w:p w:rsidRPr="00BA3CA7" w:rsidR="00CA798F" w:rsidP="6723E1D0" w:rsidRDefault="00CA798F" w14:paraId="16261EFF" w14:textId="41B818D5">
      <w:pPr>
        <w:jc w:val="center"/>
        <w:rPr>
          <w:rFonts w:ascii="Century Gothic" w:hAnsi="Century Gothic" w:eastAsia="Century Gothic" w:cs="Century Gothic"/>
          <w:b/>
          <w:bCs/>
        </w:rPr>
      </w:pPr>
    </w:p>
    <w:p w:rsidRPr="00A13470" w:rsidR="00666DA5" w:rsidP="6723E1D0" w:rsidRDefault="309B58F1" w14:paraId="18B524C1" w14:textId="477EB805">
      <w:pPr>
        <w:jc w:val="center"/>
        <w:rPr>
          <w:rFonts w:ascii="Century Gothic" w:hAnsi="Century Gothic" w:eastAsia="Century Gothic" w:cs="Century Gothic"/>
          <w:sz w:val="28"/>
          <w:szCs w:val="28"/>
        </w:rPr>
      </w:pPr>
      <w:r w:rsidRPr="1E75D7B9">
        <w:rPr>
          <w:rFonts w:ascii="Century Gothic" w:hAnsi="Century Gothic" w:eastAsia="Century Gothic" w:cs="Century Gothic"/>
          <w:sz w:val="28"/>
          <w:szCs w:val="28"/>
        </w:rPr>
        <w:t>202</w:t>
      </w:r>
      <w:r w:rsidRPr="1E75D7B9" w:rsidR="63D8C5E2">
        <w:rPr>
          <w:rFonts w:ascii="Century Gothic" w:hAnsi="Century Gothic" w:eastAsia="Century Gothic" w:cs="Century Gothic"/>
          <w:sz w:val="28"/>
          <w:szCs w:val="28"/>
        </w:rPr>
        <w:t>4</w:t>
      </w:r>
      <w:r w:rsidRPr="1E75D7B9">
        <w:rPr>
          <w:rFonts w:ascii="Century Gothic" w:hAnsi="Century Gothic" w:eastAsia="Century Gothic" w:cs="Century Gothic"/>
          <w:sz w:val="28"/>
          <w:szCs w:val="28"/>
        </w:rPr>
        <w:t>-202</w:t>
      </w:r>
      <w:r w:rsidRPr="1E75D7B9" w:rsidR="604DAD1B">
        <w:rPr>
          <w:rFonts w:ascii="Century Gothic" w:hAnsi="Century Gothic" w:eastAsia="Century Gothic" w:cs="Century Gothic"/>
          <w:sz w:val="28"/>
          <w:szCs w:val="28"/>
        </w:rPr>
        <w:t>5</w:t>
      </w:r>
      <w:r w:rsidRPr="1E75D7B9">
        <w:rPr>
          <w:rFonts w:ascii="Century Gothic" w:hAnsi="Century Gothic" w:eastAsia="Century Gothic" w:cs="Century Gothic"/>
          <w:sz w:val="28"/>
          <w:szCs w:val="28"/>
        </w:rPr>
        <w:t xml:space="preserve"> </w:t>
      </w:r>
    </w:p>
    <w:p w:rsidRPr="00A13470" w:rsidR="00A13470" w:rsidP="00A13470" w:rsidRDefault="00A13470" w14:paraId="6F5A7D43" w14:textId="1BFA1E2C">
      <w:pPr>
        <w:jc w:val="center"/>
        <w:rPr>
          <w:rFonts w:ascii="Century Gothic" w:hAnsi="Century Gothic" w:eastAsia="Century Gothic" w:cs="Century Gothic"/>
          <w:sz w:val="28"/>
          <w:szCs w:val="28"/>
        </w:rPr>
      </w:pPr>
      <w:r w:rsidRPr="6723E1D0">
        <w:rPr>
          <w:rFonts w:ascii="Century Gothic" w:hAnsi="Century Gothic" w:eastAsia="Century Gothic" w:cs="Century Gothic"/>
          <w:sz w:val="28"/>
          <w:szCs w:val="28"/>
        </w:rPr>
        <w:t>Library Services and Technology Act (L</w:t>
      </w:r>
      <w:r>
        <w:rPr>
          <w:rFonts w:ascii="Century Gothic" w:hAnsi="Century Gothic" w:eastAsia="Century Gothic" w:cs="Century Gothic"/>
          <w:sz w:val="28"/>
          <w:szCs w:val="28"/>
        </w:rPr>
        <w:t>STA</w:t>
      </w:r>
      <w:r w:rsidRPr="6723E1D0">
        <w:rPr>
          <w:rFonts w:ascii="Century Gothic" w:hAnsi="Century Gothic" w:eastAsia="Century Gothic" w:cs="Century Gothic"/>
          <w:sz w:val="28"/>
          <w:szCs w:val="28"/>
        </w:rPr>
        <w:t>)</w:t>
      </w:r>
    </w:p>
    <w:p w:rsidR="00CA798F" w:rsidP="00A13470" w:rsidRDefault="00283CC6" w14:paraId="153AB13B" w14:textId="141F4BF4">
      <w:pPr>
        <w:jc w:val="center"/>
        <w:rPr>
          <w:rFonts w:ascii="Century Gothic" w:hAnsi="Century Gothic" w:eastAsia="Century Gothic" w:cs="Century Gothic"/>
          <w:b/>
          <w:bCs/>
          <w:i/>
          <w:iCs/>
          <w:sz w:val="28"/>
          <w:szCs w:val="28"/>
        </w:rPr>
      </w:pPr>
      <w:r>
        <w:rPr>
          <w:rFonts w:ascii="Century Gothic" w:hAnsi="Century Gothic" w:eastAsia="Century Gothic" w:cs="Century Gothic"/>
          <w:b/>
          <w:bCs/>
          <w:i/>
          <w:iCs/>
          <w:sz w:val="28"/>
          <w:szCs w:val="28"/>
        </w:rPr>
        <w:t>Community Impact</w:t>
      </w:r>
      <w:r w:rsidRPr="00A13470" w:rsidR="5E049804">
        <w:rPr>
          <w:rFonts w:ascii="Century Gothic" w:hAnsi="Century Gothic" w:eastAsia="Century Gothic" w:cs="Century Gothic"/>
          <w:b/>
          <w:bCs/>
          <w:i/>
          <w:iCs/>
          <w:sz w:val="28"/>
          <w:szCs w:val="28"/>
        </w:rPr>
        <w:t xml:space="preserve"> </w:t>
      </w:r>
      <w:r w:rsidRPr="00A13470" w:rsidR="309B58F1">
        <w:rPr>
          <w:rFonts w:ascii="Century Gothic" w:hAnsi="Century Gothic" w:eastAsia="Century Gothic" w:cs="Century Gothic"/>
          <w:b/>
          <w:bCs/>
          <w:i/>
          <w:iCs/>
          <w:sz w:val="28"/>
          <w:szCs w:val="28"/>
        </w:rPr>
        <w:t>Grant Opportunity</w:t>
      </w:r>
    </w:p>
    <w:p w:rsidRPr="00A13470" w:rsidR="00A13470" w:rsidP="00A13470" w:rsidRDefault="00A13470" w14:paraId="1D3306FB" w14:textId="77777777">
      <w:pPr>
        <w:jc w:val="center"/>
        <w:rPr>
          <w:rFonts w:ascii="Century Gothic" w:hAnsi="Century Gothic" w:eastAsia="Century Gothic" w:cs="Century Gothic"/>
          <w:b/>
          <w:bCs/>
          <w:i/>
          <w:iCs/>
          <w:sz w:val="28"/>
          <w:szCs w:val="28"/>
        </w:rPr>
      </w:pPr>
    </w:p>
    <w:p w:rsidR="00A13470" w:rsidP="00A13470" w:rsidRDefault="00A13470" w14:paraId="7E124601" w14:textId="201694B2">
      <w:pPr>
        <w:jc w:val="center"/>
        <w:rPr>
          <w:rFonts w:ascii="Century Gothic" w:hAnsi="Century Gothic" w:eastAsia="Century Gothic" w:cs="Century Gothic"/>
          <w:sz w:val="28"/>
          <w:szCs w:val="28"/>
        </w:rPr>
      </w:pPr>
      <w:r w:rsidRPr="5EF998F6" w:rsidR="00A13470">
        <w:rPr>
          <w:rFonts w:ascii="Century Gothic" w:hAnsi="Century Gothic" w:eastAsia="Century Gothic" w:cs="Century Gothic"/>
          <w:sz w:val="28"/>
          <w:szCs w:val="28"/>
        </w:rPr>
        <w:t xml:space="preserve">Application Instructions </w:t>
      </w:r>
    </w:p>
    <w:p w:rsidR="5EF998F6" w:rsidP="5EF998F6" w:rsidRDefault="5EF998F6" w14:paraId="04AF8DFF" w14:textId="6224D221">
      <w:pPr>
        <w:pStyle w:val="Normal"/>
        <w:jc w:val="center"/>
        <w:rPr>
          <w:rFonts w:ascii="Century Gothic" w:hAnsi="Century Gothic" w:eastAsia="Century Gothic" w:cs="Century Gothic"/>
          <w:sz w:val="28"/>
          <w:szCs w:val="28"/>
        </w:rPr>
      </w:pPr>
    </w:p>
    <w:p w:rsidR="3A6C81A3" w:rsidP="3A6C81A3" w:rsidRDefault="3A6C81A3" w14:paraId="611EA35B" w14:textId="760E1A68">
      <w:pPr>
        <w:jc w:val="center"/>
        <w:rPr>
          <w:rFonts w:ascii="Century Gothic" w:hAnsi="Century Gothic" w:eastAsia="Century Gothic" w:cs="Century Gothic"/>
          <w:sz w:val="28"/>
          <w:szCs w:val="28"/>
        </w:rPr>
      </w:pPr>
    </w:p>
    <w:tbl>
      <w:tblPr>
        <w:tblStyle w:val="TableGrid"/>
        <w:tblpPr w:leftFromText="180" w:rightFromText="180" w:vertAnchor="text" w:horzAnchor="margin" w:tblpXSpec="center" w:tblpY="218"/>
        <w:tblW w:w="0" w:type="auto"/>
        <w:jc w:val="center"/>
        <w:tblLook w:val="04A0" w:firstRow="1" w:lastRow="0" w:firstColumn="1" w:lastColumn="0" w:noHBand="0" w:noVBand="1"/>
        <w:tblCaption w:val="Opportunity Timeline"/>
        <w:tblDescription w:val="Important Dates for Grant Opportunity listed as:                               March 28, 2023 | Application submission deadline&#10;May 19, 2023 | Award notifications&#10;July 1, 2023 | Project period begins&#10;June 30, 2023 | Project period ends&#10;The funding period for successful applicants starts as soon as the California state budget is signed (typically July 1) and ends June 30 of the following year.&#10;Projects are selected in the spring; however, awards cannot be made until the federal IMLS funding levels are confirmed and the California State budget has passed.&#10; It takes approximately six to eight weeks following the State Library’s receipt and approval of a complete claim form for project funds to be delivered. &#10;"/>
      </w:tblPr>
      <w:tblGrid>
        <w:gridCol w:w="7163"/>
      </w:tblGrid>
      <w:tr w:rsidR="00BD7A5E" w:rsidTr="51C5FA27" w14:paraId="7795F6D6" w14:textId="77777777">
        <w:trPr>
          <w:trHeight w:val="4758"/>
          <w:jc w:val="center"/>
        </w:trPr>
        <w:tc>
          <w:tcPr>
            <w:tcW w:w="7163" w:type="dxa"/>
          </w:tcPr>
          <w:p w:rsidRPr="00A13470" w:rsidR="00BD7A5E" w:rsidP="00BD7A5E" w:rsidRDefault="00BD7A5E" w14:paraId="6CF35FDA" w14:textId="77777777">
            <w:pPr>
              <w:shd w:val="clear" w:color="auto" w:fill="FFFFFF" w:themeFill="background1"/>
              <w:spacing w:line="480" w:lineRule="auto"/>
              <w:jc w:val="center"/>
              <w:rPr>
                <w:rFonts w:ascii="Century Gothic" w:hAnsi="Century Gothic"/>
                <w:b/>
                <w:bCs/>
                <w:sz w:val="26"/>
                <w:szCs w:val="26"/>
                <w14:textFill>
                  <w14:gradFill>
                    <w14:gsLst>
                      <w14:gs w14:pos="0">
                        <w14:srgbClr w14:val="002060">
                          <w14:alpha w14:val="58000"/>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13470">
              <w:rPr>
                <w:rFonts w:ascii="Century Gothic" w:hAnsi="Century Gothic"/>
                <w:b/>
                <w:bCs/>
                <w:sz w:val="26"/>
                <w:szCs w:val="26"/>
              </w:rPr>
              <w:t>OPPORTUNITY TIMELINE</w:t>
            </w:r>
          </w:p>
          <w:p w:rsidRPr="00A13470" w:rsidR="00BD7A5E" w:rsidP="51C5FA27" w:rsidRDefault="74EB5891" w14:paraId="4FB113B9" w14:textId="666A5A13">
            <w:pPr>
              <w:shd w:val="clear" w:color="auto" w:fill="FFFFFF" w:themeFill="background1"/>
              <w:spacing w:line="480" w:lineRule="auto"/>
              <w:jc w:val="center"/>
              <w:rPr>
                <w:rFonts w:ascii="Century Gothic" w:hAnsi="Century Gothic"/>
                <w:sz w:val="26"/>
                <w:szCs w:val="26"/>
              </w:rPr>
            </w:pPr>
            <w:r w:rsidRPr="51C5FA27">
              <w:rPr>
                <w:rFonts w:ascii="Century Gothic" w:hAnsi="Century Gothic"/>
                <w:b/>
                <w:bCs/>
                <w:sz w:val="26"/>
                <w:szCs w:val="26"/>
              </w:rPr>
              <w:t xml:space="preserve">March 6, </w:t>
            </w:r>
            <w:proofErr w:type="gramStart"/>
            <w:r w:rsidRPr="51C5FA27">
              <w:rPr>
                <w:rFonts w:ascii="Century Gothic" w:hAnsi="Century Gothic"/>
                <w:b/>
                <w:bCs/>
                <w:sz w:val="26"/>
                <w:szCs w:val="26"/>
              </w:rPr>
              <w:t>2024</w:t>
            </w:r>
            <w:proofErr w:type="gramEnd"/>
            <w:r w:rsidRPr="51C5FA27" w:rsidR="00BD7A5E">
              <w:rPr>
                <w:rFonts w:ascii="Century Gothic" w:hAnsi="Century Gothic"/>
                <w:sz w:val="26"/>
                <w:szCs w:val="26"/>
              </w:rPr>
              <w:t xml:space="preserve"> | Application submission deadline</w:t>
            </w:r>
          </w:p>
          <w:p w:rsidRPr="00A13470" w:rsidR="00BD7A5E" w:rsidP="00BD7A5E" w:rsidRDefault="00BD7A5E" w14:paraId="574E7ED7" w14:textId="566BEF1A">
            <w:pPr>
              <w:shd w:val="clear" w:color="auto" w:fill="FFFFFF" w:themeFill="background1"/>
              <w:spacing w:line="480" w:lineRule="auto"/>
              <w:jc w:val="center"/>
              <w:rPr>
                <w:rFonts w:ascii="Century Gothic" w:hAnsi="Century Gothic"/>
                <w:sz w:val="26"/>
                <w:szCs w:val="26"/>
              </w:rPr>
            </w:pPr>
            <w:r w:rsidRPr="51C5FA27">
              <w:rPr>
                <w:rFonts w:ascii="Century Gothic" w:hAnsi="Century Gothic"/>
                <w:b/>
                <w:bCs/>
                <w:sz w:val="26"/>
                <w:szCs w:val="26"/>
              </w:rPr>
              <w:t>May 202</w:t>
            </w:r>
            <w:r w:rsidRPr="51C5FA27" w:rsidR="05CB3760">
              <w:rPr>
                <w:rFonts w:ascii="Century Gothic" w:hAnsi="Century Gothic"/>
                <w:b/>
                <w:bCs/>
                <w:sz w:val="26"/>
                <w:szCs w:val="26"/>
              </w:rPr>
              <w:t>4</w:t>
            </w:r>
            <w:r w:rsidRPr="51C5FA27">
              <w:rPr>
                <w:rFonts w:ascii="Century Gothic" w:hAnsi="Century Gothic"/>
                <w:sz w:val="26"/>
                <w:szCs w:val="26"/>
              </w:rPr>
              <w:t xml:space="preserve"> | Award notifications</w:t>
            </w:r>
          </w:p>
          <w:p w:rsidRPr="00A13470" w:rsidR="00BD7A5E" w:rsidP="00BD7A5E" w:rsidRDefault="00BD7A5E" w14:paraId="7964E7C0" w14:textId="4DBD3FDA">
            <w:pPr>
              <w:shd w:val="clear" w:color="auto" w:fill="FFFFFF" w:themeFill="background1"/>
              <w:spacing w:line="480" w:lineRule="auto"/>
              <w:jc w:val="center"/>
              <w:rPr>
                <w:rFonts w:ascii="Century Gothic" w:hAnsi="Century Gothic"/>
                <w:sz w:val="26"/>
                <w:szCs w:val="26"/>
              </w:rPr>
            </w:pPr>
            <w:r w:rsidRPr="1E75D7B9">
              <w:rPr>
                <w:rFonts w:ascii="Century Gothic" w:hAnsi="Century Gothic"/>
                <w:b/>
                <w:bCs/>
                <w:sz w:val="26"/>
                <w:szCs w:val="26"/>
              </w:rPr>
              <w:t xml:space="preserve">July 1, </w:t>
            </w:r>
            <w:proofErr w:type="gramStart"/>
            <w:r w:rsidRPr="1E75D7B9">
              <w:rPr>
                <w:rFonts w:ascii="Century Gothic" w:hAnsi="Century Gothic"/>
                <w:b/>
                <w:bCs/>
                <w:sz w:val="26"/>
                <w:szCs w:val="26"/>
              </w:rPr>
              <w:t>202</w:t>
            </w:r>
            <w:r w:rsidRPr="1E75D7B9" w:rsidR="60BC75C5">
              <w:rPr>
                <w:rFonts w:ascii="Century Gothic" w:hAnsi="Century Gothic"/>
                <w:b/>
                <w:bCs/>
                <w:sz w:val="26"/>
                <w:szCs w:val="26"/>
              </w:rPr>
              <w:t>4</w:t>
            </w:r>
            <w:proofErr w:type="gramEnd"/>
            <w:r w:rsidRPr="1E75D7B9">
              <w:rPr>
                <w:rFonts w:ascii="Century Gothic" w:hAnsi="Century Gothic"/>
                <w:sz w:val="26"/>
                <w:szCs w:val="26"/>
              </w:rPr>
              <w:t xml:space="preserve"> | Project period begins</w:t>
            </w:r>
          </w:p>
          <w:p w:rsidRPr="00A13470" w:rsidR="00BD7A5E" w:rsidP="00BD7A5E" w:rsidRDefault="00BD7A5E" w14:paraId="2F1BB54D" w14:textId="5EBA4BA0">
            <w:pPr>
              <w:shd w:val="clear" w:color="auto" w:fill="FFFFFF" w:themeFill="background1"/>
              <w:spacing w:line="480" w:lineRule="auto"/>
              <w:jc w:val="center"/>
              <w:rPr>
                <w:rFonts w:ascii="Century Gothic" w:hAnsi="Century Gothic"/>
                <w:sz w:val="26"/>
                <w:szCs w:val="26"/>
              </w:rPr>
            </w:pPr>
            <w:r w:rsidRPr="1E75D7B9">
              <w:rPr>
                <w:rFonts w:ascii="Century Gothic" w:hAnsi="Century Gothic"/>
                <w:b/>
                <w:bCs/>
                <w:sz w:val="26"/>
                <w:szCs w:val="26"/>
              </w:rPr>
              <w:t xml:space="preserve">June 30, </w:t>
            </w:r>
            <w:proofErr w:type="gramStart"/>
            <w:r w:rsidRPr="1E75D7B9">
              <w:rPr>
                <w:rFonts w:ascii="Century Gothic" w:hAnsi="Century Gothic"/>
                <w:b/>
                <w:bCs/>
                <w:sz w:val="26"/>
                <w:szCs w:val="26"/>
              </w:rPr>
              <w:t>202</w:t>
            </w:r>
            <w:r w:rsidRPr="1E75D7B9" w:rsidR="4734672B">
              <w:rPr>
                <w:rFonts w:ascii="Century Gothic" w:hAnsi="Century Gothic"/>
                <w:b/>
                <w:bCs/>
                <w:sz w:val="26"/>
                <w:szCs w:val="26"/>
              </w:rPr>
              <w:t>5</w:t>
            </w:r>
            <w:proofErr w:type="gramEnd"/>
            <w:r w:rsidRPr="1E75D7B9">
              <w:rPr>
                <w:rFonts w:ascii="Century Gothic" w:hAnsi="Century Gothic"/>
                <w:sz w:val="26"/>
                <w:szCs w:val="26"/>
              </w:rPr>
              <w:t xml:space="preserve"> | Project period ends</w:t>
            </w:r>
          </w:p>
          <w:p w:rsidRPr="00475272" w:rsidR="00BD7A5E" w:rsidP="00BD7A5E" w:rsidRDefault="00BD7A5E" w14:paraId="55070AE3" w14:textId="77777777">
            <w:pPr>
              <w:shd w:val="clear" w:color="auto" w:fill="FFFFFF" w:themeFill="background1"/>
              <w:spacing w:after="160" w:line="259" w:lineRule="auto"/>
              <w:jc w:val="center"/>
              <w:rPr>
                <w:rFonts w:ascii="Century Gothic" w:hAnsi="Century Gothic" w:eastAsia="Century Gothic" w:cs="Century Gothic"/>
                <w:sz w:val="22"/>
                <w:szCs w:val="22"/>
              </w:rPr>
            </w:pPr>
            <w:r w:rsidRPr="00475272">
              <w:rPr>
                <w:rFonts w:ascii="Century Gothic" w:hAnsi="Century Gothic" w:eastAsia="Century Gothic" w:cs="Century Gothic"/>
                <w:sz w:val="22"/>
                <w:szCs w:val="22"/>
              </w:rPr>
              <w:t>The funding period for successful applicants starts as soon as the California state budget is signed (typically July 1) and ends June 30 of the following year.</w:t>
            </w:r>
          </w:p>
          <w:p w:rsidRPr="00475272" w:rsidR="00BD7A5E" w:rsidP="00BD7A5E" w:rsidRDefault="00BD7A5E" w14:paraId="0A397DFC" w14:textId="77777777">
            <w:pPr>
              <w:shd w:val="clear" w:color="auto" w:fill="FFFFFF" w:themeFill="background1"/>
              <w:spacing w:after="160" w:line="259" w:lineRule="auto"/>
              <w:jc w:val="center"/>
              <w:rPr>
                <w:rFonts w:ascii="Century Gothic" w:hAnsi="Century Gothic" w:eastAsia="Century Gothic" w:cs="Century Gothic"/>
                <w:sz w:val="22"/>
                <w:szCs w:val="22"/>
              </w:rPr>
            </w:pPr>
            <w:r w:rsidRPr="00475272">
              <w:rPr>
                <w:rFonts w:ascii="Century Gothic" w:hAnsi="Century Gothic" w:eastAsia="Century Gothic" w:cs="Century Gothic"/>
                <w:sz w:val="22"/>
                <w:szCs w:val="22"/>
              </w:rPr>
              <w:t>Projects are selected in the spring; however, awards cannot be made until the federal IMLS funding levels are confirmed and the California State budget has passed.</w:t>
            </w:r>
          </w:p>
          <w:p w:rsidRPr="00475272" w:rsidR="00BD7A5E" w:rsidP="00BD7A5E" w:rsidRDefault="00BD7A5E" w14:paraId="5AA2E604" w14:textId="77777777">
            <w:pPr>
              <w:shd w:val="clear" w:color="auto" w:fill="FFFFFF" w:themeFill="background1"/>
              <w:spacing w:after="160" w:line="259" w:lineRule="auto"/>
              <w:jc w:val="center"/>
              <w:rPr>
                <w:rFonts w:ascii="Century Gothic" w:hAnsi="Century Gothic" w:eastAsia="Century Gothic" w:cs="Century Gothic"/>
                <w:sz w:val="22"/>
                <w:szCs w:val="22"/>
              </w:rPr>
            </w:pPr>
            <w:r w:rsidRPr="00475272">
              <w:rPr>
                <w:rFonts w:ascii="Century Gothic" w:hAnsi="Century Gothic" w:eastAsia="Century Gothic" w:cs="Century Gothic"/>
                <w:sz w:val="22"/>
                <w:szCs w:val="22"/>
              </w:rPr>
              <w:t xml:space="preserve"> It takes approximately six to eight weeks following the State Library’s receipt and approval of a complete claim form for project funds to be delivered. </w:t>
            </w:r>
          </w:p>
          <w:p w:rsidR="00BD7A5E" w:rsidP="00BD7A5E" w:rsidRDefault="00BD7A5E" w14:paraId="365F0D82" w14:textId="77777777">
            <w:pPr>
              <w:jc w:val="center"/>
              <w:rPr>
                <w:rFonts w:ascii="Century Gothic" w:hAnsi="Century Gothic" w:eastAsia="Century Gothic" w:cs="Century Gothic"/>
              </w:rPr>
            </w:pPr>
          </w:p>
        </w:tc>
      </w:tr>
    </w:tbl>
    <w:p w:rsidRPr="00A13470" w:rsidR="00BD7A5E" w:rsidP="00A13470" w:rsidRDefault="00BD7A5E" w14:paraId="1F7FDAB9" w14:textId="77777777">
      <w:pPr>
        <w:jc w:val="center"/>
        <w:rPr>
          <w:rFonts w:ascii="Century Gothic" w:hAnsi="Century Gothic" w:eastAsia="Century Gothic" w:cs="Century Gothic"/>
          <w:sz w:val="28"/>
          <w:szCs w:val="28"/>
        </w:rPr>
      </w:pPr>
    </w:p>
    <w:p w:rsidR="0070458B" w:rsidP="0098410D" w:rsidRDefault="0070458B" w14:paraId="62F55D88" w14:textId="7A121EB1">
      <w:pPr>
        <w:shd w:val="clear" w:color="auto" w:fill="FFFFFF" w:themeFill="background1"/>
        <w:jc w:val="center"/>
        <w:rPr>
          <w:rFonts w:ascii="Century Gothic" w:hAnsi="Century Gothic" w:eastAsia="Century Gothic" w:cs="Century Gothic"/>
        </w:rPr>
      </w:pPr>
    </w:p>
    <w:p w:rsidR="00BD7A5E" w:rsidP="0098410D" w:rsidRDefault="00BD7A5E" w14:paraId="1B95670E" w14:textId="77777777">
      <w:pPr>
        <w:shd w:val="clear" w:color="auto" w:fill="FFFFFF" w:themeFill="background1"/>
        <w:jc w:val="center"/>
        <w:rPr>
          <w:rFonts w:ascii="Century Gothic" w:hAnsi="Century Gothic" w:eastAsia="Century Gothic" w:cs="Century Gothic"/>
        </w:rPr>
      </w:pPr>
    </w:p>
    <w:p w:rsidR="00BD7A5E" w:rsidP="0098410D" w:rsidRDefault="00BD7A5E" w14:paraId="70E3F851" w14:textId="77777777">
      <w:pPr>
        <w:shd w:val="clear" w:color="auto" w:fill="FFFFFF" w:themeFill="background1"/>
        <w:jc w:val="center"/>
        <w:rPr>
          <w:rFonts w:ascii="Century Gothic" w:hAnsi="Century Gothic" w:eastAsia="Century Gothic" w:cs="Century Gothic"/>
        </w:rPr>
      </w:pPr>
    </w:p>
    <w:p w:rsidR="00BD7A5E" w:rsidP="0098410D" w:rsidRDefault="00BD7A5E" w14:paraId="265ACF00" w14:textId="77777777">
      <w:pPr>
        <w:shd w:val="clear" w:color="auto" w:fill="FFFFFF" w:themeFill="background1"/>
        <w:jc w:val="center"/>
        <w:rPr>
          <w:rFonts w:ascii="Century Gothic" w:hAnsi="Century Gothic" w:eastAsia="Century Gothic" w:cs="Century Gothic"/>
        </w:rPr>
      </w:pPr>
    </w:p>
    <w:p w:rsidR="00BD7A5E" w:rsidP="0098410D" w:rsidRDefault="00BD7A5E" w14:paraId="6D3687EB" w14:textId="77777777">
      <w:pPr>
        <w:shd w:val="clear" w:color="auto" w:fill="FFFFFF" w:themeFill="background1"/>
        <w:jc w:val="center"/>
        <w:rPr>
          <w:rFonts w:ascii="Century Gothic" w:hAnsi="Century Gothic" w:eastAsia="Century Gothic" w:cs="Century Gothic"/>
        </w:rPr>
      </w:pPr>
    </w:p>
    <w:p w:rsidR="0098410D" w:rsidP="0098410D" w:rsidRDefault="0098410D" w14:paraId="273C2355" w14:textId="4B3E755E">
      <w:pPr>
        <w:shd w:val="clear" w:color="auto" w:fill="FFFFFF" w:themeFill="background1"/>
        <w:jc w:val="center"/>
        <w:rPr>
          <w:rFonts w:ascii="Century Gothic" w:hAnsi="Century Gothic" w:eastAsia="Century Gothic" w:cs="Century Gothic"/>
        </w:rPr>
      </w:pPr>
    </w:p>
    <w:p w:rsidR="0098410D" w:rsidP="0098410D" w:rsidRDefault="0098410D" w14:paraId="0E22DBE9" w14:textId="7D346033">
      <w:pPr>
        <w:shd w:val="clear" w:color="auto" w:fill="FFFFFF" w:themeFill="background1"/>
        <w:jc w:val="center"/>
        <w:rPr>
          <w:rFonts w:ascii="Century Gothic" w:hAnsi="Century Gothic" w:eastAsia="Century Gothic" w:cs="Century Gothic"/>
        </w:rPr>
      </w:pPr>
    </w:p>
    <w:p w:rsidR="0070458B" w:rsidP="6723E1D0" w:rsidRDefault="0070458B" w14:paraId="554E793F" w14:textId="3E8E4412">
      <w:pPr>
        <w:jc w:val="center"/>
        <w:rPr>
          <w:rFonts w:ascii="Century Gothic" w:hAnsi="Century Gothic" w:eastAsia="Century Gothic" w:cs="Century Gothic"/>
        </w:rPr>
      </w:pPr>
    </w:p>
    <w:p w:rsidR="0070458B" w:rsidP="6723E1D0" w:rsidRDefault="0070458B" w14:paraId="72D64CBD" w14:textId="224AE593">
      <w:pPr>
        <w:jc w:val="center"/>
        <w:rPr>
          <w:rFonts w:ascii="Century Gothic" w:hAnsi="Century Gothic" w:eastAsia="Century Gothic" w:cs="Century Gothic"/>
        </w:rPr>
      </w:pPr>
    </w:p>
    <w:p w:rsidR="0070458B" w:rsidP="6723E1D0" w:rsidRDefault="0070458B" w14:paraId="2E55F612" w14:textId="32CDD6D3">
      <w:pPr>
        <w:jc w:val="center"/>
        <w:rPr>
          <w:rFonts w:ascii="Century Gothic" w:hAnsi="Century Gothic" w:eastAsia="Century Gothic" w:cs="Century Gothic"/>
        </w:rPr>
      </w:pPr>
    </w:p>
    <w:p w:rsidR="0070458B" w:rsidP="6723E1D0" w:rsidRDefault="0070458B" w14:paraId="1DB71EAB" w14:textId="15203A93">
      <w:pPr>
        <w:jc w:val="center"/>
        <w:rPr>
          <w:rFonts w:ascii="Century Gothic" w:hAnsi="Century Gothic" w:eastAsia="Century Gothic" w:cs="Century Gothic"/>
        </w:rPr>
      </w:pPr>
    </w:p>
    <w:p w:rsidR="0070458B" w:rsidP="6723E1D0" w:rsidRDefault="0070458B" w14:paraId="1073D293" w14:textId="2DD67339">
      <w:pPr>
        <w:jc w:val="center"/>
        <w:rPr>
          <w:rFonts w:ascii="Century Gothic" w:hAnsi="Century Gothic" w:eastAsia="Century Gothic" w:cs="Century Gothic"/>
        </w:rPr>
      </w:pPr>
    </w:p>
    <w:p w:rsidR="0070458B" w:rsidP="6723E1D0" w:rsidRDefault="0070458B" w14:paraId="2387622E" w14:textId="77777777">
      <w:pPr>
        <w:jc w:val="center"/>
        <w:rPr>
          <w:rFonts w:ascii="Century Gothic" w:hAnsi="Century Gothic" w:eastAsia="Century Gothic" w:cs="Century Gothic"/>
        </w:rPr>
        <w:sectPr w:rsidR="0070458B" w:rsidSect="00F4771F">
          <w:footerReference w:type="default" r:id="rId9"/>
          <w:footerReference w:type="first" r:id="rId10"/>
          <w:pgSz w:w="12240" w:h="15840" w:orient="portrait"/>
          <w:pgMar w:top="576" w:right="720" w:bottom="576" w:left="720" w:header="720" w:footer="432" w:gutter="0"/>
          <w:pgNumType w:start="1"/>
          <w:cols w:space="720"/>
          <w:titlePg/>
          <w:docGrid w:linePitch="360"/>
        </w:sectPr>
      </w:pPr>
    </w:p>
    <w:p w:rsidRPr="00BA3CA7" w:rsidR="00CA798F" w:rsidP="7DE591D1" w:rsidRDefault="248D5DEA" w14:paraId="57B006B9" w14:textId="1BCE563B">
      <w:pPr>
        <w:jc w:val="center"/>
        <w:rPr>
          <w:rFonts w:ascii="Century Gothic" w:hAnsi="Century Gothic" w:eastAsia="Century Gothic" w:cs="Century Gothic"/>
          <w:b/>
          <w:bCs/>
        </w:rPr>
      </w:pPr>
      <w:r w:rsidRPr="1E75D7B9">
        <w:rPr>
          <w:rFonts w:ascii="Century Gothic" w:hAnsi="Century Gothic" w:eastAsia="Century Gothic" w:cs="Century Gothic"/>
          <w:b/>
          <w:bCs/>
        </w:rPr>
        <w:lastRenderedPageBreak/>
        <w:t>T</w:t>
      </w:r>
      <w:r w:rsidRPr="1E75D7B9" w:rsidR="3B28E197">
        <w:rPr>
          <w:rFonts w:ascii="Century Gothic" w:hAnsi="Century Gothic" w:eastAsia="Century Gothic" w:cs="Century Gothic"/>
          <w:b/>
          <w:bCs/>
        </w:rPr>
        <w:t>ABLE OF CONTENTS</w:t>
      </w:r>
    </w:p>
    <w:sdt>
      <w:sdtPr>
        <w:rPr>
          <w:rFonts w:ascii="Times New Roman" w:hAnsi="Times New Roman"/>
          <w:sz w:val="24"/>
        </w:rPr>
        <w:id w:val="295867596"/>
        <w:docPartObj>
          <w:docPartGallery w:val="Table of Contents"/>
          <w:docPartUnique/>
        </w:docPartObj>
      </w:sdtPr>
      <w:sdtEndPr/>
      <w:sdtContent>
        <w:p w:rsidRPr="00135463" w:rsidR="00135463" w:rsidRDefault="00DB6E17" w14:paraId="31FFD7E8" w14:textId="0DF42311">
          <w:pPr>
            <w:pStyle w:val="TOC1"/>
            <w:tabs>
              <w:tab w:val="right" w:leader="dot" w:pos="10790"/>
            </w:tabs>
            <w:rPr>
              <w:rFonts w:eastAsiaTheme="minorEastAsia" w:cstheme="minorBidi"/>
              <w:noProof/>
              <w:szCs w:val="22"/>
            </w:rPr>
          </w:pPr>
          <w:r>
            <w:fldChar w:fldCharType="begin"/>
          </w:r>
          <w:r w:rsidR="009B3A22">
            <w:instrText>TOC \o "1-3" \h \z \u</w:instrText>
          </w:r>
          <w:r>
            <w:fldChar w:fldCharType="separate"/>
          </w:r>
          <w:hyperlink w:history="1" w:anchor="_Toc129860891">
            <w:r w:rsidRPr="00135463" w:rsidR="00135463">
              <w:rPr>
                <w:rStyle w:val="Hyperlink"/>
                <w:rFonts w:eastAsia="Century Gothic" w:cs="Century Gothic"/>
                <w:noProof/>
                <w:szCs w:val="22"/>
              </w:rPr>
              <w:t>GLOSSARY AND KEY DEFINITIONS FOR LSTA GRANT APPLICATIONS</w:t>
            </w:r>
            <w:r w:rsidRPr="00135463" w:rsidR="00135463">
              <w:rPr>
                <w:noProof/>
                <w:webHidden/>
                <w:szCs w:val="22"/>
              </w:rPr>
              <w:tab/>
            </w:r>
            <w:r w:rsidRPr="00135463" w:rsidR="00135463">
              <w:rPr>
                <w:noProof/>
                <w:webHidden/>
                <w:szCs w:val="22"/>
              </w:rPr>
              <w:fldChar w:fldCharType="begin"/>
            </w:r>
            <w:r w:rsidRPr="00135463" w:rsidR="00135463">
              <w:rPr>
                <w:noProof/>
                <w:webHidden/>
                <w:szCs w:val="22"/>
              </w:rPr>
              <w:instrText xml:space="preserve"> PAGEREF _Toc129860891 \h </w:instrText>
            </w:r>
            <w:r w:rsidRPr="00135463" w:rsidR="00135463">
              <w:rPr>
                <w:noProof/>
                <w:webHidden/>
                <w:szCs w:val="22"/>
              </w:rPr>
            </w:r>
            <w:r w:rsidRPr="00135463" w:rsidR="00135463">
              <w:rPr>
                <w:noProof/>
                <w:webHidden/>
                <w:szCs w:val="22"/>
              </w:rPr>
              <w:fldChar w:fldCharType="separate"/>
            </w:r>
            <w:r w:rsidR="005F1568">
              <w:rPr>
                <w:noProof/>
                <w:webHidden/>
                <w:szCs w:val="22"/>
              </w:rPr>
              <w:t>iii</w:t>
            </w:r>
            <w:r w:rsidRPr="00135463" w:rsidR="00135463">
              <w:rPr>
                <w:noProof/>
                <w:webHidden/>
                <w:szCs w:val="22"/>
              </w:rPr>
              <w:fldChar w:fldCharType="end"/>
            </w:r>
          </w:hyperlink>
        </w:p>
        <w:p w:rsidRPr="00135463" w:rsidR="00135463" w:rsidRDefault="00B50A71" w14:paraId="3F0AB1C7" w14:textId="344DDCBE">
          <w:pPr>
            <w:pStyle w:val="TOC2"/>
            <w:tabs>
              <w:tab w:val="right" w:leader="dot" w:pos="10790"/>
            </w:tabs>
            <w:rPr>
              <w:rFonts w:ascii="Century Gothic" w:hAnsi="Century Gothic" w:eastAsiaTheme="minorEastAsia" w:cstheme="minorBidi"/>
              <w:noProof/>
              <w:sz w:val="22"/>
              <w:szCs w:val="22"/>
            </w:rPr>
          </w:pPr>
          <w:hyperlink w:history="1" w:anchor="_Toc129860892">
            <w:r w:rsidRPr="00135463" w:rsidR="00135463">
              <w:rPr>
                <w:rStyle w:val="Hyperlink"/>
                <w:rFonts w:ascii="Century Gothic" w:hAnsi="Century Gothic"/>
                <w:noProof/>
                <w:sz w:val="22"/>
                <w:szCs w:val="22"/>
              </w:rPr>
              <w:t>INTRODUCTION</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_Toc129860892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w:t>
            </w:r>
            <w:r w:rsidRPr="00135463" w:rsidR="00135463">
              <w:rPr>
                <w:rFonts w:ascii="Century Gothic" w:hAnsi="Century Gothic"/>
                <w:noProof/>
                <w:webHidden/>
                <w:sz w:val="22"/>
                <w:szCs w:val="22"/>
              </w:rPr>
              <w:fldChar w:fldCharType="end"/>
            </w:r>
          </w:hyperlink>
        </w:p>
        <w:p w:rsidRPr="00135463" w:rsidR="00135463" w:rsidRDefault="00B50A71" w14:paraId="1852F89C" w14:textId="4918F66B">
          <w:pPr>
            <w:pStyle w:val="TOC2"/>
            <w:tabs>
              <w:tab w:val="right" w:leader="dot" w:pos="10790"/>
            </w:tabs>
            <w:rPr>
              <w:rFonts w:ascii="Century Gothic" w:hAnsi="Century Gothic" w:eastAsiaTheme="minorEastAsia" w:cstheme="minorBidi"/>
              <w:noProof/>
              <w:sz w:val="22"/>
              <w:szCs w:val="22"/>
            </w:rPr>
          </w:pPr>
          <w:hyperlink w:history="1" w:anchor="_Toc129860893">
            <w:r w:rsidRPr="00135463" w:rsidR="00135463">
              <w:rPr>
                <w:rStyle w:val="Hyperlink"/>
                <w:rFonts w:ascii="Century Gothic" w:hAnsi="Century Gothic"/>
                <w:noProof/>
                <w:sz w:val="22"/>
                <w:szCs w:val="22"/>
              </w:rPr>
              <w:t>PURPOSE STATEMENT AND OVERVIEW OF THE OPPORTUNITY</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_Toc129860893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w:t>
            </w:r>
            <w:r w:rsidRPr="00135463" w:rsidR="00135463">
              <w:rPr>
                <w:rFonts w:ascii="Century Gothic" w:hAnsi="Century Gothic"/>
                <w:noProof/>
                <w:webHidden/>
                <w:sz w:val="22"/>
                <w:szCs w:val="22"/>
              </w:rPr>
              <w:fldChar w:fldCharType="end"/>
            </w:r>
          </w:hyperlink>
        </w:p>
        <w:p w:rsidRPr="00135463" w:rsidR="00135463" w:rsidRDefault="00B50A71" w14:paraId="42183FEE" w14:textId="1A217B06">
          <w:pPr>
            <w:pStyle w:val="TOC2"/>
            <w:tabs>
              <w:tab w:val="right" w:leader="dot" w:pos="10790"/>
            </w:tabs>
            <w:rPr>
              <w:rFonts w:ascii="Century Gothic" w:hAnsi="Century Gothic" w:eastAsiaTheme="minorEastAsia" w:cstheme="minorBidi"/>
              <w:noProof/>
              <w:sz w:val="22"/>
              <w:szCs w:val="22"/>
            </w:rPr>
          </w:pPr>
          <w:hyperlink w:history="1" w:anchor="_Toc129860894">
            <w:r w:rsidRPr="00135463" w:rsidR="00135463">
              <w:rPr>
                <w:rStyle w:val="Hyperlink"/>
                <w:rFonts w:ascii="Century Gothic" w:hAnsi="Century Gothic"/>
                <w:noProof/>
                <w:sz w:val="22"/>
                <w:szCs w:val="22"/>
              </w:rPr>
              <w:t>LIBRARY SERVICES AND TECHNOLOGY ACT (LSTA)</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_Toc129860894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w:t>
            </w:r>
            <w:r w:rsidRPr="00135463" w:rsidR="00135463">
              <w:rPr>
                <w:rFonts w:ascii="Century Gothic" w:hAnsi="Century Gothic"/>
                <w:noProof/>
                <w:webHidden/>
                <w:sz w:val="22"/>
                <w:szCs w:val="22"/>
              </w:rPr>
              <w:fldChar w:fldCharType="end"/>
            </w:r>
          </w:hyperlink>
        </w:p>
        <w:p w:rsidRPr="00135463" w:rsidR="00135463" w:rsidRDefault="00B50A71" w14:paraId="37595D56" w14:textId="78C4DA15">
          <w:pPr>
            <w:pStyle w:val="TOC2"/>
            <w:tabs>
              <w:tab w:val="right" w:leader="dot" w:pos="10790"/>
            </w:tabs>
            <w:rPr>
              <w:rFonts w:ascii="Century Gothic" w:hAnsi="Century Gothic" w:eastAsiaTheme="minorEastAsia" w:cstheme="minorBidi"/>
              <w:noProof/>
              <w:sz w:val="22"/>
              <w:szCs w:val="22"/>
            </w:rPr>
          </w:pPr>
          <w:hyperlink w:history="1" w:anchor="_Toc129860895">
            <w:r w:rsidRPr="00135463" w:rsidR="00135463">
              <w:rPr>
                <w:rStyle w:val="Hyperlink"/>
                <w:rFonts w:ascii="Century Gothic" w:hAnsi="Century Gothic"/>
                <w:noProof/>
                <w:sz w:val="22"/>
                <w:szCs w:val="22"/>
              </w:rPr>
              <w:t>LSTA ELIGIBILITY</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_Toc129860895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w:t>
            </w:r>
            <w:r w:rsidRPr="00135463" w:rsidR="00135463">
              <w:rPr>
                <w:rFonts w:ascii="Century Gothic" w:hAnsi="Century Gothic"/>
                <w:noProof/>
                <w:webHidden/>
                <w:sz w:val="22"/>
                <w:szCs w:val="22"/>
              </w:rPr>
              <w:fldChar w:fldCharType="end"/>
            </w:r>
          </w:hyperlink>
        </w:p>
        <w:p w:rsidRPr="00135463" w:rsidR="00135463" w:rsidRDefault="00B50A71" w14:paraId="7A5E77D7" w14:textId="097E678D">
          <w:pPr>
            <w:pStyle w:val="TOC2"/>
            <w:tabs>
              <w:tab w:val="right" w:leader="dot" w:pos="10790"/>
            </w:tabs>
            <w:rPr>
              <w:rFonts w:ascii="Century Gothic" w:hAnsi="Century Gothic" w:eastAsiaTheme="minorEastAsia" w:cstheme="minorBidi"/>
              <w:noProof/>
              <w:sz w:val="22"/>
              <w:szCs w:val="22"/>
            </w:rPr>
          </w:pPr>
          <w:hyperlink w:history="1" w:anchor="_Toc129860896">
            <w:r w:rsidRPr="00135463" w:rsidR="00135463">
              <w:rPr>
                <w:rStyle w:val="Hyperlink"/>
                <w:rFonts w:ascii="Century Gothic" w:hAnsi="Century Gothic"/>
                <w:noProof/>
                <w:sz w:val="22"/>
                <w:szCs w:val="22"/>
              </w:rPr>
              <w:t xml:space="preserve">ABOUT THE </w:t>
            </w:r>
            <w:r w:rsidR="009F2157">
              <w:rPr>
                <w:rStyle w:val="Hyperlink"/>
                <w:rFonts w:ascii="Century Gothic" w:hAnsi="Century Gothic"/>
                <w:noProof/>
                <w:sz w:val="22"/>
                <w:szCs w:val="22"/>
              </w:rPr>
              <w:t>COMMUNITY IMPACT</w:t>
            </w:r>
            <w:r w:rsidRPr="00135463" w:rsidR="00135463">
              <w:rPr>
                <w:rStyle w:val="Hyperlink"/>
                <w:rFonts w:ascii="Century Gothic" w:hAnsi="Century Gothic"/>
                <w:noProof/>
                <w:sz w:val="22"/>
                <w:szCs w:val="22"/>
              </w:rPr>
              <w:t xml:space="preserve"> GRANT OPPORTUNITY</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_Toc129860896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3</w:t>
            </w:r>
            <w:r w:rsidRPr="00135463" w:rsidR="00135463">
              <w:rPr>
                <w:rFonts w:ascii="Century Gothic" w:hAnsi="Century Gothic"/>
                <w:noProof/>
                <w:webHidden/>
                <w:sz w:val="22"/>
                <w:szCs w:val="22"/>
              </w:rPr>
              <w:fldChar w:fldCharType="end"/>
            </w:r>
          </w:hyperlink>
        </w:p>
        <w:p w:rsidRPr="00135463" w:rsidR="00135463" w:rsidRDefault="00B50A71" w14:paraId="15287DE0" w14:textId="148C970B">
          <w:pPr>
            <w:pStyle w:val="TOC3"/>
            <w:tabs>
              <w:tab w:val="right" w:leader="dot" w:pos="10790"/>
            </w:tabs>
            <w:rPr>
              <w:rFonts w:ascii="Century Gothic" w:hAnsi="Century Gothic" w:eastAsiaTheme="minorEastAsia" w:cstheme="minorBidi"/>
              <w:noProof/>
              <w:sz w:val="22"/>
              <w:szCs w:val="22"/>
            </w:rPr>
          </w:pPr>
          <w:hyperlink w:history="1" w:anchor="_Toc129860897">
            <w:r w:rsidRPr="00135463" w:rsidR="00135463">
              <w:rPr>
                <w:rStyle w:val="Hyperlink"/>
                <w:rFonts w:ascii="Century Gothic" w:hAnsi="Century Gothic"/>
                <w:noProof/>
                <w:sz w:val="22"/>
                <w:szCs w:val="22"/>
              </w:rPr>
              <w:t>Local Grants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_Toc129860897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3</w:t>
            </w:r>
            <w:r w:rsidRPr="00135463" w:rsidR="00135463">
              <w:rPr>
                <w:rFonts w:ascii="Century Gothic" w:hAnsi="Century Gothic"/>
                <w:noProof/>
                <w:webHidden/>
                <w:sz w:val="22"/>
                <w:szCs w:val="22"/>
              </w:rPr>
              <w:fldChar w:fldCharType="end"/>
            </w:r>
          </w:hyperlink>
        </w:p>
        <w:p w:rsidRPr="00135463" w:rsidR="00135463" w:rsidRDefault="00B50A71" w14:paraId="4D71BD23" w14:textId="27B0B466">
          <w:pPr>
            <w:pStyle w:val="TOC3"/>
            <w:tabs>
              <w:tab w:val="right" w:leader="dot" w:pos="10790"/>
            </w:tabs>
            <w:rPr>
              <w:rFonts w:ascii="Century Gothic" w:hAnsi="Century Gothic" w:eastAsiaTheme="minorEastAsia" w:cstheme="minorBidi"/>
              <w:noProof/>
              <w:sz w:val="22"/>
              <w:szCs w:val="22"/>
            </w:rPr>
          </w:pPr>
          <w:hyperlink w:history="1" w:anchor="_Toc129860898">
            <w:r w:rsidRPr="00135463" w:rsidR="00135463">
              <w:rPr>
                <w:rStyle w:val="Hyperlink"/>
                <w:rFonts w:ascii="Century Gothic" w:hAnsi="Century Gothic"/>
                <w:noProof/>
                <w:sz w:val="22"/>
                <w:szCs w:val="22"/>
              </w:rPr>
              <w:t>Collaborative Grants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_Toc129860898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3</w:t>
            </w:r>
            <w:r w:rsidRPr="00135463" w:rsidR="00135463">
              <w:rPr>
                <w:rFonts w:ascii="Century Gothic" w:hAnsi="Century Gothic"/>
                <w:noProof/>
                <w:webHidden/>
                <w:sz w:val="22"/>
                <w:szCs w:val="22"/>
              </w:rPr>
              <w:fldChar w:fldCharType="end"/>
            </w:r>
          </w:hyperlink>
        </w:p>
        <w:p w:rsidRPr="00135463" w:rsidR="00135463" w:rsidRDefault="00B50A71" w14:paraId="1F71BB7D" w14:textId="08157EE8">
          <w:pPr>
            <w:pStyle w:val="TOC2"/>
            <w:tabs>
              <w:tab w:val="right" w:leader="dot" w:pos="10790"/>
            </w:tabs>
            <w:rPr>
              <w:rFonts w:ascii="Century Gothic" w:hAnsi="Century Gothic" w:eastAsiaTheme="minorEastAsia" w:cstheme="minorBidi"/>
              <w:noProof/>
              <w:sz w:val="22"/>
              <w:szCs w:val="22"/>
            </w:rPr>
          </w:pPr>
          <w:hyperlink w:history="1" w:anchor="_Toc129860899">
            <w:r w:rsidRPr="00135463" w:rsidR="00135463">
              <w:rPr>
                <w:rStyle w:val="Hyperlink"/>
                <w:rFonts w:ascii="Century Gothic" w:hAnsi="Century Gothic"/>
                <w:noProof/>
                <w:sz w:val="22"/>
                <w:szCs w:val="22"/>
              </w:rPr>
              <w:t>GOAL ONE OF THE FIVE-YEAR PLAN</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_Toc129860899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4</w:t>
            </w:r>
            <w:r w:rsidRPr="00135463" w:rsidR="00135463">
              <w:rPr>
                <w:rFonts w:ascii="Century Gothic" w:hAnsi="Century Gothic"/>
                <w:noProof/>
                <w:webHidden/>
                <w:sz w:val="22"/>
                <w:szCs w:val="22"/>
              </w:rPr>
              <w:fldChar w:fldCharType="end"/>
            </w:r>
          </w:hyperlink>
        </w:p>
        <w:p w:rsidRPr="00135463" w:rsidR="00135463" w:rsidRDefault="00B50A71" w14:paraId="693260BB" w14:textId="414B3DE3">
          <w:pPr>
            <w:pStyle w:val="TOC3"/>
            <w:tabs>
              <w:tab w:val="right" w:leader="dot" w:pos="10790"/>
            </w:tabs>
            <w:rPr>
              <w:rFonts w:ascii="Century Gothic" w:hAnsi="Century Gothic" w:eastAsiaTheme="minorEastAsia" w:cstheme="minorBidi"/>
              <w:noProof/>
              <w:sz w:val="22"/>
              <w:szCs w:val="22"/>
            </w:rPr>
          </w:pPr>
          <w:hyperlink w:history="1" w:anchor="_Toc129860900">
            <w:r w:rsidRPr="00135463" w:rsidR="00135463">
              <w:rPr>
                <w:rStyle w:val="Hyperlink"/>
                <w:rFonts w:ascii="Century Gothic" w:hAnsi="Century Gothic"/>
                <w:noProof/>
                <w:sz w:val="22"/>
                <w:szCs w:val="22"/>
              </w:rPr>
              <w:t>Goal One</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_Toc129860900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4</w:t>
            </w:r>
            <w:r w:rsidRPr="00135463" w:rsidR="00135463">
              <w:rPr>
                <w:rFonts w:ascii="Century Gothic" w:hAnsi="Century Gothic"/>
                <w:noProof/>
                <w:webHidden/>
                <w:sz w:val="22"/>
                <w:szCs w:val="22"/>
              </w:rPr>
              <w:fldChar w:fldCharType="end"/>
            </w:r>
          </w:hyperlink>
        </w:p>
        <w:p w:rsidRPr="00135463" w:rsidR="00135463" w:rsidRDefault="00B50A71" w14:paraId="4CB5DA39" w14:textId="44FAF851">
          <w:pPr>
            <w:pStyle w:val="TOC3"/>
            <w:tabs>
              <w:tab w:val="right" w:leader="dot" w:pos="10790"/>
            </w:tabs>
            <w:rPr>
              <w:rFonts w:ascii="Century Gothic" w:hAnsi="Century Gothic" w:eastAsiaTheme="minorEastAsia" w:cstheme="minorBidi"/>
              <w:noProof/>
              <w:sz w:val="22"/>
              <w:szCs w:val="22"/>
            </w:rPr>
          </w:pPr>
          <w:hyperlink w:history="1" w:anchor="_Toc129860901">
            <w:r w:rsidRPr="00135463" w:rsidR="00135463">
              <w:rPr>
                <w:rStyle w:val="Hyperlink"/>
                <w:rFonts w:ascii="Century Gothic" w:hAnsi="Century Gothic"/>
                <w:noProof/>
                <w:sz w:val="22"/>
                <w:szCs w:val="22"/>
              </w:rPr>
              <w:t>Objectives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_Toc129860901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4</w:t>
            </w:r>
            <w:r w:rsidRPr="00135463" w:rsidR="00135463">
              <w:rPr>
                <w:rFonts w:ascii="Century Gothic" w:hAnsi="Century Gothic"/>
                <w:noProof/>
                <w:webHidden/>
                <w:sz w:val="22"/>
                <w:szCs w:val="22"/>
              </w:rPr>
              <w:fldChar w:fldCharType="end"/>
            </w:r>
          </w:hyperlink>
        </w:p>
        <w:p w:rsidRPr="00135463" w:rsidR="00135463" w:rsidRDefault="00B50A71" w14:paraId="778192F2" w14:textId="21BE304F">
          <w:pPr>
            <w:pStyle w:val="TOC3"/>
            <w:tabs>
              <w:tab w:val="right" w:leader="dot" w:pos="10790"/>
            </w:tabs>
            <w:rPr>
              <w:rFonts w:ascii="Century Gothic" w:hAnsi="Century Gothic" w:eastAsiaTheme="minorEastAsia" w:cstheme="minorBidi"/>
              <w:noProof/>
              <w:sz w:val="22"/>
              <w:szCs w:val="22"/>
            </w:rPr>
          </w:pPr>
          <w:hyperlink w:history="1" w:anchor="_Toc129860902">
            <w:r w:rsidRPr="00135463" w:rsidR="00135463">
              <w:rPr>
                <w:rStyle w:val="Hyperlink"/>
                <w:rFonts w:ascii="Century Gothic" w:hAnsi="Century Gothic"/>
                <w:noProof/>
                <w:sz w:val="22"/>
                <w:szCs w:val="22"/>
              </w:rPr>
              <w:t>Success Indicators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_Toc129860902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4</w:t>
            </w:r>
            <w:r w:rsidRPr="00135463" w:rsidR="00135463">
              <w:rPr>
                <w:rFonts w:ascii="Century Gothic" w:hAnsi="Century Gothic"/>
                <w:noProof/>
                <w:webHidden/>
                <w:sz w:val="22"/>
                <w:szCs w:val="22"/>
              </w:rPr>
              <w:fldChar w:fldCharType="end"/>
            </w:r>
          </w:hyperlink>
        </w:p>
        <w:p w:rsidRPr="00135463" w:rsidR="00135463" w:rsidRDefault="00B50A71" w14:paraId="40EF50BD" w14:textId="53763164">
          <w:pPr>
            <w:pStyle w:val="TOC2"/>
            <w:tabs>
              <w:tab w:val="right" w:leader="dot" w:pos="10790"/>
            </w:tabs>
            <w:rPr>
              <w:rFonts w:ascii="Century Gothic" w:hAnsi="Century Gothic" w:eastAsiaTheme="minorEastAsia" w:cstheme="minorBidi"/>
              <w:noProof/>
              <w:sz w:val="22"/>
              <w:szCs w:val="22"/>
            </w:rPr>
          </w:pPr>
          <w:hyperlink w:history="1" w:anchor="_Toc129860903">
            <w:r w:rsidRPr="00135463" w:rsidR="00135463">
              <w:rPr>
                <w:rStyle w:val="Hyperlink"/>
                <w:rFonts w:ascii="Century Gothic" w:hAnsi="Century Gothic"/>
                <w:noProof/>
                <w:sz w:val="22"/>
                <w:szCs w:val="22"/>
              </w:rPr>
              <w:t>SUPPORT FOR AWARDEES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_Toc129860903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5</w:t>
            </w:r>
            <w:r w:rsidRPr="00135463" w:rsidR="00135463">
              <w:rPr>
                <w:rFonts w:ascii="Century Gothic" w:hAnsi="Century Gothic"/>
                <w:noProof/>
                <w:webHidden/>
                <w:sz w:val="22"/>
                <w:szCs w:val="22"/>
              </w:rPr>
              <w:fldChar w:fldCharType="end"/>
            </w:r>
          </w:hyperlink>
        </w:p>
        <w:p w:rsidRPr="00135463" w:rsidR="00135463" w:rsidRDefault="00B50A71" w14:paraId="37F94232" w14:textId="725D12B7">
          <w:pPr>
            <w:pStyle w:val="TOC2"/>
            <w:tabs>
              <w:tab w:val="right" w:leader="dot" w:pos="10790"/>
            </w:tabs>
            <w:rPr>
              <w:rFonts w:ascii="Century Gothic" w:hAnsi="Century Gothic" w:eastAsiaTheme="minorEastAsia" w:cstheme="minorBidi"/>
              <w:noProof/>
              <w:sz w:val="22"/>
              <w:szCs w:val="22"/>
            </w:rPr>
          </w:pPr>
          <w:hyperlink w:history="1" w:anchor="_Toc129860904">
            <w:r w:rsidRPr="00135463" w:rsidR="00135463">
              <w:rPr>
                <w:rStyle w:val="Hyperlink"/>
                <w:rFonts w:ascii="Century Gothic" w:hAnsi="Century Gothic"/>
                <w:noProof/>
                <w:sz w:val="22"/>
                <w:szCs w:val="22"/>
              </w:rPr>
              <w:t>APPLICATION INSTRUCTIONS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_Toc129860904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6</w:t>
            </w:r>
            <w:r w:rsidRPr="00135463" w:rsidR="00135463">
              <w:rPr>
                <w:rFonts w:ascii="Century Gothic" w:hAnsi="Century Gothic"/>
                <w:noProof/>
                <w:webHidden/>
                <w:sz w:val="22"/>
                <w:szCs w:val="22"/>
              </w:rPr>
              <w:fldChar w:fldCharType="end"/>
            </w:r>
          </w:hyperlink>
        </w:p>
        <w:p w:rsidRPr="00135463" w:rsidR="00135463" w:rsidRDefault="00B50A71" w14:paraId="706D4257" w14:textId="68E7E18F">
          <w:pPr>
            <w:pStyle w:val="TOC3"/>
            <w:tabs>
              <w:tab w:val="right" w:leader="dot" w:pos="10790"/>
            </w:tabs>
            <w:rPr>
              <w:rFonts w:ascii="Century Gothic" w:hAnsi="Century Gothic" w:eastAsiaTheme="minorEastAsia" w:cstheme="minorBidi"/>
              <w:noProof/>
              <w:sz w:val="22"/>
              <w:szCs w:val="22"/>
            </w:rPr>
          </w:pPr>
          <w:hyperlink w:history="1" w:anchor="_Toc129860905">
            <w:r w:rsidRPr="00135463" w:rsidR="00135463">
              <w:rPr>
                <w:rStyle w:val="Hyperlink"/>
                <w:rFonts w:ascii="Century Gothic" w:hAnsi="Century Gothic"/>
                <w:noProof/>
                <w:sz w:val="22"/>
                <w:szCs w:val="22"/>
              </w:rPr>
              <w:t>Project Title</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_Toc129860905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6</w:t>
            </w:r>
            <w:r w:rsidRPr="00135463" w:rsidR="00135463">
              <w:rPr>
                <w:rFonts w:ascii="Century Gothic" w:hAnsi="Century Gothic"/>
                <w:noProof/>
                <w:webHidden/>
                <w:sz w:val="22"/>
                <w:szCs w:val="22"/>
              </w:rPr>
              <w:fldChar w:fldCharType="end"/>
            </w:r>
          </w:hyperlink>
        </w:p>
        <w:p w:rsidRPr="00135463" w:rsidR="00135463" w:rsidRDefault="00B50A71" w14:paraId="2A96FD11" w14:textId="7F82DAF1">
          <w:pPr>
            <w:pStyle w:val="TOC3"/>
            <w:tabs>
              <w:tab w:val="right" w:leader="dot" w:pos="10790"/>
            </w:tabs>
            <w:rPr>
              <w:rFonts w:ascii="Century Gothic" w:hAnsi="Century Gothic" w:eastAsiaTheme="minorEastAsia" w:cstheme="minorBidi"/>
              <w:noProof/>
              <w:sz w:val="22"/>
              <w:szCs w:val="22"/>
            </w:rPr>
          </w:pPr>
          <w:hyperlink w:history="1" w:anchor="_Toc129860906">
            <w:r w:rsidRPr="00135463" w:rsidR="00135463">
              <w:rPr>
                <w:rStyle w:val="Hyperlink"/>
                <w:rFonts w:ascii="Century Gothic" w:hAnsi="Century Gothic"/>
                <w:noProof/>
                <w:sz w:val="22"/>
                <w:szCs w:val="22"/>
              </w:rPr>
              <w:t>Authorized Representative Information</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_Toc129860906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6</w:t>
            </w:r>
            <w:r w:rsidRPr="00135463" w:rsidR="00135463">
              <w:rPr>
                <w:rFonts w:ascii="Century Gothic" w:hAnsi="Century Gothic"/>
                <w:noProof/>
                <w:webHidden/>
                <w:sz w:val="22"/>
                <w:szCs w:val="22"/>
              </w:rPr>
              <w:fldChar w:fldCharType="end"/>
            </w:r>
          </w:hyperlink>
        </w:p>
        <w:p w:rsidRPr="00135463" w:rsidR="00135463" w:rsidRDefault="00B50A71" w14:paraId="7D773995" w14:textId="2526AF0D">
          <w:pPr>
            <w:pStyle w:val="TOC3"/>
            <w:tabs>
              <w:tab w:val="right" w:leader="dot" w:pos="10790"/>
            </w:tabs>
            <w:rPr>
              <w:rFonts w:ascii="Century Gothic" w:hAnsi="Century Gothic" w:eastAsiaTheme="minorEastAsia" w:cstheme="minorBidi"/>
              <w:noProof/>
              <w:sz w:val="22"/>
              <w:szCs w:val="22"/>
            </w:rPr>
          </w:pPr>
          <w:hyperlink w:history="1" w:anchor="_Toc129860907">
            <w:r w:rsidRPr="00135463" w:rsidR="00135463">
              <w:rPr>
                <w:rStyle w:val="Hyperlink"/>
                <w:rFonts w:ascii="Century Gothic" w:hAnsi="Century Gothic"/>
                <w:noProof/>
                <w:sz w:val="22"/>
                <w:szCs w:val="22"/>
              </w:rPr>
              <w:t>Project Coordinator Information</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_Toc129860907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6</w:t>
            </w:r>
            <w:r w:rsidRPr="00135463" w:rsidR="00135463">
              <w:rPr>
                <w:rFonts w:ascii="Century Gothic" w:hAnsi="Century Gothic"/>
                <w:noProof/>
                <w:webHidden/>
                <w:sz w:val="22"/>
                <w:szCs w:val="22"/>
              </w:rPr>
              <w:fldChar w:fldCharType="end"/>
            </w:r>
          </w:hyperlink>
        </w:p>
        <w:p w:rsidRPr="00135463" w:rsidR="00135463" w:rsidRDefault="00B50A71" w14:paraId="61E9031C" w14:textId="6B715F19">
          <w:pPr>
            <w:pStyle w:val="TOC3"/>
            <w:tabs>
              <w:tab w:val="right" w:leader="dot" w:pos="10790"/>
            </w:tabs>
            <w:rPr>
              <w:rFonts w:ascii="Century Gothic" w:hAnsi="Century Gothic" w:eastAsiaTheme="minorEastAsia" w:cstheme="minorBidi"/>
              <w:noProof/>
              <w:sz w:val="22"/>
              <w:szCs w:val="22"/>
            </w:rPr>
          </w:pPr>
          <w:hyperlink w:history="1" w:anchor="_Toc129860908">
            <w:r w:rsidRPr="00135463" w:rsidR="00135463">
              <w:rPr>
                <w:rStyle w:val="Hyperlink"/>
                <w:rFonts w:ascii="Century Gothic" w:hAnsi="Century Gothic"/>
                <w:noProof/>
                <w:sz w:val="22"/>
                <w:szCs w:val="22"/>
              </w:rPr>
              <w:t>California’s LSTA Goal One</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_Toc129860908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7</w:t>
            </w:r>
            <w:r w:rsidRPr="00135463" w:rsidR="00135463">
              <w:rPr>
                <w:rFonts w:ascii="Century Gothic" w:hAnsi="Century Gothic"/>
                <w:noProof/>
                <w:webHidden/>
                <w:sz w:val="22"/>
                <w:szCs w:val="22"/>
              </w:rPr>
              <w:fldChar w:fldCharType="end"/>
            </w:r>
          </w:hyperlink>
        </w:p>
        <w:p w:rsidRPr="00135463" w:rsidR="00135463" w:rsidRDefault="00B50A71" w14:paraId="43293E49" w14:textId="58FC06E3">
          <w:pPr>
            <w:pStyle w:val="TOC3"/>
            <w:tabs>
              <w:tab w:val="right" w:leader="dot" w:pos="10790"/>
            </w:tabs>
            <w:rPr>
              <w:rFonts w:ascii="Century Gothic" w:hAnsi="Century Gothic" w:eastAsiaTheme="minorEastAsia" w:cstheme="minorBidi"/>
              <w:noProof/>
              <w:sz w:val="22"/>
              <w:szCs w:val="22"/>
            </w:rPr>
          </w:pPr>
          <w:hyperlink w:history="1" w:anchor="_Toc129860909">
            <w:r w:rsidRPr="00135463" w:rsidR="00135463">
              <w:rPr>
                <w:rStyle w:val="Hyperlink"/>
                <w:rFonts w:ascii="Century Gothic" w:hAnsi="Century Gothic"/>
                <w:noProof/>
                <w:sz w:val="22"/>
                <w:szCs w:val="22"/>
              </w:rPr>
              <w:t>Primary Audience(s) for Project</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_Toc129860909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7</w:t>
            </w:r>
            <w:r w:rsidRPr="00135463" w:rsidR="00135463">
              <w:rPr>
                <w:rFonts w:ascii="Century Gothic" w:hAnsi="Century Gothic"/>
                <w:noProof/>
                <w:webHidden/>
                <w:sz w:val="22"/>
                <w:szCs w:val="22"/>
              </w:rPr>
              <w:fldChar w:fldCharType="end"/>
            </w:r>
          </w:hyperlink>
        </w:p>
        <w:p w:rsidRPr="00135463" w:rsidR="00135463" w:rsidRDefault="00B50A71" w14:paraId="20474CB0" w14:textId="5C612FF7">
          <w:pPr>
            <w:pStyle w:val="TOC3"/>
            <w:tabs>
              <w:tab w:val="right" w:leader="dot" w:pos="10790"/>
            </w:tabs>
            <w:rPr>
              <w:rFonts w:ascii="Century Gothic" w:hAnsi="Century Gothic" w:eastAsiaTheme="minorEastAsia" w:cstheme="minorBidi"/>
              <w:noProof/>
              <w:sz w:val="22"/>
              <w:szCs w:val="22"/>
            </w:rPr>
          </w:pPr>
          <w:hyperlink w:history="1" w:anchor="_Toc129860910">
            <w:r w:rsidRPr="00135463" w:rsidR="00135463">
              <w:rPr>
                <w:rStyle w:val="Hyperlink"/>
                <w:rFonts w:ascii="Century Gothic" w:hAnsi="Century Gothic"/>
                <w:noProof/>
                <w:sz w:val="22"/>
                <w:szCs w:val="22"/>
              </w:rPr>
              <w:t>Certification of Organization’s Eligibility</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_Toc129860910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8</w:t>
            </w:r>
            <w:r w:rsidRPr="00135463" w:rsidR="00135463">
              <w:rPr>
                <w:rFonts w:ascii="Century Gothic" w:hAnsi="Century Gothic"/>
                <w:noProof/>
                <w:webHidden/>
                <w:sz w:val="22"/>
                <w:szCs w:val="22"/>
              </w:rPr>
              <w:fldChar w:fldCharType="end"/>
            </w:r>
          </w:hyperlink>
        </w:p>
        <w:p w:rsidRPr="00135463" w:rsidR="00135463" w:rsidRDefault="00B50A71" w14:paraId="6A55D16E" w14:textId="4058F14F">
          <w:pPr>
            <w:pStyle w:val="TOC3"/>
            <w:tabs>
              <w:tab w:val="right" w:leader="dot" w:pos="10790"/>
            </w:tabs>
            <w:rPr>
              <w:rFonts w:ascii="Century Gothic" w:hAnsi="Century Gothic" w:eastAsiaTheme="minorEastAsia" w:cstheme="minorBidi"/>
              <w:noProof/>
              <w:sz w:val="22"/>
              <w:szCs w:val="22"/>
            </w:rPr>
          </w:pPr>
          <w:hyperlink w:history="1" w:anchor="_Toc129860911">
            <w:r w:rsidRPr="00135463" w:rsidR="00135463">
              <w:rPr>
                <w:rStyle w:val="Hyperlink"/>
                <w:rFonts w:ascii="Century Gothic" w:hAnsi="Century Gothic"/>
                <w:noProof/>
                <w:sz w:val="22"/>
                <w:szCs w:val="22"/>
              </w:rPr>
              <w:t>Unique Entity Identifier (UEI)</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_Toc129860911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8</w:t>
            </w:r>
            <w:r w:rsidRPr="00135463" w:rsidR="00135463">
              <w:rPr>
                <w:rFonts w:ascii="Century Gothic" w:hAnsi="Century Gothic"/>
                <w:noProof/>
                <w:webHidden/>
                <w:sz w:val="22"/>
                <w:szCs w:val="22"/>
              </w:rPr>
              <w:fldChar w:fldCharType="end"/>
            </w:r>
          </w:hyperlink>
        </w:p>
        <w:p w:rsidRPr="00135463" w:rsidR="00135463" w:rsidRDefault="00B50A71" w14:paraId="79504C76" w14:textId="1BB6ABE9">
          <w:pPr>
            <w:pStyle w:val="TOC3"/>
            <w:tabs>
              <w:tab w:val="right" w:leader="dot" w:pos="10790"/>
            </w:tabs>
            <w:rPr>
              <w:rFonts w:ascii="Century Gothic" w:hAnsi="Century Gothic" w:eastAsiaTheme="minorEastAsia" w:cstheme="minorBidi"/>
              <w:noProof/>
              <w:sz w:val="22"/>
              <w:szCs w:val="22"/>
            </w:rPr>
          </w:pPr>
          <w:hyperlink w:history="1" w:anchor="_Toc129860912">
            <w:r w:rsidRPr="00135463" w:rsidR="00135463">
              <w:rPr>
                <w:rStyle w:val="Hyperlink"/>
                <w:rFonts w:ascii="Century Gothic" w:hAnsi="Century Gothic"/>
                <w:noProof/>
                <w:sz w:val="22"/>
                <w:szCs w:val="22"/>
              </w:rPr>
              <w:t>Employer Identification Number (EIN)</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_Toc129860912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8</w:t>
            </w:r>
            <w:r w:rsidRPr="00135463" w:rsidR="00135463">
              <w:rPr>
                <w:rFonts w:ascii="Century Gothic" w:hAnsi="Century Gothic"/>
                <w:noProof/>
                <w:webHidden/>
                <w:sz w:val="22"/>
                <w:szCs w:val="22"/>
              </w:rPr>
              <w:fldChar w:fldCharType="end"/>
            </w:r>
          </w:hyperlink>
        </w:p>
        <w:p w:rsidRPr="00135463" w:rsidR="00135463" w:rsidRDefault="00B50A71" w14:paraId="18925377" w14:textId="43BEBA6E">
          <w:pPr>
            <w:pStyle w:val="TOC2"/>
            <w:tabs>
              <w:tab w:val="right" w:leader="dot" w:pos="10790"/>
            </w:tabs>
            <w:rPr>
              <w:rFonts w:ascii="Century Gothic" w:hAnsi="Century Gothic" w:eastAsiaTheme="minorEastAsia" w:cstheme="minorBidi"/>
              <w:noProof/>
              <w:sz w:val="22"/>
              <w:szCs w:val="22"/>
            </w:rPr>
          </w:pPr>
          <w:hyperlink w:history="1" w:anchor="_Toc129860913">
            <w:r w:rsidRPr="00135463" w:rsidR="00135463">
              <w:rPr>
                <w:rStyle w:val="Hyperlink"/>
                <w:rFonts w:ascii="Century Gothic" w:hAnsi="Century Gothic"/>
                <w:noProof/>
                <w:sz w:val="22"/>
                <w:szCs w:val="22"/>
              </w:rPr>
              <w:t>PROJECT INFORMATION</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_Toc129860913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9</w:t>
            </w:r>
            <w:r w:rsidRPr="00135463" w:rsidR="00135463">
              <w:rPr>
                <w:rFonts w:ascii="Century Gothic" w:hAnsi="Century Gothic"/>
                <w:noProof/>
                <w:webHidden/>
                <w:sz w:val="22"/>
                <w:szCs w:val="22"/>
              </w:rPr>
              <w:fldChar w:fldCharType="end"/>
            </w:r>
          </w:hyperlink>
        </w:p>
        <w:p w:rsidRPr="00135463" w:rsidR="00135463" w:rsidRDefault="00B50A71" w14:paraId="4098B4CD" w14:textId="14920003">
          <w:pPr>
            <w:pStyle w:val="TOC3"/>
            <w:tabs>
              <w:tab w:val="right" w:leader="dot" w:pos="10790"/>
            </w:tabs>
            <w:rPr>
              <w:rFonts w:ascii="Century Gothic" w:hAnsi="Century Gothic" w:eastAsiaTheme="minorEastAsia" w:cstheme="minorBidi"/>
              <w:noProof/>
              <w:sz w:val="22"/>
              <w:szCs w:val="22"/>
            </w:rPr>
          </w:pPr>
          <w:hyperlink w:history="1" w:anchor="_Toc129860914">
            <w:r w:rsidRPr="00135463" w:rsidR="00135463">
              <w:rPr>
                <w:rStyle w:val="Hyperlink"/>
                <w:rFonts w:ascii="Century Gothic" w:hAnsi="Century Gothic"/>
                <w:noProof/>
                <w:sz w:val="22"/>
                <w:szCs w:val="22"/>
              </w:rPr>
              <w:t>Brief Abstract</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_Toc129860914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9</w:t>
            </w:r>
            <w:r w:rsidRPr="00135463" w:rsidR="00135463">
              <w:rPr>
                <w:rFonts w:ascii="Century Gothic" w:hAnsi="Century Gothic"/>
                <w:noProof/>
                <w:webHidden/>
                <w:sz w:val="22"/>
                <w:szCs w:val="22"/>
              </w:rPr>
              <w:fldChar w:fldCharType="end"/>
            </w:r>
          </w:hyperlink>
        </w:p>
        <w:p w:rsidRPr="00135463" w:rsidR="00135463" w:rsidRDefault="00B50A71" w14:paraId="3D5CFBA2" w14:textId="53409992">
          <w:pPr>
            <w:pStyle w:val="TOC3"/>
            <w:tabs>
              <w:tab w:val="right" w:leader="dot" w:pos="10790"/>
            </w:tabs>
            <w:rPr>
              <w:rFonts w:ascii="Century Gothic" w:hAnsi="Century Gothic" w:eastAsiaTheme="minorEastAsia" w:cstheme="minorBidi"/>
              <w:noProof/>
              <w:sz w:val="22"/>
              <w:szCs w:val="22"/>
            </w:rPr>
          </w:pPr>
          <w:hyperlink w:history="1" w:anchor="_Toc129860915">
            <w:r w:rsidRPr="00135463" w:rsidR="00135463">
              <w:rPr>
                <w:rStyle w:val="Hyperlink"/>
                <w:rFonts w:ascii="Century Gothic" w:hAnsi="Century Gothic"/>
                <w:noProof/>
                <w:sz w:val="22"/>
                <w:szCs w:val="22"/>
              </w:rPr>
              <w:t>Project Description</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_Toc129860915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9</w:t>
            </w:r>
            <w:r w:rsidRPr="00135463" w:rsidR="00135463">
              <w:rPr>
                <w:rFonts w:ascii="Century Gothic" w:hAnsi="Century Gothic"/>
                <w:noProof/>
                <w:webHidden/>
                <w:sz w:val="22"/>
                <w:szCs w:val="22"/>
              </w:rPr>
              <w:fldChar w:fldCharType="end"/>
            </w:r>
          </w:hyperlink>
        </w:p>
        <w:p w:rsidRPr="00135463" w:rsidR="00135463" w:rsidRDefault="00B50A71" w14:paraId="332E438E" w14:textId="560F25A6">
          <w:pPr>
            <w:pStyle w:val="TOC3"/>
            <w:tabs>
              <w:tab w:val="right" w:leader="dot" w:pos="10790"/>
            </w:tabs>
            <w:rPr>
              <w:rFonts w:ascii="Century Gothic" w:hAnsi="Century Gothic" w:eastAsiaTheme="minorEastAsia" w:cstheme="minorBidi"/>
              <w:noProof/>
              <w:sz w:val="22"/>
              <w:szCs w:val="22"/>
            </w:rPr>
          </w:pPr>
          <w:hyperlink w:history="1" w:anchor="_Toc129860916">
            <w:r w:rsidRPr="00135463" w:rsidR="00135463">
              <w:rPr>
                <w:rStyle w:val="Hyperlink"/>
                <w:rFonts w:ascii="Century Gothic" w:hAnsi="Century Gothic"/>
                <w:noProof/>
                <w:sz w:val="22"/>
                <w:szCs w:val="22"/>
              </w:rPr>
              <w:t>Agency Information</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_Toc129860916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9</w:t>
            </w:r>
            <w:r w:rsidRPr="00135463" w:rsidR="00135463">
              <w:rPr>
                <w:rFonts w:ascii="Century Gothic" w:hAnsi="Century Gothic"/>
                <w:noProof/>
                <w:webHidden/>
                <w:sz w:val="22"/>
                <w:szCs w:val="22"/>
              </w:rPr>
              <w:fldChar w:fldCharType="end"/>
            </w:r>
          </w:hyperlink>
        </w:p>
        <w:p w:rsidRPr="00135463" w:rsidR="00135463" w:rsidRDefault="00B50A71" w14:paraId="10E25FED" w14:textId="6D16766C">
          <w:pPr>
            <w:pStyle w:val="TOC3"/>
            <w:tabs>
              <w:tab w:val="right" w:leader="dot" w:pos="10790"/>
            </w:tabs>
            <w:rPr>
              <w:rFonts w:ascii="Century Gothic" w:hAnsi="Century Gothic" w:eastAsiaTheme="minorEastAsia" w:cstheme="minorBidi"/>
              <w:noProof/>
              <w:sz w:val="22"/>
              <w:szCs w:val="22"/>
            </w:rPr>
          </w:pPr>
          <w:hyperlink w:history="1" w:anchor="_Toc129860917">
            <w:r w:rsidRPr="00135463" w:rsidR="00135463">
              <w:rPr>
                <w:rStyle w:val="Hyperlink"/>
                <w:rFonts w:ascii="Century Gothic" w:hAnsi="Century Gothic"/>
                <w:noProof/>
                <w:sz w:val="22"/>
                <w:szCs w:val="22"/>
              </w:rPr>
              <w:t>Multi-Year Project: Impact to Date</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_Toc129860917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10</w:t>
            </w:r>
            <w:r w:rsidRPr="00135463" w:rsidR="00135463">
              <w:rPr>
                <w:rFonts w:ascii="Century Gothic" w:hAnsi="Century Gothic"/>
                <w:noProof/>
                <w:webHidden/>
                <w:sz w:val="22"/>
                <w:szCs w:val="22"/>
              </w:rPr>
              <w:fldChar w:fldCharType="end"/>
            </w:r>
          </w:hyperlink>
        </w:p>
        <w:p w:rsidRPr="00135463" w:rsidR="00135463" w:rsidRDefault="00B50A71" w14:paraId="5786C98F" w14:textId="0B33C453">
          <w:pPr>
            <w:pStyle w:val="TOC3"/>
            <w:tabs>
              <w:tab w:val="right" w:leader="dot" w:pos="10790"/>
            </w:tabs>
            <w:rPr>
              <w:rFonts w:ascii="Century Gothic" w:hAnsi="Century Gothic" w:eastAsiaTheme="minorEastAsia" w:cstheme="minorBidi"/>
              <w:noProof/>
              <w:sz w:val="22"/>
              <w:szCs w:val="22"/>
            </w:rPr>
          </w:pPr>
          <w:hyperlink w:history="1" w:anchor="_Toc129860918">
            <w:r w:rsidRPr="00135463" w:rsidR="00135463">
              <w:rPr>
                <w:rStyle w:val="Hyperlink"/>
                <w:rFonts w:ascii="Century Gothic" w:hAnsi="Century Gothic"/>
                <w:noProof/>
                <w:sz w:val="22"/>
                <w:szCs w:val="22"/>
              </w:rPr>
              <w:t>Multi-Year Project: Future Years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_Toc129860918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10</w:t>
            </w:r>
            <w:r w:rsidRPr="00135463" w:rsidR="00135463">
              <w:rPr>
                <w:rFonts w:ascii="Century Gothic" w:hAnsi="Century Gothic"/>
                <w:noProof/>
                <w:webHidden/>
                <w:sz w:val="22"/>
                <w:szCs w:val="22"/>
              </w:rPr>
              <w:fldChar w:fldCharType="end"/>
            </w:r>
          </w:hyperlink>
        </w:p>
        <w:p w:rsidRPr="00135463" w:rsidR="00135463" w:rsidRDefault="00B50A71" w14:paraId="68EF5135" w14:textId="6C86FC08">
          <w:pPr>
            <w:pStyle w:val="TOC3"/>
            <w:tabs>
              <w:tab w:val="right" w:leader="dot" w:pos="10790"/>
            </w:tabs>
            <w:rPr>
              <w:rFonts w:ascii="Century Gothic" w:hAnsi="Century Gothic" w:eastAsiaTheme="minorEastAsia" w:cstheme="minorBidi"/>
              <w:noProof/>
              <w:sz w:val="22"/>
              <w:szCs w:val="22"/>
            </w:rPr>
          </w:pPr>
          <w:hyperlink w:history="1" w:anchor="_Toc129860919">
            <w:r w:rsidRPr="00135463" w:rsidR="00135463">
              <w:rPr>
                <w:rStyle w:val="Hyperlink"/>
                <w:rFonts w:ascii="Century Gothic" w:hAnsi="Century Gothic"/>
                <w:noProof/>
                <w:sz w:val="22"/>
                <w:szCs w:val="22"/>
              </w:rPr>
              <w:t>Community Needs, Aspirations, and Assets Response</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_Toc129860919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10</w:t>
            </w:r>
            <w:r w:rsidRPr="00135463" w:rsidR="00135463">
              <w:rPr>
                <w:rFonts w:ascii="Century Gothic" w:hAnsi="Century Gothic"/>
                <w:noProof/>
                <w:webHidden/>
                <w:sz w:val="22"/>
                <w:szCs w:val="22"/>
              </w:rPr>
              <w:fldChar w:fldCharType="end"/>
            </w:r>
          </w:hyperlink>
        </w:p>
        <w:p w:rsidRPr="00135463" w:rsidR="00135463" w:rsidRDefault="00B50A71" w14:paraId="400B4B6D" w14:textId="690AB293">
          <w:pPr>
            <w:pStyle w:val="TOC3"/>
            <w:tabs>
              <w:tab w:val="right" w:leader="dot" w:pos="10790"/>
            </w:tabs>
            <w:rPr>
              <w:rFonts w:ascii="Century Gothic" w:hAnsi="Century Gothic" w:eastAsiaTheme="minorEastAsia" w:cstheme="minorBidi"/>
              <w:noProof/>
              <w:sz w:val="22"/>
              <w:szCs w:val="22"/>
            </w:rPr>
          </w:pPr>
          <w:hyperlink w:history="1" w:anchor="_Toc129860920">
            <w:r w:rsidRPr="00135463" w:rsidR="00135463">
              <w:rPr>
                <w:rStyle w:val="Hyperlink"/>
                <w:rFonts w:ascii="Century Gothic" w:hAnsi="Century Gothic"/>
                <w:noProof/>
                <w:sz w:val="22"/>
                <w:szCs w:val="22"/>
              </w:rPr>
              <w:t>Equity-Based Community Involvement</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_Toc129860920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10</w:t>
            </w:r>
            <w:r w:rsidRPr="00135463" w:rsidR="00135463">
              <w:rPr>
                <w:rFonts w:ascii="Century Gothic" w:hAnsi="Century Gothic"/>
                <w:noProof/>
                <w:webHidden/>
                <w:sz w:val="22"/>
                <w:szCs w:val="22"/>
              </w:rPr>
              <w:fldChar w:fldCharType="end"/>
            </w:r>
          </w:hyperlink>
        </w:p>
        <w:p w:rsidRPr="00135463" w:rsidR="00135463" w:rsidRDefault="00B50A71" w14:paraId="0C596107" w14:textId="54251698">
          <w:pPr>
            <w:pStyle w:val="TOC3"/>
            <w:tabs>
              <w:tab w:val="right" w:leader="dot" w:pos="10790"/>
            </w:tabs>
            <w:rPr>
              <w:rFonts w:ascii="Century Gothic" w:hAnsi="Century Gothic" w:eastAsiaTheme="minorEastAsia" w:cstheme="minorBidi"/>
              <w:noProof/>
              <w:sz w:val="22"/>
              <w:szCs w:val="22"/>
            </w:rPr>
          </w:pPr>
          <w:hyperlink w:history="1" w:anchor="_Toc129860921">
            <w:r w:rsidRPr="00135463" w:rsidR="00135463">
              <w:rPr>
                <w:rStyle w:val="Hyperlink"/>
                <w:rFonts w:ascii="Century Gothic" w:hAnsi="Century Gothic"/>
                <w:noProof/>
                <w:sz w:val="22"/>
                <w:szCs w:val="22"/>
              </w:rPr>
              <w:t>Project Partners and Community Connections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_Toc129860921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11</w:t>
            </w:r>
            <w:r w:rsidRPr="00135463" w:rsidR="00135463">
              <w:rPr>
                <w:rFonts w:ascii="Century Gothic" w:hAnsi="Century Gothic"/>
                <w:noProof/>
                <w:webHidden/>
                <w:sz w:val="22"/>
                <w:szCs w:val="22"/>
              </w:rPr>
              <w:fldChar w:fldCharType="end"/>
            </w:r>
          </w:hyperlink>
        </w:p>
        <w:p w:rsidRPr="00135463" w:rsidR="00135463" w:rsidRDefault="00B50A71" w14:paraId="5BEC0782" w14:textId="20A40D32">
          <w:pPr>
            <w:pStyle w:val="TOC3"/>
            <w:tabs>
              <w:tab w:val="right" w:leader="dot" w:pos="10790"/>
            </w:tabs>
            <w:rPr>
              <w:rFonts w:ascii="Century Gothic" w:hAnsi="Century Gothic" w:eastAsiaTheme="minorEastAsia" w:cstheme="minorBidi"/>
              <w:noProof/>
              <w:sz w:val="22"/>
              <w:szCs w:val="22"/>
            </w:rPr>
          </w:pPr>
          <w:hyperlink w:history="1" w:anchor="_Toc129860922">
            <w:r w:rsidRPr="00135463" w:rsidR="00135463">
              <w:rPr>
                <w:rStyle w:val="Hyperlink"/>
                <w:rFonts w:ascii="Century Gothic" w:hAnsi="Century Gothic"/>
                <w:noProof/>
                <w:sz w:val="22"/>
                <w:szCs w:val="22"/>
              </w:rPr>
              <w:t>How many project partners are included in your project?</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_Toc129860922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12</w:t>
            </w:r>
            <w:r w:rsidRPr="00135463" w:rsidR="00135463">
              <w:rPr>
                <w:rFonts w:ascii="Century Gothic" w:hAnsi="Century Gothic"/>
                <w:noProof/>
                <w:webHidden/>
                <w:sz w:val="22"/>
                <w:szCs w:val="22"/>
              </w:rPr>
              <w:fldChar w:fldCharType="end"/>
            </w:r>
          </w:hyperlink>
        </w:p>
        <w:p w:rsidRPr="00135463" w:rsidR="00135463" w:rsidRDefault="00B50A71" w14:paraId="08E8E863" w14:textId="65EB5BEC">
          <w:pPr>
            <w:pStyle w:val="TOC3"/>
            <w:tabs>
              <w:tab w:val="right" w:leader="dot" w:pos="10790"/>
            </w:tabs>
            <w:rPr>
              <w:rFonts w:ascii="Century Gothic" w:hAnsi="Century Gothic" w:eastAsiaTheme="minorEastAsia" w:cstheme="minorBidi"/>
              <w:noProof/>
              <w:sz w:val="22"/>
              <w:szCs w:val="22"/>
            </w:rPr>
          </w:pPr>
          <w:hyperlink w:history="1" w:anchor="_Toc129860923">
            <w:r w:rsidRPr="00135463" w:rsidR="00135463">
              <w:rPr>
                <w:rStyle w:val="Hyperlink"/>
                <w:rFonts w:ascii="Century Gothic" w:hAnsi="Century Gothic"/>
                <w:noProof/>
                <w:sz w:val="22"/>
                <w:szCs w:val="22"/>
              </w:rPr>
              <w:t>How many community connections are included in your project?</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_Toc129860923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12</w:t>
            </w:r>
            <w:r w:rsidRPr="00135463" w:rsidR="00135463">
              <w:rPr>
                <w:rFonts w:ascii="Century Gothic" w:hAnsi="Century Gothic"/>
                <w:noProof/>
                <w:webHidden/>
                <w:sz w:val="22"/>
                <w:szCs w:val="22"/>
              </w:rPr>
              <w:fldChar w:fldCharType="end"/>
            </w:r>
          </w:hyperlink>
        </w:p>
        <w:p w:rsidRPr="00135463" w:rsidR="00135463" w:rsidRDefault="00B50A71" w14:paraId="6A27CF7D" w14:textId="568CE4BB">
          <w:pPr>
            <w:pStyle w:val="TOC3"/>
            <w:tabs>
              <w:tab w:val="right" w:leader="dot" w:pos="10790"/>
            </w:tabs>
            <w:rPr>
              <w:rFonts w:ascii="Century Gothic" w:hAnsi="Century Gothic" w:eastAsiaTheme="minorEastAsia" w:cstheme="minorBidi"/>
              <w:noProof/>
              <w:sz w:val="22"/>
              <w:szCs w:val="22"/>
            </w:rPr>
          </w:pPr>
          <w:hyperlink w:history="1" w:anchor="_Toc129860924">
            <w:r w:rsidRPr="00135463" w:rsidR="00135463">
              <w:rPr>
                <w:rStyle w:val="Hyperlink"/>
                <w:rFonts w:ascii="Century Gothic" w:hAnsi="Century Gothic"/>
                <w:noProof/>
                <w:sz w:val="22"/>
                <w:szCs w:val="22"/>
              </w:rPr>
              <w:t>Attach any letters of support to your application.</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_Toc129860924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12</w:t>
            </w:r>
            <w:r w:rsidRPr="00135463" w:rsidR="00135463">
              <w:rPr>
                <w:rFonts w:ascii="Century Gothic" w:hAnsi="Century Gothic"/>
                <w:noProof/>
                <w:webHidden/>
                <w:sz w:val="22"/>
                <w:szCs w:val="22"/>
              </w:rPr>
              <w:fldChar w:fldCharType="end"/>
            </w:r>
          </w:hyperlink>
        </w:p>
        <w:p w:rsidRPr="00135463" w:rsidR="00135463" w:rsidRDefault="00B50A71" w14:paraId="144FF117" w14:textId="1E612C7E">
          <w:pPr>
            <w:pStyle w:val="TOC3"/>
            <w:tabs>
              <w:tab w:val="right" w:leader="dot" w:pos="10790"/>
            </w:tabs>
            <w:rPr>
              <w:rFonts w:ascii="Century Gothic" w:hAnsi="Century Gothic" w:eastAsiaTheme="minorEastAsia" w:cstheme="minorBidi"/>
              <w:noProof/>
              <w:sz w:val="22"/>
              <w:szCs w:val="22"/>
            </w:rPr>
          </w:pPr>
          <w:hyperlink w:history="1" w:anchor="_Toc129860925">
            <w:r w:rsidRPr="00135463" w:rsidR="00135463">
              <w:rPr>
                <w:rStyle w:val="Hyperlink"/>
                <w:rFonts w:ascii="Century Gothic" w:hAnsi="Century Gothic"/>
                <w:noProof/>
                <w:sz w:val="22"/>
                <w:szCs w:val="22"/>
              </w:rPr>
              <w:t>Project Intent</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_Toc129860925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12</w:t>
            </w:r>
            <w:r w:rsidRPr="00135463" w:rsidR="00135463">
              <w:rPr>
                <w:rFonts w:ascii="Century Gothic" w:hAnsi="Century Gothic"/>
                <w:noProof/>
                <w:webHidden/>
                <w:sz w:val="22"/>
                <w:szCs w:val="22"/>
              </w:rPr>
              <w:fldChar w:fldCharType="end"/>
            </w:r>
          </w:hyperlink>
        </w:p>
        <w:p w:rsidRPr="00135463" w:rsidR="00135463" w:rsidRDefault="00B50A71" w14:paraId="59E0AA70" w14:textId="149431F9">
          <w:pPr>
            <w:pStyle w:val="TOC3"/>
            <w:tabs>
              <w:tab w:val="right" w:leader="dot" w:pos="10790"/>
            </w:tabs>
            <w:rPr>
              <w:rFonts w:ascii="Century Gothic" w:hAnsi="Century Gothic" w:eastAsiaTheme="minorEastAsia" w:cstheme="minorBidi"/>
              <w:noProof/>
              <w:sz w:val="22"/>
              <w:szCs w:val="22"/>
            </w:rPr>
          </w:pPr>
          <w:hyperlink w:history="1" w:anchor="_Toc129860926">
            <w:r w:rsidRPr="00135463" w:rsidR="00135463">
              <w:rPr>
                <w:rStyle w:val="Hyperlink"/>
                <w:rFonts w:ascii="Century Gothic" w:hAnsi="Century Gothic"/>
                <w:noProof/>
                <w:sz w:val="22"/>
                <w:szCs w:val="22"/>
              </w:rPr>
              <w:t>Anticipated Project Outputs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_Toc129860926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13</w:t>
            </w:r>
            <w:r w:rsidRPr="00135463" w:rsidR="00135463">
              <w:rPr>
                <w:rFonts w:ascii="Century Gothic" w:hAnsi="Century Gothic"/>
                <w:noProof/>
                <w:webHidden/>
                <w:sz w:val="22"/>
                <w:szCs w:val="22"/>
              </w:rPr>
              <w:fldChar w:fldCharType="end"/>
            </w:r>
          </w:hyperlink>
        </w:p>
        <w:p w:rsidRPr="00135463" w:rsidR="00135463" w:rsidRDefault="00B50A71" w14:paraId="1AF7758A" w14:textId="090D2A39">
          <w:pPr>
            <w:pStyle w:val="TOC3"/>
            <w:tabs>
              <w:tab w:val="right" w:leader="dot" w:pos="10790"/>
            </w:tabs>
            <w:rPr>
              <w:rFonts w:ascii="Century Gothic" w:hAnsi="Century Gothic" w:eastAsiaTheme="minorEastAsia" w:cstheme="minorBidi"/>
              <w:noProof/>
              <w:sz w:val="22"/>
              <w:szCs w:val="22"/>
            </w:rPr>
          </w:pPr>
          <w:hyperlink w:history="1" w:anchor="_Toc129860927">
            <w:r w:rsidRPr="00135463" w:rsidR="00135463">
              <w:rPr>
                <w:rStyle w:val="Hyperlink"/>
                <w:rFonts w:ascii="Century Gothic" w:hAnsi="Century Gothic"/>
                <w:noProof/>
                <w:sz w:val="22"/>
                <w:szCs w:val="22"/>
              </w:rPr>
              <w:t>Evaluation Plans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_Toc129860927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14</w:t>
            </w:r>
            <w:r w:rsidRPr="00135463" w:rsidR="00135463">
              <w:rPr>
                <w:rFonts w:ascii="Century Gothic" w:hAnsi="Century Gothic"/>
                <w:noProof/>
                <w:webHidden/>
                <w:sz w:val="22"/>
                <w:szCs w:val="22"/>
              </w:rPr>
              <w:fldChar w:fldCharType="end"/>
            </w:r>
          </w:hyperlink>
        </w:p>
        <w:p w:rsidRPr="00135463" w:rsidR="00135463" w:rsidRDefault="00B50A71" w14:paraId="2264E35C" w14:textId="42FE153F">
          <w:pPr>
            <w:pStyle w:val="TOC3"/>
            <w:tabs>
              <w:tab w:val="right" w:leader="dot" w:pos="10790"/>
            </w:tabs>
            <w:rPr>
              <w:rFonts w:ascii="Century Gothic" w:hAnsi="Century Gothic" w:eastAsiaTheme="minorEastAsia" w:cstheme="minorBidi"/>
              <w:noProof/>
              <w:sz w:val="22"/>
              <w:szCs w:val="22"/>
            </w:rPr>
          </w:pPr>
          <w:hyperlink w:history="1" w:anchor="_Toc129860928">
            <w:r w:rsidRPr="00135463" w:rsidR="00135463">
              <w:rPr>
                <w:rStyle w:val="Hyperlink"/>
                <w:rFonts w:ascii="Century Gothic" w:hAnsi="Century Gothic"/>
                <w:noProof/>
                <w:sz w:val="22"/>
                <w:szCs w:val="22"/>
              </w:rPr>
              <w:t>Sustainability Response</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_Toc129860928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14</w:t>
            </w:r>
            <w:r w:rsidRPr="00135463" w:rsidR="00135463">
              <w:rPr>
                <w:rFonts w:ascii="Century Gothic" w:hAnsi="Century Gothic"/>
                <w:noProof/>
                <w:webHidden/>
                <w:sz w:val="22"/>
                <w:szCs w:val="22"/>
              </w:rPr>
              <w:fldChar w:fldCharType="end"/>
            </w:r>
          </w:hyperlink>
        </w:p>
        <w:p w:rsidRPr="00135463" w:rsidR="00135463" w:rsidRDefault="00B50A71" w14:paraId="13730B0E" w14:textId="19D8A048">
          <w:pPr>
            <w:pStyle w:val="TOC2"/>
            <w:tabs>
              <w:tab w:val="right" w:leader="dot" w:pos="10790"/>
            </w:tabs>
            <w:rPr>
              <w:rFonts w:ascii="Century Gothic" w:hAnsi="Century Gothic" w:eastAsiaTheme="minorEastAsia" w:cstheme="minorBidi"/>
              <w:noProof/>
              <w:sz w:val="22"/>
              <w:szCs w:val="22"/>
            </w:rPr>
          </w:pPr>
          <w:hyperlink w:history="1" w:anchor="_Toc129860929">
            <w:r w:rsidRPr="00135463" w:rsidR="00135463">
              <w:rPr>
                <w:rStyle w:val="Hyperlink"/>
                <w:rFonts w:ascii="Century Gothic" w:hAnsi="Century Gothic"/>
                <w:noProof/>
                <w:sz w:val="22"/>
                <w:szCs w:val="22"/>
              </w:rPr>
              <w:t>ACTIVITIES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_Toc129860929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15</w:t>
            </w:r>
            <w:r w:rsidRPr="00135463" w:rsidR="00135463">
              <w:rPr>
                <w:rFonts w:ascii="Century Gothic" w:hAnsi="Century Gothic"/>
                <w:noProof/>
                <w:webHidden/>
                <w:sz w:val="22"/>
                <w:szCs w:val="22"/>
              </w:rPr>
              <w:fldChar w:fldCharType="end"/>
            </w:r>
          </w:hyperlink>
        </w:p>
        <w:p w:rsidRPr="00135463" w:rsidR="00135463" w:rsidRDefault="00B50A71" w14:paraId="3F7BC844" w14:textId="0A374D18">
          <w:pPr>
            <w:pStyle w:val="TOC2"/>
            <w:tabs>
              <w:tab w:val="right" w:leader="dot" w:pos="10790"/>
            </w:tabs>
            <w:rPr>
              <w:rFonts w:ascii="Century Gothic" w:hAnsi="Century Gothic" w:eastAsiaTheme="minorEastAsia" w:cstheme="minorBidi"/>
              <w:noProof/>
              <w:sz w:val="22"/>
              <w:szCs w:val="22"/>
            </w:rPr>
          </w:pPr>
          <w:hyperlink w:history="1" w:anchor="_Toc129860930">
            <w:r w:rsidRPr="00135463" w:rsidR="00135463">
              <w:rPr>
                <w:rStyle w:val="Hyperlink"/>
                <w:rFonts w:ascii="Century Gothic" w:hAnsi="Century Gothic"/>
                <w:noProof/>
                <w:sz w:val="22"/>
                <w:szCs w:val="22"/>
              </w:rPr>
              <w:t>PROJECT TIMELINE</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_Toc129860930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18</w:t>
            </w:r>
            <w:r w:rsidRPr="00135463" w:rsidR="00135463">
              <w:rPr>
                <w:rFonts w:ascii="Century Gothic" w:hAnsi="Century Gothic"/>
                <w:noProof/>
                <w:webHidden/>
                <w:sz w:val="22"/>
                <w:szCs w:val="22"/>
              </w:rPr>
              <w:fldChar w:fldCharType="end"/>
            </w:r>
          </w:hyperlink>
        </w:p>
        <w:p w:rsidRPr="00135463" w:rsidR="00135463" w:rsidRDefault="00B50A71" w14:paraId="0ABEAAAE" w14:textId="27A35FCE">
          <w:pPr>
            <w:pStyle w:val="TOC2"/>
            <w:tabs>
              <w:tab w:val="right" w:leader="dot" w:pos="10790"/>
            </w:tabs>
            <w:rPr>
              <w:rFonts w:ascii="Century Gothic" w:hAnsi="Century Gothic" w:eastAsiaTheme="minorEastAsia" w:cstheme="minorBidi"/>
              <w:noProof/>
              <w:sz w:val="22"/>
              <w:szCs w:val="22"/>
            </w:rPr>
          </w:pPr>
          <w:hyperlink w:history="1" w:anchor="_Toc129860931">
            <w:r w:rsidRPr="00135463" w:rsidR="00135463">
              <w:rPr>
                <w:rStyle w:val="Hyperlink"/>
                <w:rFonts w:ascii="Century Gothic" w:hAnsi="Century Gothic"/>
                <w:noProof/>
                <w:sz w:val="22"/>
                <w:szCs w:val="22"/>
              </w:rPr>
              <w:t>EXAMPLE PROJECT TIMELINE</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_Toc129860931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18</w:t>
            </w:r>
            <w:r w:rsidRPr="00135463" w:rsidR="00135463">
              <w:rPr>
                <w:rFonts w:ascii="Century Gothic" w:hAnsi="Century Gothic"/>
                <w:noProof/>
                <w:webHidden/>
                <w:sz w:val="22"/>
                <w:szCs w:val="22"/>
              </w:rPr>
              <w:fldChar w:fldCharType="end"/>
            </w:r>
          </w:hyperlink>
        </w:p>
        <w:p w:rsidRPr="00135463" w:rsidR="00135463" w:rsidRDefault="00B50A71" w14:paraId="4FA67DBF" w14:textId="0FBF2734">
          <w:pPr>
            <w:pStyle w:val="TOC2"/>
            <w:tabs>
              <w:tab w:val="right" w:leader="dot" w:pos="10790"/>
            </w:tabs>
            <w:rPr>
              <w:rFonts w:ascii="Century Gothic" w:hAnsi="Century Gothic" w:eastAsiaTheme="minorEastAsia" w:cstheme="minorBidi"/>
              <w:noProof/>
              <w:sz w:val="22"/>
              <w:szCs w:val="22"/>
            </w:rPr>
          </w:pPr>
          <w:hyperlink w:history="1" w:anchor="_Toc129860932">
            <w:r w:rsidRPr="00135463" w:rsidR="00135463">
              <w:rPr>
                <w:rStyle w:val="Hyperlink"/>
                <w:rFonts w:ascii="Century Gothic" w:hAnsi="Century Gothic"/>
                <w:noProof/>
                <w:sz w:val="22"/>
                <w:szCs w:val="22"/>
              </w:rPr>
              <w:t>BUDGET INFORMATION</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_Toc129860932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19</w:t>
            </w:r>
            <w:r w:rsidRPr="00135463" w:rsidR="00135463">
              <w:rPr>
                <w:rFonts w:ascii="Century Gothic" w:hAnsi="Century Gothic"/>
                <w:noProof/>
                <w:webHidden/>
                <w:sz w:val="22"/>
                <w:szCs w:val="22"/>
              </w:rPr>
              <w:fldChar w:fldCharType="end"/>
            </w:r>
          </w:hyperlink>
        </w:p>
        <w:p w:rsidRPr="00135463" w:rsidR="00135463" w:rsidRDefault="00B50A71" w14:paraId="4132EC7E" w14:textId="118BD38C">
          <w:pPr>
            <w:pStyle w:val="TOC3"/>
            <w:tabs>
              <w:tab w:val="right" w:leader="dot" w:pos="10790"/>
            </w:tabs>
            <w:rPr>
              <w:rFonts w:ascii="Century Gothic" w:hAnsi="Century Gothic" w:eastAsiaTheme="minorEastAsia" w:cstheme="minorBidi"/>
              <w:noProof/>
              <w:sz w:val="22"/>
              <w:szCs w:val="22"/>
            </w:rPr>
          </w:pPr>
          <w:hyperlink w:history="1" w:anchor="_Toc129860933">
            <w:r w:rsidRPr="00135463" w:rsidR="00135463">
              <w:rPr>
                <w:rStyle w:val="Hyperlink"/>
                <w:rFonts w:ascii="Century Gothic" w:hAnsi="Century Gothic"/>
                <w:noProof/>
                <w:sz w:val="22"/>
                <w:szCs w:val="22"/>
              </w:rPr>
              <w:t>Budget Form (Excel)</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_Toc129860933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19</w:t>
            </w:r>
            <w:r w:rsidRPr="00135463" w:rsidR="00135463">
              <w:rPr>
                <w:rFonts w:ascii="Century Gothic" w:hAnsi="Century Gothic"/>
                <w:noProof/>
                <w:webHidden/>
                <w:sz w:val="22"/>
                <w:szCs w:val="22"/>
              </w:rPr>
              <w:fldChar w:fldCharType="end"/>
            </w:r>
          </w:hyperlink>
        </w:p>
        <w:p w:rsidRPr="00135463" w:rsidR="00135463" w:rsidRDefault="00B50A71" w14:paraId="59A76B06" w14:textId="6806AFE4">
          <w:pPr>
            <w:pStyle w:val="TOC3"/>
            <w:tabs>
              <w:tab w:val="right" w:leader="dot" w:pos="10790"/>
            </w:tabs>
            <w:rPr>
              <w:rFonts w:ascii="Century Gothic" w:hAnsi="Century Gothic" w:eastAsiaTheme="minorEastAsia" w:cstheme="minorBidi"/>
              <w:noProof/>
              <w:sz w:val="22"/>
              <w:szCs w:val="22"/>
            </w:rPr>
          </w:pPr>
          <w:hyperlink w:history="1" w:anchor="_Toc129860934">
            <w:r w:rsidRPr="00135463" w:rsidR="00135463">
              <w:rPr>
                <w:rStyle w:val="Hyperlink"/>
                <w:rFonts w:ascii="Century Gothic" w:hAnsi="Century Gothic"/>
                <w:noProof/>
                <w:sz w:val="22"/>
                <w:szCs w:val="22"/>
              </w:rPr>
              <w:t>Salaries/Wages/Benefits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_Toc129860934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19</w:t>
            </w:r>
            <w:r w:rsidRPr="00135463" w:rsidR="00135463">
              <w:rPr>
                <w:rFonts w:ascii="Century Gothic" w:hAnsi="Century Gothic"/>
                <w:noProof/>
                <w:webHidden/>
                <w:sz w:val="22"/>
                <w:szCs w:val="22"/>
              </w:rPr>
              <w:fldChar w:fldCharType="end"/>
            </w:r>
          </w:hyperlink>
        </w:p>
        <w:p w:rsidRPr="00135463" w:rsidR="00135463" w:rsidRDefault="00B50A71" w14:paraId="06C1A970" w14:textId="259B31E5">
          <w:pPr>
            <w:pStyle w:val="TOC3"/>
            <w:tabs>
              <w:tab w:val="right" w:leader="dot" w:pos="10790"/>
            </w:tabs>
            <w:rPr>
              <w:rFonts w:ascii="Century Gothic" w:hAnsi="Century Gothic" w:eastAsiaTheme="minorEastAsia" w:cstheme="minorBidi"/>
              <w:noProof/>
              <w:sz w:val="22"/>
              <w:szCs w:val="22"/>
            </w:rPr>
          </w:pPr>
          <w:hyperlink w:history="1" w:anchor="_Toc129860935">
            <w:r w:rsidRPr="00135463" w:rsidR="00135463">
              <w:rPr>
                <w:rStyle w:val="Hyperlink"/>
                <w:rFonts w:ascii="Century Gothic" w:hAnsi="Century Gothic"/>
                <w:noProof/>
                <w:sz w:val="22"/>
                <w:szCs w:val="22"/>
              </w:rPr>
              <w:t>Consultant Fees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_Toc129860935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19</w:t>
            </w:r>
            <w:r w:rsidRPr="00135463" w:rsidR="00135463">
              <w:rPr>
                <w:rFonts w:ascii="Century Gothic" w:hAnsi="Century Gothic"/>
                <w:noProof/>
                <w:webHidden/>
                <w:sz w:val="22"/>
                <w:szCs w:val="22"/>
              </w:rPr>
              <w:fldChar w:fldCharType="end"/>
            </w:r>
          </w:hyperlink>
        </w:p>
        <w:p w:rsidRPr="00135463" w:rsidR="00135463" w:rsidRDefault="00B50A71" w14:paraId="4E8DE283" w14:textId="228DF41E">
          <w:pPr>
            <w:pStyle w:val="TOC3"/>
            <w:tabs>
              <w:tab w:val="right" w:leader="dot" w:pos="10790"/>
            </w:tabs>
            <w:rPr>
              <w:rFonts w:ascii="Century Gothic" w:hAnsi="Century Gothic" w:eastAsiaTheme="minorEastAsia" w:cstheme="minorBidi"/>
              <w:noProof/>
              <w:sz w:val="22"/>
              <w:szCs w:val="22"/>
            </w:rPr>
          </w:pPr>
          <w:hyperlink w:history="1" w:anchor="_Toc129860936">
            <w:r w:rsidRPr="00135463" w:rsidR="00135463">
              <w:rPr>
                <w:rStyle w:val="Hyperlink"/>
                <w:rFonts w:ascii="Century Gothic" w:hAnsi="Century Gothic"/>
                <w:noProof/>
                <w:sz w:val="22"/>
                <w:szCs w:val="22"/>
              </w:rPr>
              <w:t>Travel</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_Toc129860936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20</w:t>
            </w:r>
            <w:r w:rsidRPr="00135463" w:rsidR="00135463">
              <w:rPr>
                <w:rFonts w:ascii="Century Gothic" w:hAnsi="Century Gothic"/>
                <w:noProof/>
                <w:webHidden/>
                <w:sz w:val="22"/>
                <w:szCs w:val="22"/>
              </w:rPr>
              <w:fldChar w:fldCharType="end"/>
            </w:r>
          </w:hyperlink>
        </w:p>
        <w:p w:rsidRPr="00135463" w:rsidR="00135463" w:rsidRDefault="00B50A71" w14:paraId="3437979A" w14:textId="7B784ED9">
          <w:pPr>
            <w:pStyle w:val="TOC3"/>
            <w:tabs>
              <w:tab w:val="right" w:leader="dot" w:pos="10790"/>
            </w:tabs>
            <w:rPr>
              <w:rFonts w:ascii="Century Gothic" w:hAnsi="Century Gothic" w:eastAsiaTheme="minorEastAsia" w:cstheme="minorBidi"/>
              <w:noProof/>
              <w:sz w:val="22"/>
              <w:szCs w:val="22"/>
            </w:rPr>
          </w:pPr>
          <w:hyperlink w:history="1" w:anchor="_Toc129860937">
            <w:r w:rsidRPr="00135463" w:rsidR="00135463">
              <w:rPr>
                <w:rStyle w:val="Hyperlink"/>
                <w:rFonts w:ascii="Century Gothic" w:hAnsi="Century Gothic"/>
                <w:noProof/>
                <w:sz w:val="22"/>
                <w:szCs w:val="22"/>
              </w:rPr>
              <w:t>Supplies/Materials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_Toc129860937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20</w:t>
            </w:r>
            <w:r w:rsidRPr="00135463" w:rsidR="00135463">
              <w:rPr>
                <w:rFonts w:ascii="Century Gothic" w:hAnsi="Century Gothic"/>
                <w:noProof/>
                <w:webHidden/>
                <w:sz w:val="22"/>
                <w:szCs w:val="22"/>
              </w:rPr>
              <w:fldChar w:fldCharType="end"/>
            </w:r>
          </w:hyperlink>
        </w:p>
        <w:p w:rsidRPr="00135463" w:rsidR="00135463" w:rsidRDefault="00B50A71" w14:paraId="53BFCAE2" w14:textId="3354E384">
          <w:pPr>
            <w:pStyle w:val="TOC3"/>
            <w:tabs>
              <w:tab w:val="right" w:leader="dot" w:pos="10790"/>
            </w:tabs>
            <w:rPr>
              <w:rFonts w:ascii="Century Gothic" w:hAnsi="Century Gothic" w:eastAsiaTheme="minorEastAsia" w:cstheme="minorBidi"/>
              <w:noProof/>
              <w:sz w:val="22"/>
              <w:szCs w:val="22"/>
            </w:rPr>
          </w:pPr>
          <w:hyperlink w:history="1" w:anchor="_Toc129860938">
            <w:r w:rsidRPr="00135463" w:rsidR="00135463">
              <w:rPr>
                <w:rStyle w:val="Hyperlink"/>
                <w:rFonts w:ascii="Century Gothic" w:hAnsi="Century Gothic"/>
                <w:noProof/>
                <w:sz w:val="22"/>
                <w:szCs w:val="22"/>
              </w:rPr>
              <w:t>Equipment ($5,000 or more per unit)</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_Toc129860938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20</w:t>
            </w:r>
            <w:r w:rsidRPr="00135463" w:rsidR="00135463">
              <w:rPr>
                <w:rFonts w:ascii="Century Gothic" w:hAnsi="Century Gothic"/>
                <w:noProof/>
                <w:webHidden/>
                <w:sz w:val="22"/>
                <w:szCs w:val="22"/>
              </w:rPr>
              <w:fldChar w:fldCharType="end"/>
            </w:r>
          </w:hyperlink>
        </w:p>
        <w:p w:rsidRPr="00135463" w:rsidR="00135463" w:rsidRDefault="00B50A71" w14:paraId="7FD71511" w14:textId="212977F3">
          <w:pPr>
            <w:pStyle w:val="TOC3"/>
            <w:tabs>
              <w:tab w:val="right" w:leader="dot" w:pos="10790"/>
            </w:tabs>
            <w:rPr>
              <w:rFonts w:ascii="Century Gothic" w:hAnsi="Century Gothic" w:eastAsiaTheme="minorEastAsia" w:cstheme="minorBidi"/>
              <w:noProof/>
              <w:sz w:val="22"/>
              <w:szCs w:val="22"/>
            </w:rPr>
          </w:pPr>
          <w:hyperlink w:history="1" w:anchor="_Toc129860939">
            <w:r w:rsidRPr="00135463" w:rsidR="00135463">
              <w:rPr>
                <w:rStyle w:val="Hyperlink"/>
                <w:rFonts w:ascii="Century Gothic" w:hAnsi="Century Gothic"/>
                <w:noProof/>
                <w:sz w:val="22"/>
                <w:szCs w:val="22"/>
              </w:rPr>
              <w:t>Services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_Toc129860939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21</w:t>
            </w:r>
            <w:r w:rsidRPr="00135463" w:rsidR="00135463">
              <w:rPr>
                <w:rFonts w:ascii="Century Gothic" w:hAnsi="Century Gothic"/>
                <w:noProof/>
                <w:webHidden/>
                <w:sz w:val="22"/>
                <w:szCs w:val="22"/>
              </w:rPr>
              <w:fldChar w:fldCharType="end"/>
            </w:r>
          </w:hyperlink>
        </w:p>
        <w:p w:rsidRPr="00135463" w:rsidR="00135463" w:rsidRDefault="00B50A71" w14:paraId="79502CA0" w14:textId="3992A96D">
          <w:pPr>
            <w:pStyle w:val="TOC3"/>
            <w:tabs>
              <w:tab w:val="right" w:leader="dot" w:pos="10790"/>
            </w:tabs>
            <w:rPr>
              <w:rFonts w:ascii="Century Gothic" w:hAnsi="Century Gothic" w:eastAsiaTheme="minorEastAsia" w:cstheme="minorBidi"/>
              <w:noProof/>
              <w:sz w:val="22"/>
              <w:szCs w:val="22"/>
            </w:rPr>
          </w:pPr>
          <w:hyperlink w:history="1" w:anchor="_Toc129860940">
            <w:r w:rsidRPr="00135463" w:rsidR="00135463">
              <w:rPr>
                <w:rStyle w:val="Hyperlink"/>
                <w:rFonts w:ascii="Century Gothic" w:hAnsi="Century Gothic"/>
                <w:noProof/>
                <w:sz w:val="22"/>
                <w:szCs w:val="22"/>
              </w:rPr>
              <w:t>Indirect Costs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_Toc129860940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21</w:t>
            </w:r>
            <w:r w:rsidRPr="00135463" w:rsidR="00135463">
              <w:rPr>
                <w:rFonts w:ascii="Century Gothic" w:hAnsi="Century Gothic"/>
                <w:noProof/>
                <w:webHidden/>
                <w:sz w:val="22"/>
                <w:szCs w:val="22"/>
              </w:rPr>
              <w:fldChar w:fldCharType="end"/>
            </w:r>
          </w:hyperlink>
        </w:p>
        <w:p w:rsidRPr="00135463" w:rsidR="00135463" w:rsidRDefault="00B50A71" w14:paraId="13CCF548" w14:textId="5C6F34EB">
          <w:pPr>
            <w:pStyle w:val="TOC3"/>
            <w:tabs>
              <w:tab w:val="right" w:leader="dot" w:pos="10790"/>
            </w:tabs>
            <w:rPr>
              <w:rFonts w:ascii="Century Gothic" w:hAnsi="Century Gothic" w:eastAsiaTheme="minorEastAsia" w:cstheme="minorBidi"/>
              <w:noProof/>
              <w:sz w:val="22"/>
              <w:szCs w:val="22"/>
            </w:rPr>
          </w:pPr>
          <w:hyperlink w:history="1" w:anchor="_Toc129860941">
            <w:r w:rsidRPr="00135463" w:rsidR="00135463">
              <w:rPr>
                <w:rStyle w:val="Hyperlink"/>
                <w:rFonts w:ascii="Century Gothic" w:hAnsi="Century Gothic"/>
                <w:noProof/>
                <w:sz w:val="22"/>
                <w:szCs w:val="22"/>
              </w:rPr>
              <w:t>Cash Match</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_Toc129860941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22</w:t>
            </w:r>
            <w:r w:rsidRPr="00135463" w:rsidR="00135463">
              <w:rPr>
                <w:rFonts w:ascii="Century Gothic" w:hAnsi="Century Gothic"/>
                <w:noProof/>
                <w:webHidden/>
                <w:sz w:val="22"/>
                <w:szCs w:val="22"/>
              </w:rPr>
              <w:fldChar w:fldCharType="end"/>
            </w:r>
          </w:hyperlink>
        </w:p>
        <w:p w:rsidRPr="00135463" w:rsidR="00135463" w:rsidRDefault="00B50A71" w14:paraId="38EA8813" w14:textId="179C8098">
          <w:pPr>
            <w:pStyle w:val="TOC3"/>
            <w:tabs>
              <w:tab w:val="right" w:leader="dot" w:pos="10790"/>
            </w:tabs>
            <w:rPr>
              <w:rFonts w:ascii="Century Gothic" w:hAnsi="Century Gothic" w:eastAsiaTheme="minorEastAsia" w:cstheme="minorBidi"/>
              <w:noProof/>
              <w:sz w:val="22"/>
              <w:szCs w:val="22"/>
            </w:rPr>
          </w:pPr>
          <w:hyperlink w:history="1" w:anchor="_Toc129860942">
            <w:r w:rsidRPr="00135463" w:rsidR="00135463">
              <w:rPr>
                <w:rStyle w:val="Hyperlink"/>
                <w:rFonts w:ascii="Century Gothic" w:hAnsi="Century Gothic"/>
                <w:noProof/>
                <w:sz w:val="22"/>
                <w:szCs w:val="22"/>
              </w:rPr>
              <w:t>In-kind</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_Toc129860942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22</w:t>
            </w:r>
            <w:r w:rsidRPr="00135463" w:rsidR="00135463">
              <w:rPr>
                <w:rFonts w:ascii="Century Gothic" w:hAnsi="Century Gothic"/>
                <w:noProof/>
                <w:webHidden/>
                <w:sz w:val="22"/>
                <w:szCs w:val="22"/>
              </w:rPr>
              <w:fldChar w:fldCharType="end"/>
            </w:r>
          </w:hyperlink>
        </w:p>
        <w:p w:rsidRPr="00135463" w:rsidR="00135463" w:rsidRDefault="00B50A71" w14:paraId="18730E3B" w14:textId="4F22B4DD">
          <w:pPr>
            <w:pStyle w:val="TOC2"/>
            <w:tabs>
              <w:tab w:val="right" w:leader="dot" w:pos="10790"/>
            </w:tabs>
            <w:rPr>
              <w:rFonts w:ascii="Century Gothic" w:hAnsi="Century Gothic" w:eastAsiaTheme="minorEastAsia" w:cstheme="minorBidi"/>
              <w:noProof/>
              <w:sz w:val="22"/>
              <w:szCs w:val="22"/>
            </w:rPr>
          </w:pPr>
          <w:hyperlink w:history="1" w:anchor="_Toc129860943">
            <w:r w:rsidRPr="00135463" w:rsidR="00135463">
              <w:rPr>
                <w:rStyle w:val="Hyperlink"/>
                <w:rFonts w:ascii="Century Gothic" w:hAnsi="Century Gothic"/>
                <w:noProof/>
                <w:sz w:val="22"/>
                <w:szCs w:val="22"/>
              </w:rPr>
              <w:t>LSTA RISK SELF ASSESSMENT</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_Toc129860943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22</w:t>
            </w:r>
            <w:r w:rsidRPr="00135463" w:rsidR="00135463">
              <w:rPr>
                <w:rFonts w:ascii="Century Gothic" w:hAnsi="Century Gothic"/>
                <w:noProof/>
                <w:webHidden/>
                <w:sz w:val="22"/>
                <w:szCs w:val="22"/>
              </w:rPr>
              <w:fldChar w:fldCharType="end"/>
            </w:r>
          </w:hyperlink>
        </w:p>
        <w:p w:rsidRPr="00135463" w:rsidR="00135463" w:rsidRDefault="00B50A71" w14:paraId="10F5B24C" w14:textId="594539FB">
          <w:pPr>
            <w:pStyle w:val="TOC2"/>
            <w:tabs>
              <w:tab w:val="right" w:leader="dot" w:pos="10790"/>
            </w:tabs>
            <w:rPr>
              <w:rFonts w:ascii="Century Gothic" w:hAnsi="Century Gothic" w:eastAsiaTheme="minorEastAsia" w:cstheme="minorBidi"/>
              <w:noProof/>
              <w:sz w:val="22"/>
              <w:szCs w:val="22"/>
            </w:rPr>
          </w:pPr>
          <w:hyperlink w:history="1" w:anchor="_Toc129860944">
            <w:r w:rsidRPr="00135463" w:rsidR="00135463">
              <w:rPr>
                <w:rStyle w:val="Hyperlink"/>
                <w:rFonts w:ascii="Century Gothic" w:hAnsi="Century Gothic"/>
                <w:noProof/>
                <w:sz w:val="22"/>
                <w:szCs w:val="22"/>
              </w:rPr>
              <w:t>APPLICANT ORGANIZATION TRAVEL POLICY</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_Toc129860944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22</w:t>
            </w:r>
            <w:r w:rsidRPr="00135463" w:rsidR="00135463">
              <w:rPr>
                <w:rFonts w:ascii="Century Gothic" w:hAnsi="Century Gothic"/>
                <w:noProof/>
                <w:webHidden/>
                <w:sz w:val="22"/>
                <w:szCs w:val="22"/>
              </w:rPr>
              <w:fldChar w:fldCharType="end"/>
            </w:r>
          </w:hyperlink>
        </w:p>
        <w:p w:rsidRPr="00135463" w:rsidR="00135463" w:rsidRDefault="00B50A71" w14:paraId="3CC5BE50" w14:textId="3298A989">
          <w:pPr>
            <w:pStyle w:val="TOC2"/>
            <w:tabs>
              <w:tab w:val="right" w:leader="dot" w:pos="10790"/>
            </w:tabs>
            <w:rPr>
              <w:rFonts w:ascii="Century Gothic" w:hAnsi="Century Gothic" w:eastAsiaTheme="minorEastAsia" w:cstheme="minorBidi"/>
              <w:noProof/>
              <w:sz w:val="22"/>
              <w:szCs w:val="22"/>
            </w:rPr>
          </w:pPr>
          <w:hyperlink w:history="1" w:anchor="_Toc129860945">
            <w:r w:rsidRPr="00135463" w:rsidR="00135463">
              <w:rPr>
                <w:rStyle w:val="Hyperlink"/>
                <w:rFonts w:ascii="Century Gothic" w:hAnsi="Century Gothic"/>
                <w:noProof/>
                <w:sz w:val="22"/>
                <w:szCs w:val="22"/>
              </w:rPr>
              <w:t>SUPPORTING ATTACHMENTS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_Toc129860945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22</w:t>
            </w:r>
            <w:r w:rsidRPr="00135463" w:rsidR="00135463">
              <w:rPr>
                <w:rFonts w:ascii="Century Gothic" w:hAnsi="Century Gothic"/>
                <w:noProof/>
                <w:webHidden/>
                <w:sz w:val="22"/>
                <w:szCs w:val="22"/>
              </w:rPr>
              <w:fldChar w:fldCharType="end"/>
            </w:r>
          </w:hyperlink>
        </w:p>
        <w:p w:rsidRPr="00135463" w:rsidR="00135463" w:rsidRDefault="00B50A71" w14:paraId="0922DF74" w14:textId="6C1350F8">
          <w:pPr>
            <w:pStyle w:val="TOC2"/>
            <w:tabs>
              <w:tab w:val="right" w:leader="dot" w:pos="10790"/>
            </w:tabs>
            <w:rPr>
              <w:rFonts w:ascii="Century Gothic" w:hAnsi="Century Gothic" w:eastAsiaTheme="minorEastAsia" w:cstheme="minorBidi"/>
              <w:noProof/>
              <w:sz w:val="22"/>
              <w:szCs w:val="22"/>
            </w:rPr>
          </w:pPr>
          <w:hyperlink w:history="1" w:anchor="_Toc129860946">
            <w:r w:rsidRPr="00135463" w:rsidR="00135463">
              <w:rPr>
                <w:rStyle w:val="Hyperlink"/>
                <w:rFonts w:ascii="Century Gothic" w:hAnsi="Century Gothic"/>
                <w:noProof/>
                <w:sz w:val="22"/>
                <w:szCs w:val="22"/>
              </w:rPr>
              <w:t>INTERNET CERTIFICATION AND SIGNATURE</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_Toc129860946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23</w:t>
            </w:r>
            <w:r w:rsidRPr="00135463" w:rsidR="00135463">
              <w:rPr>
                <w:rFonts w:ascii="Century Gothic" w:hAnsi="Century Gothic"/>
                <w:noProof/>
                <w:webHidden/>
                <w:sz w:val="22"/>
                <w:szCs w:val="22"/>
              </w:rPr>
              <w:fldChar w:fldCharType="end"/>
            </w:r>
          </w:hyperlink>
        </w:p>
        <w:p w:rsidRPr="00135463" w:rsidR="00135463" w:rsidRDefault="00B50A71" w14:paraId="19E31732" w14:textId="3835307C">
          <w:pPr>
            <w:pStyle w:val="TOC2"/>
            <w:tabs>
              <w:tab w:val="right" w:leader="dot" w:pos="10790"/>
            </w:tabs>
            <w:rPr>
              <w:rFonts w:ascii="Century Gothic" w:hAnsi="Century Gothic" w:eastAsiaTheme="minorEastAsia" w:cstheme="minorBidi"/>
              <w:noProof/>
              <w:sz w:val="22"/>
              <w:szCs w:val="22"/>
            </w:rPr>
          </w:pPr>
          <w:hyperlink w:history="1" w:anchor="_Toc129860947">
            <w:r w:rsidRPr="00135463" w:rsidR="00135463">
              <w:rPr>
                <w:rStyle w:val="Hyperlink"/>
                <w:rFonts w:ascii="Century Gothic" w:hAnsi="Century Gothic"/>
                <w:noProof/>
                <w:sz w:val="22"/>
                <w:szCs w:val="22"/>
              </w:rPr>
              <w:t>Certification and Signature</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_Toc129860947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24</w:t>
            </w:r>
            <w:r w:rsidRPr="00135463" w:rsidR="00135463">
              <w:rPr>
                <w:rFonts w:ascii="Century Gothic" w:hAnsi="Century Gothic"/>
                <w:noProof/>
                <w:webHidden/>
                <w:sz w:val="22"/>
                <w:szCs w:val="22"/>
              </w:rPr>
              <w:fldChar w:fldCharType="end"/>
            </w:r>
          </w:hyperlink>
        </w:p>
        <w:p w:rsidRPr="00135463" w:rsidR="00135463" w:rsidRDefault="00B50A71" w14:paraId="37FD9987" w14:textId="5246887F">
          <w:pPr>
            <w:pStyle w:val="TOC2"/>
            <w:tabs>
              <w:tab w:val="right" w:leader="dot" w:pos="10790"/>
            </w:tabs>
            <w:rPr>
              <w:rFonts w:ascii="Century Gothic" w:hAnsi="Century Gothic" w:eastAsiaTheme="minorEastAsia" w:cstheme="minorBidi"/>
              <w:noProof/>
              <w:sz w:val="22"/>
              <w:szCs w:val="22"/>
            </w:rPr>
          </w:pPr>
          <w:hyperlink w:history="1" w:anchor="_Toc129860948">
            <w:r w:rsidRPr="00135463" w:rsidR="00135463">
              <w:rPr>
                <w:rStyle w:val="Hyperlink"/>
                <w:rFonts w:ascii="Century Gothic" w:hAnsi="Century Gothic"/>
                <w:noProof/>
                <w:sz w:val="22"/>
                <w:szCs w:val="22"/>
              </w:rPr>
              <w:t>PAYMENT INFORMATION</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_Toc129860948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24</w:t>
            </w:r>
            <w:r w:rsidRPr="00135463" w:rsidR="00135463">
              <w:rPr>
                <w:rFonts w:ascii="Century Gothic" w:hAnsi="Century Gothic"/>
                <w:noProof/>
                <w:webHidden/>
                <w:sz w:val="22"/>
                <w:szCs w:val="22"/>
              </w:rPr>
              <w:fldChar w:fldCharType="end"/>
            </w:r>
          </w:hyperlink>
        </w:p>
        <w:p w:rsidRPr="00135463" w:rsidR="00135463" w:rsidRDefault="00B50A71" w14:paraId="16F7AB02" w14:textId="5404585B">
          <w:pPr>
            <w:pStyle w:val="TOC2"/>
            <w:tabs>
              <w:tab w:val="right" w:leader="dot" w:pos="10790"/>
            </w:tabs>
            <w:rPr>
              <w:rFonts w:ascii="Century Gothic" w:hAnsi="Century Gothic" w:eastAsiaTheme="minorEastAsia" w:cstheme="minorBidi"/>
              <w:noProof/>
              <w:sz w:val="22"/>
              <w:szCs w:val="22"/>
            </w:rPr>
          </w:pPr>
          <w:hyperlink w:history="1" w:anchor="_Toc129860949">
            <w:r w:rsidRPr="00135463" w:rsidR="00135463">
              <w:rPr>
                <w:rStyle w:val="Hyperlink"/>
                <w:rFonts w:ascii="Century Gothic" w:hAnsi="Century Gothic"/>
                <w:noProof/>
                <w:sz w:val="22"/>
                <w:szCs w:val="22"/>
              </w:rPr>
              <w:t>APPENDIX A: PURPOSES OF THE MUSEUM AND LIBRARY SERVICES ACT</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_Toc129860949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25</w:t>
            </w:r>
            <w:r w:rsidRPr="00135463" w:rsidR="00135463">
              <w:rPr>
                <w:rFonts w:ascii="Century Gothic" w:hAnsi="Century Gothic"/>
                <w:noProof/>
                <w:webHidden/>
                <w:sz w:val="22"/>
                <w:szCs w:val="22"/>
              </w:rPr>
              <w:fldChar w:fldCharType="end"/>
            </w:r>
          </w:hyperlink>
        </w:p>
        <w:p w:rsidRPr="00135463" w:rsidR="00135463" w:rsidRDefault="00B50A71" w14:paraId="366832D6" w14:textId="36AE6C31">
          <w:pPr>
            <w:pStyle w:val="TOC2"/>
            <w:tabs>
              <w:tab w:val="right" w:leader="dot" w:pos="10790"/>
            </w:tabs>
            <w:rPr>
              <w:rFonts w:ascii="Century Gothic" w:hAnsi="Century Gothic" w:eastAsiaTheme="minorEastAsia" w:cstheme="minorBidi"/>
              <w:noProof/>
              <w:sz w:val="22"/>
              <w:szCs w:val="22"/>
            </w:rPr>
          </w:pPr>
          <w:hyperlink w:history="1" w:anchor="_Toc129860950">
            <w:r w:rsidRPr="00135463" w:rsidR="00135463">
              <w:rPr>
                <w:rStyle w:val="Hyperlink"/>
                <w:rFonts w:ascii="Century Gothic" w:hAnsi="Century Gothic"/>
                <w:noProof/>
                <w:sz w:val="22"/>
                <w:szCs w:val="22"/>
              </w:rPr>
              <w:t>APPENDIX B: REGISTRATION REQUIREMENTS – UNIQUE ENTITY IDENTIFIER (UEI)</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_Toc129860950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27</w:t>
            </w:r>
            <w:r w:rsidRPr="00135463" w:rsidR="00135463">
              <w:rPr>
                <w:rFonts w:ascii="Century Gothic" w:hAnsi="Century Gothic"/>
                <w:noProof/>
                <w:webHidden/>
                <w:sz w:val="22"/>
                <w:szCs w:val="22"/>
              </w:rPr>
              <w:fldChar w:fldCharType="end"/>
            </w:r>
          </w:hyperlink>
        </w:p>
        <w:p w:rsidRPr="00135463" w:rsidR="00135463" w:rsidRDefault="00B50A71" w14:paraId="5672FDAE" w14:textId="3A2DB5B7">
          <w:pPr>
            <w:pStyle w:val="TOC2"/>
            <w:tabs>
              <w:tab w:val="right" w:leader="dot" w:pos="10790"/>
            </w:tabs>
            <w:rPr>
              <w:rFonts w:ascii="Century Gothic" w:hAnsi="Century Gothic" w:eastAsiaTheme="minorEastAsia" w:cstheme="minorBidi"/>
              <w:noProof/>
              <w:sz w:val="22"/>
              <w:szCs w:val="22"/>
            </w:rPr>
          </w:pPr>
          <w:hyperlink w:history="1" w:anchor="_Toc129860951">
            <w:r w:rsidRPr="00135463" w:rsidR="00135463">
              <w:rPr>
                <w:rStyle w:val="Hyperlink"/>
                <w:rFonts w:ascii="Century Gothic" w:hAnsi="Century Gothic"/>
                <w:noProof/>
                <w:sz w:val="22"/>
                <w:szCs w:val="22"/>
              </w:rPr>
              <w:t>APPENDIX C: RESTRICTIONS ON THE USE OF LSTA GRANT FUNDS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_Toc129860951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28</w:t>
            </w:r>
            <w:r w:rsidRPr="00135463" w:rsidR="00135463">
              <w:rPr>
                <w:rFonts w:ascii="Century Gothic" w:hAnsi="Century Gothic"/>
                <w:noProof/>
                <w:webHidden/>
                <w:sz w:val="22"/>
                <w:szCs w:val="22"/>
              </w:rPr>
              <w:fldChar w:fldCharType="end"/>
            </w:r>
          </w:hyperlink>
        </w:p>
        <w:p w:rsidRPr="00135463" w:rsidR="00135463" w:rsidRDefault="00B50A71" w14:paraId="147AD00F" w14:textId="6A0D2D2F">
          <w:pPr>
            <w:pStyle w:val="TOC2"/>
            <w:tabs>
              <w:tab w:val="right" w:leader="dot" w:pos="10790"/>
            </w:tabs>
            <w:rPr>
              <w:rFonts w:ascii="Century Gothic" w:hAnsi="Century Gothic" w:eastAsiaTheme="minorEastAsia" w:cstheme="minorBidi"/>
              <w:noProof/>
              <w:sz w:val="22"/>
              <w:szCs w:val="22"/>
            </w:rPr>
          </w:pPr>
          <w:hyperlink w:history="1" w:anchor="_Toc129860952">
            <w:r w:rsidRPr="00135463" w:rsidR="00135463">
              <w:rPr>
                <w:rStyle w:val="Hyperlink"/>
                <w:rFonts w:ascii="Century Gothic" w:hAnsi="Century Gothic"/>
                <w:noProof/>
                <w:sz w:val="22"/>
                <w:szCs w:val="22"/>
              </w:rPr>
              <w:t>APPENDIX D: OUTCOME SURVEY INFORMATION</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_Toc129860952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31</w:t>
            </w:r>
            <w:r w:rsidRPr="00135463" w:rsidR="00135463">
              <w:rPr>
                <w:rFonts w:ascii="Century Gothic" w:hAnsi="Century Gothic"/>
                <w:noProof/>
                <w:webHidden/>
                <w:sz w:val="22"/>
                <w:szCs w:val="22"/>
              </w:rPr>
              <w:fldChar w:fldCharType="end"/>
            </w:r>
          </w:hyperlink>
        </w:p>
        <w:p w:rsidRPr="00135463" w:rsidR="00135463" w:rsidRDefault="00B50A71" w14:paraId="468C8CBE" w14:textId="7A2025A8">
          <w:pPr>
            <w:pStyle w:val="TOC2"/>
            <w:tabs>
              <w:tab w:val="right" w:leader="dot" w:pos="10790"/>
            </w:tabs>
            <w:rPr>
              <w:rFonts w:ascii="Century Gothic" w:hAnsi="Century Gothic" w:eastAsiaTheme="minorEastAsia" w:cstheme="minorBidi"/>
              <w:noProof/>
              <w:sz w:val="22"/>
              <w:szCs w:val="22"/>
            </w:rPr>
          </w:pPr>
          <w:hyperlink w:history="1" w:anchor="_Toc129860953">
            <w:r w:rsidRPr="00135463" w:rsidR="00135463">
              <w:rPr>
                <w:rStyle w:val="Hyperlink"/>
                <w:rFonts w:ascii="Century Gothic" w:hAnsi="Century Gothic"/>
                <w:noProof/>
                <w:sz w:val="22"/>
                <w:szCs w:val="22"/>
              </w:rPr>
              <w:t>APPENDIX E: PROJECT DESCRIPTION &amp; BRIEF ABSTRACT WRITING EXAMPLES</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_Toc129860953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32</w:t>
            </w:r>
            <w:r w:rsidRPr="00135463" w:rsidR="00135463">
              <w:rPr>
                <w:rFonts w:ascii="Century Gothic" w:hAnsi="Century Gothic"/>
                <w:noProof/>
                <w:webHidden/>
                <w:sz w:val="22"/>
                <w:szCs w:val="22"/>
              </w:rPr>
              <w:fldChar w:fldCharType="end"/>
            </w:r>
          </w:hyperlink>
        </w:p>
        <w:p w:rsidRPr="00135463" w:rsidR="00135463" w:rsidRDefault="00B50A71" w14:paraId="19001ED5" w14:textId="58C65CDC">
          <w:pPr>
            <w:pStyle w:val="TOC2"/>
            <w:tabs>
              <w:tab w:val="right" w:leader="dot" w:pos="10790"/>
            </w:tabs>
            <w:rPr>
              <w:rFonts w:ascii="Century Gothic" w:hAnsi="Century Gothic" w:eastAsiaTheme="minorEastAsia" w:cstheme="minorBidi"/>
              <w:noProof/>
              <w:sz w:val="22"/>
              <w:szCs w:val="22"/>
            </w:rPr>
          </w:pPr>
          <w:hyperlink w:history="1" w:anchor="_Toc129860954">
            <w:r w:rsidRPr="00135463" w:rsidR="00135463">
              <w:rPr>
                <w:rStyle w:val="Hyperlink"/>
                <w:rFonts w:ascii="Century Gothic" w:hAnsi="Century Gothic"/>
                <w:noProof/>
                <w:sz w:val="22"/>
                <w:szCs w:val="22"/>
              </w:rPr>
              <w:t>APPENDIX F: CHILDREN’S INTERNET PROTECTION ACT (CIPA) COMPLIANCE</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_Toc129860954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34</w:t>
            </w:r>
            <w:r w:rsidRPr="00135463" w:rsidR="00135463">
              <w:rPr>
                <w:rFonts w:ascii="Century Gothic" w:hAnsi="Century Gothic"/>
                <w:noProof/>
                <w:webHidden/>
                <w:sz w:val="22"/>
                <w:szCs w:val="22"/>
              </w:rPr>
              <w:fldChar w:fldCharType="end"/>
            </w:r>
          </w:hyperlink>
        </w:p>
        <w:p w:rsidRPr="00135463" w:rsidR="00135463" w:rsidRDefault="00B50A71" w14:paraId="34AB81A2" w14:textId="107F5F06">
          <w:pPr>
            <w:pStyle w:val="TOC2"/>
            <w:tabs>
              <w:tab w:val="right" w:leader="dot" w:pos="10790"/>
            </w:tabs>
            <w:rPr>
              <w:rFonts w:ascii="Century Gothic" w:hAnsi="Century Gothic" w:eastAsiaTheme="minorEastAsia" w:cstheme="minorBidi"/>
              <w:noProof/>
              <w:sz w:val="22"/>
              <w:szCs w:val="22"/>
            </w:rPr>
          </w:pPr>
          <w:hyperlink w:history="1" w:anchor="_Toc129860955">
            <w:r w:rsidRPr="00135463" w:rsidR="00135463">
              <w:rPr>
                <w:rStyle w:val="Hyperlink"/>
                <w:rFonts w:ascii="Century Gothic" w:hAnsi="Century Gothic"/>
                <w:noProof/>
                <w:sz w:val="22"/>
                <w:szCs w:val="22"/>
              </w:rPr>
              <w:t>APPENDIX G: TABLE FOR ESTIMATING TIME ALLOCATIONS (FTE)</w:t>
            </w:r>
            <w:r w:rsidRPr="00135463" w:rsidR="00135463">
              <w:rPr>
                <w:rFonts w:ascii="Century Gothic" w:hAnsi="Century Gothic"/>
                <w:noProof/>
                <w:webHidden/>
                <w:sz w:val="22"/>
                <w:szCs w:val="22"/>
              </w:rPr>
              <w:tab/>
            </w:r>
            <w:r w:rsidRPr="00135463" w:rsidR="00135463">
              <w:rPr>
                <w:rFonts w:ascii="Century Gothic" w:hAnsi="Century Gothic"/>
                <w:noProof/>
                <w:webHidden/>
                <w:sz w:val="22"/>
                <w:szCs w:val="22"/>
              </w:rPr>
              <w:fldChar w:fldCharType="begin"/>
            </w:r>
            <w:r w:rsidRPr="00135463" w:rsidR="00135463">
              <w:rPr>
                <w:rFonts w:ascii="Century Gothic" w:hAnsi="Century Gothic"/>
                <w:noProof/>
                <w:webHidden/>
                <w:sz w:val="22"/>
                <w:szCs w:val="22"/>
              </w:rPr>
              <w:instrText xml:space="preserve"> PAGEREF _Toc129860955 \h </w:instrText>
            </w:r>
            <w:r w:rsidRPr="00135463" w:rsidR="00135463">
              <w:rPr>
                <w:rFonts w:ascii="Century Gothic" w:hAnsi="Century Gothic"/>
                <w:noProof/>
                <w:webHidden/>
                <w:sz w:val="22"/>
                <w:szCs w:val="22"/>
              </w:rPr>
            </w:r>
            <w:r w:rsidRPr="00135463" w:rsidR="00135463">
              <w:rPr>
                <w:rFonts w:ascii="Century Gothic" w:hAnsi="Century Gothic"/>
                <w:noProof/>
                <w:webHidden/>
                <w:sz w:val="22"/>
                <w:szCs w:val="22"/>
              </w:rPr>
              <w:fldChar w:fldCharType="separate"/>
            </w:r>
            <w:r w:rsidR="005F1568">
              <w:rPr>
                <w:rFonts w:ascii="Century Gothic" w:hAnsi="Century Gothic"/>
                <w:noProof/>
                <w:webHidden/>
                <w:sz w:val="22"/>
                <w:szCs w:val="22"/>
              </w:rPr>
              <w:t>35</w:t>
            </w:r>
            <w:r w:rsidRPr="00135463" w:rsidR="00135463">
              <w:rPr>
                <w:rFonts w:ascii="Century Gothic" w:hAnsi="Century Gothic"/>
                <w:noProof/>
                <w:webHidden/>
                <w:sz w:val="22"/>
                <w:szCs w:val="22"/>
              </w:rPr>
              <w:fldChar w:fldCharType="end"/>
            </w:r>
          </w:hyperlink>
        </w:p>
        <w:p w:rsidRPr="00F55F42" w:rsidR="00F55F42" w:rsidP="33B730DB" w:rsidRDefault="00DB6E17" w14:paraId="1F8B35BD" w14:textId="3298FCCB">
          <w:pPr>
            <w:pStyle w:val="TOC2"/>
            <w:tabs>
              <w:tab w:val="right" w:leader="dot" w:pos="10800"/>
            </w:tabs>
            <w:rPr>
              <w:rStyle w:val="Hyperlink"/>
              <w:noProof/>
            </w:rPr>
          </w:pPr>
          <w:r>
            <w:fldChar w:fldCharType="end"/>
          </w:r>
        </w:p>
      </w:sdtContent>
    </w:sdt>
    <w:p w:rsidR="00A1004C" w:rsidP="00A1004C" w:rsidRDefault="009B3A22" w14:paraId="25B60B22" w14:textId="4C1CBA9F">
      <w:pPr>
        <w:pStyle w:val="TOC2"/>
        <w:tabs>
          <w:tab w:val="right" w:leader="dot" w:pos="10790"/>
        </w:tabs>
        <w:rPr>
          <w:rFonts w:ascii="Century Gothic" w:hAnsi="Century Gothic"/>
          <w:sz w:val="22"/>
          <w:szCs w:val="22"/>
        </w:rPr>
      </w:pPr>
      <w:r w:rsidRPr="33B730DB">
        <w:rPr>
          <w:rFonts w:ascii="Century Gothic" w:hAnsi="Century Gothic"/>
          <w:sz w:val="22"/>
          <w:szCs w:val="22"/>
        </w:rPr>
        <w:br w:type="page"/>
      </w:r>
    </w:p>
    <w:p w:rsidRPr="003D1717" w:rsidR="2C6A418D" w:rsidP="009B3A22" w:rsidRDefault="2C6A418D" w14:paraId="44414A7A" w14:textId="3620DC73">
      <w:pPr>
        <w:pStyle w:val="TOC2"/>
        <w:tabs>
          <w:tab w:val="right" w:leader="dot" w:pos="10790"/>
        </w:tabs>
        <w:rPr>
          <w:rFonts w:ascii="Century Gothic" w:hAnsi="Century Gothic"/>
          <w:sz w:val="22"/>
          <w:szCs w:val="22"/>
        </w:rPr>
      </w:pPr>
    </w:p>
    <w:p w:rsidRPr="00B12900" w:rsidR="00085015" w:rsidP="00B12900" w:rsidRDefault="00085015" w14:paraId="01922274" w14:textId="77777777">
      <w:pPr>
        <w:pStyle w:val="Heading1"/>
        <w:ind w:left="0"/>
        <w:rPr>
          <w:rFonts w:ascii="Century Gothic" w:hAnsi="Century Gothic" w:eastAsia="Century Gothic" w:cs="Century Gothic"/>
          <w:color w:val="1F3864" w:themeColor="accent1" w:themeShade="80"/>
          <w:sz w:val="26"/>
          <w:szCs w:val="26"/>
        </w:rPr>
      </w:pPr>
      <w:bookmarkStart w:name="_Toc129860891" w:id="0"/>
      <w:r w:rsidRPr="00B12900">
        <w:rPr>
          <w:rFonts w:ascii="Century Gothic" w:hAnsi="Century Gothic" w:eastAsia="Century Gothic" w:cs="Century Gothic"/>
          <w:color w:val="1F3864" w:themeColor="accent1" w:themeShade="80"/>
          <w:sz w:val="26"/>
          <w:szCs w:val="26"/>
        </w:rPr>
        <w:t>GLOSSARY AND KEY DEFINITIONS FOR LSTA GRANT APPLICATIONS</w:t>
      </w:r>
      <w:bookmarkEnd w:id="0"/>
    </w:p>
    <w:p w:rsidR="00085015" w:rsidP="00085015" w:rsidRDefault="00085015" w14:paraId="5E4072C3" w14:textId="77777777">
      <w:pPr>
        <w:spacing w:line="276" w:lineRule="auto"/>
        <w:rPr>
          <w:rFonts w:ascii="Century Gothic" w:hAnsi="Century Gothic" w:eastAsia="Century Gothic" w:cs="Century Gothic"/>
          <w:sz w:val="22"/>
          <w:szCs w:val="22"/>
        </w:rPr>
      </w:pPr>
    </w:p>
    <w:p w:rsidR="00085015" w:rsidP="00085015" w:rsidRDefault="00085015" w14:paraId="697F8CA3" w14:textId="77777777">
      <w:pPr>
        <w:spacing w:line="276" w:lineRule="auto"/>
        <w:jc w:val="center"/>
      </w:pPr>
      <w:r w:rsidRPr="11EBEA31">
        <w:rPr>
          <w:rFonts w:ascii="Century Gothic" w:hAnsi="Century Gothic" w:eastAsia="Century Gothic" w:cs="Century Gothic"/>
          <w:sz w:val="22"/>
          <w:szCs w:val="22"/>
        </w:rPr>
        <w:t>GLOSSARY</w:t>
      </w:r>
    </w:p>
    <w:p w:rsidR="00085015" w:rsidP="00085015" w:rsidRDefault="00085015" w14:paraId="5D4340CD" w14:textId="77777777">
      <w:pPr>
        <w:spacing w:line="276" w:lineRule="auto"/>
      </w:pPr>
    </w:p>
    <w:p w:rsidR="00085015" w:rsidP="00811A96" w:rsidRDefault="00085015" w14:paraId="7819CE6A" w14:textId="77777777">
      <w:pPr>
        <w:pStyle w:val="Heading11"/>
      </w:pPr>
      <w:bookmarkStart w:name="CoDesign" w:id="1"/>
      <w:r w:rsidRPr="11EBEA31">
        <w:t>Co-Design</w:t>
      </w:r>
    </w:p>
    <w:bookmarkEnd w:id="1"/>
    <w:p w:rsidR="00085015" w:rsidP="00085015" w:rsidRDefault="00085015" w14:paraId="11109F76" w14:textId="77777777">
      <w:pPr>
        <w:rPr>
          <w:rFonts w:ascii="Century Gothic" w:hAnsi="Century Gothic" w:eastAsia="Century Gothic" w:cs="Century Gothic"/>
          <w:color w:val="0070C0"/>
          <w:sz w:val="22"/>
          <w:szCs w:val="22"/>
        </w:rPr>
      </w:pPr>
      <w:r w:rsidRPr="11EBEA31">
        <w:rPr>
          <w:rFonts w:ascii="Century Gothic" w:hAnsi="Century Gothic" w:eastAsia="Century Gothic" w:cs="Century Gothic"/>
          <w:sz w:val="22"/>
          <w:szCs w:val="22"/>
          <w:lang w:val="en"/>
        </w:rPr>
        <w:t xml:space="preserve">The process of designing programs and services together </w:t>
      </w:r>
      <w:r w:rsidRPr="11EBEA31">
        <w:rPr>
          <w:rFonts w:ascii="Century Gothic" w:hAnsi="Century Gothic" w:eastAsia="Century Gothic" w:cs="Century Gothic"/>
          <w:i/>
          <w:iCs/>
          <w:sz w:val="22"/>
          <w:szCs w:val="22"/>
          <w:lang w:val="en"/>
        </w:rPr>
        <w:t>with</w:t>
      </w:r>
      <w:r w:rsidRPr="11EBEA31">
        <w:rPr>
          <w:rFonts w:ascii="Century Gothic" w:hAnsi="Century Gothic" w:eastAsia="Century Gothic" w:cs="Century Gothic"/>
          <w:sz w:val="22"/>
          <w:szCs w:val="22"/>
          <w:lang w:val="en"/>
        </w:rPr>
        <w:t xml:space="preserve"> community members, instead of making decisions </w:t>
      </w:r>
      <w:r w:rsidRPr="11EBEA31">
        <w:rPr>
          <w:rFonts w:ascii="Century Gothic" w:hAnsi="Century Gothic" w:eastAsia="Century Gothic" w:cs="Century Gothic"/>
          <w:i/>
          <w:iCs/>
          <w:sz w:val="22"/>
          <w:szCs w:val="22"/>
          <w:lang w:val="en"/>
        </w:rPr>
        <w:t>for</w:t>
      </w:r>
      <w:r w:rsidRPr="11EBEA31">
        <w:rPr>
          <w:rFonts w:ascii="Century Gothic" w:hAnsi="Century Gothic" w:eastAsia="Century Gothic" w:cs="Century Gothic"/>
          <w:sz w:val="22"/>
          <w:szCs w:val="22"/>
          <w:lang w:val="en"/>
        </w:rPr>
        <w:t xml:space="preserve"> community members. Co-design enables library workers to build strong relationships with the community and empowers community members to take a lead in the design and implementation of library programs and services. Co-design democratizes the design of services by equalizing the power dynamics between multiple community assets, making everyone partners in the design of programs and services. Inviting a group of teens to be part of a library's Teen Advisory Board to </w:t>
      </w:r>
      <w:proofErr w:type="gramStart"/>
      <w:r w:rsidRPr="11EBEA31">
        <w:rPr>
          <w:rFonts w:ascii="Century Gothic" w:hAnsi="Century Gothic" w:eastAsia="Century Gothic" w:cs="Century Gothic"/>
          <w:sz w:val="22"/>
          <w:szCs w:val="22"/>
          <w:lang w:val="en"/>
        </w:rPr>
        <w:t>co-develop,</w:t>
      </w:r>
      <w:proofErr w:type="gramEnd"/>
      <w:r w:rsidRPr="11EBEA31">
        <w:rPr>
          <w:rFonts w:ascii="Century Gothic" w:hAnsi="Century Gothic" w:eastAsia="Century Gothic" w:cs="Century Gothic"/>
          <w:sz w:val="22"/>
          <w:szCs w:val="22"/>
          <w:lang w:val="en"/>
        </w:rPr>
        <w:t xml:space="preserve"> co-plan and co-implement library programs for teens in that community is an example of co-design. (Adapted from the “Our Philosophy” page of the </w:t>
      </w:r>
      <w:proofErr w:type="spellStart"/>
      <w:r w:rsidRPr="11EBEA31">
        <w:rPr>
          <w:rFonts w:ascii="Century Gothic" w:hAnsi="Century Gothic" w:eastAsia="Century Gothic" w:cs="Century Gothic"/>
          <w:sz w:val="22"/>
          <w:szCs w:val="22"/>
          <w:lang w:val="en"/>
        </w:rPr>
        <w:t>VRtality</w:t>
      </w:r>
      <w:proofErr w:type="spellEnd"/>
      <w:r w:rsidRPr="11EBEA31">
        <w:rPr>
          <w:rFonts w:ascii="Century Gothic" w:hAnsi="Century Gothic" w:eastAsia="Century Gothic" w:cs="Century Gothic"/>
          <w:sz w:val="22"/>
          <w:szCs w:val="22"/>
          <w:lang w:val="en"/>
        </w:rPr>
        <w:t xml:space="preserve"> website:</w:t>
      </w:r>
      <w:r w:rsidRPr="11EBEA31">
        <w:rPr>
          <w:rFonts w:ascii="Century Gothic" w:hAnsi="Century Gothic" w:eastAsia="Century Gothic" w:cs="Century Gothic"/>
          <w:color w:val="0070C0"/>
          <w:sz w:val="22"/>
          <w:szCs w:val="22"/>
          <w:lang w:val="en"/>
        </w:rPr>
        <w:t xml:space="preserve"> </w:t>
      </w:r>
      <w:hyperlink r:id="rId11">
        <w:r w:rsidRPr="11EBEA31">
          <w:rPr>
            <w:rStyle w:val="Hyperlink"/>
            <w:rFonts w:ascii="Century Gothic" w:hAnsi="Century Gothic" w:eastAsia="Century Gothic" w:cs="Century Gothic"/>
            <w:sz w:val="22"/>
            <w:szCs w:val="22"/>
            <w:lang w:val="en"/>
          </w:rPr>
          <w:t>https://www.vrtality.org/about/our-philosophy/</w:t>
        </w:r>
      </w:hyperlink>
      <w:r w:rsidRPr="11EBEA31">
        <w:rPr>
          <w:rFonts w:ascii="Century Gothic" w:hAnsi="Century Gothic" w:eastAsia="Century Gothic" w:cs="Century Gothic"/>
          <w:color w:val="0070C0"/>
          <w:sz w:val="22"/>
          <w:szCs w:val="22"/>
          <w:lang w:val="en"/>
        </w:rPr>
        <w:t>.)</w:t>
      </w:r>
    </w:p>
    <w:p w:rsidR="00085015" w:rsidP="00085015" w:rsidRDefault="00085015" w14:paraId="45C23B86" w14:textId="77777777">
      <w:pPr>
        <w:rPr>
          <w:rFonts w:ascii="Century Gothic" w:hAnsi="Century Gothic" w:eastAsia="Century Gothic" w:cs="Century Gothic"/>
          <w:color w:val="0070C0"/>
          <w:sz w:val="22"/>
          <w:szCs w:val="22"/>
        </w:rPr>
      </w:pPr>
    </w:p>
    <w:p w:rsidR="00085015" w:rsidP="00085015" w:rsidRDefault="00085015" w14:paraId="47724C5C" w14:textId="77777777">
      <w:pPr>
        <w:rPr>
          <w:rFonts w:ascii="Century Gothic" w:hAnsi="Century Gothic" w:eastAsia="Century Gothic" w:cs="Century Gothic"/>
          <w:sz w:val="22"/>
          <w:szCs w:val="22"/>
        </w:rPr>
      </w:pPr>
      <w:bookmarkStart w:name="Community_Aspirations" w:id="2"/>
      <w:r w:rsidRPr="11EBEA31">
        <w:rPr>
          <w:rFonts w:ascii="Century Gothic" w:hAnsi="Century Gothic" w:eastAsia="Century Gothic" w:cs="Century Gothic"/>
          <w:b/>
          <w:bCs/>
          <w:sz w:val="22"/>
          <w:szCs w:val="22"/>
          <w:lang w:val="en"/>
        </w:rPr>
        <w:t>Community Aspirations</w:t>
      </w:r>
    </w:p>
    <w:bookmarkEnd w:id="2"/>
    <w:p w:rsidR="00085015" w:rsidP="00085015" w:rsidRDefault="00085015" w14:paraId="06E8469C"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 xml:space="preserve">Shared hopes and ambitions directed toward achieving one or more goals in the community. Aspirations are often presented as a counterweight during discussions that may focus solely on “need” and/or “deficits.”  </w:t>
      </w:r>
    </w:p>
    <w:p w:rsidR="00085015" w:rsidP="00085015" w:rsidRDefault="00085015" w14:paraId="17E97257" w14:textId="3291C0DC">
      <w:pPr>
        <w:rPr>
          <w:rFonts w:ascii="Century Gothic" w:hAnsi="Century Gothic" w:eastAsia="Century Gothic" w:cs="Century Gothic"/>
          <w:color w:val="0070C0"/>
          <w:sz w:val="22"/>
          <w:szCs w:val="22"/>
        </w:rPr>
      </w:pPr>
      <w:r w:rsidRPr="11EBEA31">
        <w:rPr>
          <w:rFonts w:ascii="Century Gothic" w:hAnsi="Century Gothic" w:eastAsia="Century Gothic" w:cs="Century Gothic"/>
          <w:sz w:val="22"/>
          <w:szCs w:val="22"/>
          <w:lang w:val="en"/>
        </w:rPr>
        <w:t xml:space="preserve">(For more information about aspirations, see the Harwood Tools page on the California State Library website: </w:t>
      </w:r>
      <w:r w:rsidRPr="11EBEA31">
        <w:rPr>
          <w:rFonts w:ascii="Century Gothic" w:hAnsi="Century Gothic" w:eastAsia="Century Gothic" w:cs="Century Gothic"/>
          <w:color w:val="0070C0"/>
          <w:sz w:val="22"/>
          <w:szCs w:val="22"/>
          <w:lang w:val="en"/>
        </w:rPr>
        <w:t xml:space="preserve"> </w:t>
      </w:r>
      <w:hyperlink w:history="1" r:id="rId12">
        <w:r w:rsidRPr="009378C9">
          <w:rPr>
            <w:rStyle w:val="Hyperlink"/>
            <w:rFonts w:ascii="Century Gothic" w:hAnsi="Century Gothic" w:eastAsia="Century Gothic" w:cs="Century Gothic"/>
            <w:sz w:val="22"/>
            <w:szCs w:val="22"/>
            <w:lang w:val="en"/>
          </w:rPr>
          <w:t>https://www.library.ca.gov/services/to-libraries/harwood/tools/)</w:t>
        </w:r>
      </w:hyperlink>
      <w:r w:rsidRPr="11EBEA31">
        <w:rPr>
          <w:rFonts w:ascii="Century Gothic" w:hAnsi="Century Gothic" w:eastAsia="Century Gothic" w:cs="Century Gothic"/>
          <w:color w:val="0070C0"/>
          <w:sz w:val="22"/>
          <w:szCs w:val="22"/>
          <w:lang w:val="en"/>
        </w:rPr>
        <w:t xml:space="preserve"> </w:t>
      </w:r>
    </w:p>
    <w:p w:rsidR="00085015" w:rsidP="00085015" w:rsidRDefault="00085015" w14:paraId="71D438C3" w14:textId="77777777">
      <w:pPr>
        <w:rPr>
          <w:rFonts w:ascii="Century Gothic" w:hAnsi="Century Gothic" w:eastAsia="Century Gothic" w:cs="Century Gothic"/>
          <w:sz w:val="22"/>
          <w:szCs w:val="22"/>
        </w:rPr>
      </w:pPr>
    </w:p>
    <w:p w:rsidR="00085015" w:rsidP="00085015" w:rsidRDefault="00085015" w14:paraId="759283C7" w14:textId="77777777">
      <w:pPr>
        <w:rPr>
          <w:rFonts w:ascii="Century Gothic" w:hAnsi="Century Gothic" w:eastAsia="Century Gothic" w:cs="Century Gothic"/>
          <w:sz w:val="22"/>
          <w:szCs w:val="22"/>
        </w:rPr>
      </w:pPr>
      <w:bookmarkStart w:name="Community_Needs" w:id="3"/>
      <w:r w:rsidRPr="11EBEA31">
        <w:rPr>
          <w:rFonts w:ascii="Century Gothic" w:hAnsi="Century Gothic" w:eastAsia="Century Gothic" w:cs="Century Gothic"/>
          <w:b/>
          <w:bCs/>
          <w:sz w:val="22"/>
          <w:szCs w:val="22"/>
          <w:lang w:val="en"/>
        </w:rPr>
        <w:t>Community Needs</w:t>
      </w:r>
    </w:p>
    <w:bookmarkEnd w:id="3"/>
    <w:p w:rsidR="00085015" w:rsidP="00085015" w:rsidRDefault="00085015" w14:paraId="10D65BB6"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Needs are the gap between what is and what should be.  A need can be identified by an individual, a group, or an entire community. At the community level, the question becomes: what does the community need from the library?  The data that goes into that process is often complicated and layered, but at its core it is identifying a need that is within the service area of the library and identifying library activities and services that can be used to address that need.</w:t>
      </w:r>
    </w:p>
    <w:p w:rsidR="00085015" w:rsidP="00085015" w:rsidRDefault="00085015" w14:paraId="0A8916AF" w14:textId="359A7F42">
      <w:pPr>
        <w:rPr>
          <w:rFonts w:ascii="Century Gothic" w:hAnsi="Century Gothic" w:eastAsia="Century Gothic" w:cs="Century Gothic"/>
          <w:color w:val="0070C0"/>
          <w:sz w:val="22"/>
          <w:szCs w:val="22"/>
        </w:rPr>
      </w:pPr>
      <w:r w:rsidRPr="11EBEA31">
        <w:rPr>
          <w:rFonts w:ascii="Century Gothic" w:hAnsi="Century Gothic" w:eastAsia="Century Gothic" w:cs="Century Gothic"/>
          <w:sz w:val="22"/>
          <w:szCs w:val="22"/>
          <w:lang w:val="en"/>
        </w:rPr>
        <w:t>(Adapted from the Community Tool Box, a service of the Center for Community Health and Development at the University of Kansas at</w:t>
      </w:r>
      <w:r w:rsidRPr="11EBEA31">
        <w:rPr>
          <w:rFonts w:ascii="Century Gothic" w:hAnsi="Century Gothic" w:eastAsia="Century Gothic" w:cs="Century Gothic"/>
          <w:color w:val="0070C0"/>
          <w:sz w:val="22"/>
          <w:szCs w:val="22"/>
          <w:lang w:val="en"/>
        </w:rPr>
        <w:t xml:space="preserve"> </w:t>
      </w:r>
      <w:hyperlink r:id="rId13">
        <w:r w:rsidRPr="11EBEA31">
          <w:rPr>
            <w:rStyle w:val="Hyperlink"/>
            <w:rFonts w:ascii="Century Gothic" w:hAnsi="Century Gothic" w:eastAsia="Century Gothic" w:cs="Century Gothic"/>
            <w:sz w:val="22"/>
            <w:szCs w:val="22"/>
            <w:lang w:val="en"/>
          </w:rPr>
          <w:t>https://ctb.ku.edu/en/table-of-contents/assessment/assessing-community-needs-and-resources/develop-a-plan/main</w:t>
        </w:r>
      </w:hyperlink>
      <w:r w:rsidRPr="11EBEA31">
        <w:rPr>
          <w:rFonts w:ascii="Century Gothic" w:hAnsi="Century Gothic" w:eastAsia="Century Gothic" w:cs="Century Gothic"/>
          <w:color w:val="000000" w:themeColor="text1"/>
          <w:sz w:val="22"/>
          <w:szCs w:val="22"/>
          <w:lang w:val="en"/>
        </w:rPr>
        <w:t xml:space="preserve"> </w:t>
      </w:r>
      <w:r w:rsidRPr="11EBEA31">
        <w:rPr>
          <w:rFonts w:ascii="Century Gothic" w:hAnsi="Century Gothic" w:eastAsia="Century Gothic" w:cs="Century Gothic"/>
          <w:sz w:val="22"/>
          <w:szCs w:val="22"/>
          <w:lang w:val="en"/>
        </w:rPr>
        <w:t>and from “Know Your Neighborhood: A Community Needs Assessment Primer” by Lisa G. Kropp:</w:t>
      </w:r>
      <w:r w:rsidRPr="11EBEA31">
        <w:rPr>
          <w:rFonts w:ascii="Century Gothic" w:hAnsi="Century Gothic" w:eastAsia="Century Gothic" w:cs="Century Gothic"/>
          <w:color w:val="0070C0"/>
          <w:sz w:val="22"/>
          <w:szCs w:val="22"/>
          <w:lang w:val="en"/>
        </w:rPr>
        <w:t xml:space="preserve"> </w:t>
      </w:r>
      <w:hyperlink w:history="1" r:id="rId14">
        <w:r w:rsidRPr="009378C9">
          <w:rPr>
            <w:rStyle w:val="Hyperlink"/>
            <w:rFonts w:ascii="Century Gothic" w:hAnsi="Century Gothic" w:eastAsia="Century Gothic" w:cs="Century Gothic"/>
            <w:sz w:val="22"/>
            <w:szCs w:val="22"/>
            <w:lang w:val="en"/>
          </w:rPr>
          <w:t>https://www.slj.com/story/know-your-neighborhood-a-community-needs-assessment-primer)</w:t>
        </w:r>
      </w:hyperlink>
      <w:r w:rsidRPr="11EBEA31">
        <w:rPr>
          <w:rFonts w:ascii="Century Gothic" w:hAnsi="Century Gothic" w:eastAsia="Century Gothic" w:cs="Century Gothic"/>
          <w:color w:val="0070C0"/>
          <w:sz w:val="22"/>
          <w:szCs w:val="22"/>
          <w:lang w:val="en"/>
        </w:rPr>
        <w:t xml:space="preserve"> </w:t>
      </w:r>
    </w:p>
    <w:p w:rsidR="00085015" w:rsidP="00085015" w:rsidRDefault="00085015" w14:paraId="4837E894" w14:textId="77777777">
      <w:pPr>
        <w:rPr>
          <w:rFonts w:ascii="Century Gothic" w:hAnsi="Century Gothic" w:eastAsia="Century Gothic" w:cs="Century Gothic"/>
          <w:color w:val="0070C0"/>
          <w:sz w:val="22"/>
          <w:szCs w:val="22"/>
        </w:rPr>
      </w:pPr>
    </w:p>
    <w:p w:rsidR="00085015" w:rsidP="00085015" w:rsidRDefault="00085015" w14:paraId="23E247AA" w14:textId="77777777">
      <w:pPr>
        <w:rPr>
          <w:rFonts w:ascii="Century Gothic" w:hAnsi="Century Gothic" w:eastAsia="Century Gothic" w:cs="Century Gothic"/>
          <w:sz w:val="22"/>
          <w:szCs w:val="22"/>
        </w:rPr>
      </w:pPr>
      <w:bookmarkStart w:name="Community_of_Practice" w:id="4"/>
      <w:r w:rsidRPr="11EBEA31">
        <w:rPr>
          <w:rFonts w:ascii="Century Gothic" w:hAnsi="Century Gothic" w:eastAsia="Century Gothic" w:cs="Century Gothic"/>
          <w:b/>
          <w:bCs/>
          <w:sz w:val="22"/>
          <w:szCs w:val="22"/>
          <w:lang w:val="en"/>
        </w:rPr>
        <w:t>Community of Practice</w:t>
      </w:r>
    </w:p>
    <w:bookmarkEnd w:id="4"/>
    <w:p w:rsidR="00085015" w:rsidP="00085015" w:rsidRDefault="00085015" w14:paraId="3AE40CB1"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 xml:space="preserve">A community of practice is a group of people who share a common concern, a set of problems, or an interest in a topic, and who come together to fulfill both individual and group goals. Communities of practice meet regularly and often focus on sharing best practices and creating new knowledge to advance a domain of professional practice. </w:t>
      </w:r>
    </w:p>
    <w:p w:rsidR="00085015" w:rsidP="00085015" w:rsidRDefault="00085015" w14:paraId="59C7A429" w14:textId="3463877F">
      <w:pPr>
        <w:rPr>
          <w:rFonts w:ascii="Century Gothic" w:hAnsi="Century Gothic" w:eastAsia="Century Gothic" w:cs="Century Gothic"/>
          <w:color w:val="0070C0"/>
          <w:sz w:val="22"/>
          <w:szCs w:val="22"/>
        </w:rPr>
      </w:pPr>
      <w:r w:rsidRPr="11EBEA31">
        <w:rPr>
          <w:rFonts w:ascii="Century Gothic" w:hAnsi="Century Gothic" w:eastAsia="Century Gothic" w:cs="Century Gothic"/>
          <w:sz w:val="22"/>
          <w:szCs w:val="22"/>
          <w:lang w:val="en"/>
        </w:rPr>
        <w:t>(Adapted from the Edmonton Regional Learning Consortium at:</w:t>
      </w:r>
      <w:r w:rsidRPr="11EBEA31">
        <w:rPr>
          <w:rFonts w:ascii="Century Gothic" w:hAnsi="Century Gothic" w:eastAsia="Century Gothic" w:cs="Century Gothic"/>
          <w:color w:val="0070C0"/>
          <w:sz w:val="22"/>
          <w:szCs w:val="22"/>
          <w:lang w:val="en"/>
        </w:rPr>
        <w:t xml:space="preserve"> </w:t>
      </w:r>
      <w:hyperlink r:id="rId15">
        <w:r w:rsidRPr="11EBEA31">
          <w:rPr>
            <w:rStyle w:val="Hyperlink"/>
            <w:rFonts w:ascii="Century Gothic" w:hAnsi="Century Gothic" w:eastAsia="Century Gothic" w:cs="Century Gothic"/>
            <w:sz w:val="22"/>
            <w:szCs w:val="22"/>
            <w:lang w:val="en"/>
          </w:rPr>
          <w:t>https://www.communityofpractice.ca/background/what-is-a-community-of-practice/</w:t>
        </w:r>
      </w:hyperlink>
      <w:r w:rsidRPr="11EBEA31">
        <w:rPr>
          <w:rFonts w:ascii="Century Gothic" w:hAnsi="Century Gothic" w:eastAsia="Century Gothic" w:cs="Century Gothic"/>
          <w:color w:val="0070C0"/>
          <w:sz w:val="22"/>
          <w:szCs w:val="22"/>
          <w:lang w:val="en"/>
        </w:rPr>
        <w:t>)</w:t>
      </w:r>
    </w:p>
    <w:p w:rsidR="00085015" w:rsidP="00085015" w:rsidRDefault="00085015" w14:paraId="5AF1AC22" w14:textId="77777777">
      <w:pPr>
        <w:rPr>
          <w:rFonts w:ascii="Century Gothic" w:hAnsi="Century Gothic" w:eastAsia="Century Gothic" w:cs="Century Gothic"/>
          <w:sz w:val="22"/>
          <w:szCs w:val="22"/>
        </w:rPr>
      </w:pPr>
    </w:p>
    <w:p w:rsidR="00085015" w:rsidP="00085015" w:rsidRDefault="00085015" w14:paraId="04657C22" w14:textId="77777777">
      <w:pPr>
        <w:rPr>
          <w:rFonts w:ascii="Century Gothic" w:hAnsi="Century Gothic" w:eastAsia="Century Gothic" w:cs="Century Gothic"/>
          <w:sz w:val="22"/>
          <w:szCs w:val="22"/>
        </w:rPr>
      </w:pPr>
      <w:bookmarkStart w:name="Community_Stakeholders" w:id="5"/>
      <w:r w:rsidRPr="11EBEA31">
        <w:rPr>
          <w:rFonts w:ascii="Century Gothic" w:hAnsi="Century Gothic" w:eastAsia="Century Gothic" w:cs="Century Gothic"/>
          <w:b/>
          <w:bCs/>
          <w:sz w:val="22"/>
          <w:szCs w:val="22"/>
          <w:lang w:val="en"/>
        </w:rPr>
        <w:t>Community Stakeholders</w:t>
      </w:r>
    </w:p>
    <w:bookmarkEnd w:id="5"/>
    <w:p w:rsidR="00085015" w:rsidP="00085015" w:rsidRDefault="00085015" w14:paraId="4457C76B"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 xml:space="preserve">Community members and groups for whom the outcomes of library work are important. Community stakeholders include any individuals or groups, including end users, who see the library as valuable to solving community problems and addressing challenging issues related to the stakeholder’s role in the community. A school district may be a community stakeholder for an early literacy project, for example, because early literacy affects the work of school districts.  </w:t>
      </w:r>
    </w:p>
    <w:p w:rsidR="6CA760FC" w:rsidP="6CA760FC" w:rsidRDefault="6CA760FC" w14:paraId="42E9E55D" w14:textId="3EB0C5D9">
      <w:pPr>
        <w:rPr>
          <w:rFonts w:ascii="Century Gothic" w:hAnsi="Century Gothic" w:eastAsia="Century Gothic" w:cs="Century Gothic"/>
          <w:sz w:val="22"/>
          <w:szCs w:val="22"/>
          <w:lang w:val="en"/>
        </w:rPr>
      </w:pPr>
    </w:p>
    <w:p w:rsidR="00085015" w:rsidP="00085015" w:rsidRDefault="00085015" w14:paraId="5CCF50B5" w14:textId="77777777">
      <w:pPr>
        <w:rPr>
          <w:rFonts w:ascii="Century Gothic" w:hAnsi="Century Gothic" w:eastAsia="Century Gothic" w:cs="Century Gothic"/>
          <w:b/>
          <w:bCs/>
          <w:sz w:val="22"/>
          <w:szCs w:val="22"/>
          <w:lang w:val="en"/>
        </w:rPr>
      </w:pPr>
    </w:p>
    <w:p w:rsidR="00085015" w:rsidP="00085015" w:rsidRDefault="00085015" w14:paraId="18580B8B" w14:textId="77777777">
      <w:pPr>
        <w:rPr>
          <w:rFonts w:ascii="Century Gothic" w:hAnsi="Century Gothic" w:eastAsia="Century Gothic" w:cs="Century Gothic"/>
          <w:sz w:val="22"/>
          <w:szCs w:val="22"/>
        </w:rPr>
      </w:pPr>
      <w:bookmarkStart w:name="Data_Driven_Decision_Making" w:id="6"/>
      <w:r w:rsidRPr="00990181">
        <w:rPr>
          <w:rFonts w:ascii="Century Gothic" w:hAnsi="Century Gothic" w:eastAsia="Century Gothic" w:cs="Century Gothic"/>
          <w:b/>
          <w:bCs/>
          <w:sz w:val="22"/>
          <w:szCs w:val="22"/>
          <w:lang w:val="en"/>
        </w:rPr>
        <w:lastRenderedPageBreak/>
        <w:t>Data-Driven Decision Making</w:t>
      </w:r>
    </w:p>
    <w:bookmarkEnd w:id="6"/>
    <w:p w:rsidR="00085015" w:rsidP="00085015" w:rsidRDefault="00085015" w14:paraId="04BF9A88"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Using facts, metrics, and other data and information to guide decisions relating to planning and implementing library programs and services.</w:t>
      </w:r>
    </w:p>
    <w:p w:rsidR="25F5C6C2" w:rsidP="25F5C6C2" w:rsidRDefault="25F5C6C2" w14:paraId="5D3FE4C7" w14:textId="7B368328">
      <w:pPr>
        <w:pStyle w:val="NoSpacing"/>
        <w:rPr>
          <w:rFonts w:ascii="Calibri" w:hAnsi="Calibri" w:eastAsia="Calibri" w:cs="Calibri"/>
          <w:sz w:val="22"/>
          <w:szCs w:val="22"/>
        </w:rPr>
      </w:pPr>
    </w:p>
    <w:p w:rsidR="00085015" w:rsidP="00811A96" w:rsidRDefault="00085015" w14:paraId="756C50D6" w14:textId="6223D11E">
      <w:pPr>
        <w:pStyle w:val="Heading11"/>
      </w:pPr>
      <w:bookmarkStart w:name="Equity" w:id="7"/>
      <w:r w:rsidRPr="11EBEA31">
        <w:t>Equity</w:t>
      </w:r>
    </w:p>
    <w:bookmarkEnd w:id="7"/>
    <w:p w:rsidR="00085015" w:rsidP="00085015" w:rsidRDefault="00085015" w14:paraId="57662B62"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Equity is providing fair treatment, access, and opportunity for the advancement for all people, while at the same time striving to identify and eliminate barriers that have prevented full participation from some individuals or groups. Improving equity involves increasing justice and fairness within the procedures and processes of institutions or systems, as well as in their distribution of resources.</w:t>
      </w:r>
    </w:p>
    <w:p w:rsidR="00085015" w:rsidP="00085015" w:rsidRDefault="00085015" w14:paraId="059B425F" w14:textId="77777777">
      <w:pPr>
        <w:rPr>
          <w:rFonts w:ascii="Century Gothic" w:hAnsi="Century Gothic" w:eastAsia="Century Gothic" w:cs="Century Gothic"/>
          <w:color w:val="0070C0"/>
          <w:sz w:val="22"/>
          <w:szCs w:val="22"/>
        </w:rPr>
      </w:pPr>
      <w:r w:rsidRPr="11EBEA31">
        <w:rPr>
          <w:rFonts w:ascii="Century Gothic" w:hAnsi="Century Gothic" w:eastAsia="Century Gothic" w:cs="Century Gothic"/>
          <w:sz w:val="22"/>
          <w:szCs w:val="22"/>
          <w:lang w:val="en"/>
        </w:rPr>
        <w:t>(Adapted from Worcester State University, “Definitions of Diversity, Equity, and Inclusion,” at</w:t>
      </w:r>
      <w:r w:rsidRPr="11EBEA31">
        <w:rPr>
          <w:rFonts w:ascii="Century Gothic" w:hAnsi="Century Gothic" w:eastAsia="Century Gothic" w:cs="Century Gothic"/>
          <w:color w:val="0070C0"/>
          <w:sz w:val="22"/>
          <w:szCs w:val="22"/>
          <w:lang w:val="en"/>
        </w:rPr>
        <w:t xml:space="preserve"> </w:t>
      </w:r>
      <w:hyperlink r:id="rId16">
        <w:r w:rsidRPr="11EBEA31">
          <w:rPr>
            <w:rStyle w:val="Hyperlink"/>
            <w:rFonts w:ascii="Century Gothic" w:hAnsi="Century Gothic" w:eastAsia="Century Gothic" w:cs="Century Gothic"/>
            <w:sz w:val="22"/>
            <w:szCs w:val="22"/>
            <w:lang w:val="en"/>
          </w:rPr>
          <w:t>https://www.worcester.edu/diversity-inclusion-equal-opportunity/definitions-of-diversity-equity-inclusion/</w:t>
        </w:r>
      </w:hyperlink>
      <w:r w:rsidRPr="11EBEA31">
        <w:rPr>
          <w:rFonts w:ascii="Century Gothic" w:hAnsi="Century Gothic" w:eastAsia="Century Gothic" w:cs="Century Gothic"/>
          <w:color w:val="0070C0"/>
          <w:sz w:val="22"/>
          <w:szCs w:val="22"/>
          <w:lang w:val="en"/>
        </w:rPr>
        <w:t>)</w:t>
      </w:r>
    </w:p>
    <w:p w:rsidR="00085015" w:rsidP="00085015" w:rsidRDefault="00085015" w14:paraId="304DDBFA" w14:textId="77777777">
      <w:pPr>
        <w:rPr>
          <w:rFonts w:ascii="Century Gothic" w:hAnsi="Century Gothic" w:eastAsia="Century Gothic" w:cs="Century Gothic"/>
          <w:color w:val="000000" w:themeColor="text1"/>
          <w:sz w:val="22"/>
          <w:szCs w:val="22"/>
        </w:rPr>
      </w:pPr>
    </w:p>
    <w:p w:rsidRPr="004E39D8" w:rsidR="00085015" w:rsidP="00085015" w:rsidRDefault="364F3FFA" w14:paraId="35FCD8C4" w14:textId="576543A0">
      <w:pPr>
        <w:rPr>
          <w:rFonts w:ascii="Century Gothic" w:hAnsi="Century Gothic" w:eastAsia="Century Gothic" w:cs="Century Gothic"/>
          <w:b/>
          <w:sz w:val="22"/>
          <w:szCs w:val="22"/>
          <w:lang w:val="en"/>
        </w:rPr>
      </w:pPr>
      <w:bookmarkStart w:name="EquityBased_Community_Involvement" w:id="8"/>
      <w:r w:rsidRPr="004E39D8">
        <w:rPr>
          <w:rFonts w:ascii="Century Gothic" w:hAnsi="Century Gothic" w:eastAsia="Century Gothic" w:cs="Century Gothic"/>
          <w:b/>
          <w:bCs/>
          <w:sz w:val="22"/>
          <w:szCs w:val="22"/>
          <w:lang w:val="en"/>
        </w:rPr>
        <w:t xml:space="preserve">Equity-Based Community </w:t>
      </w:r>
      <w:r w:rsidRPr="004E39D8" w:rsidR="746D00D2">
        <w:rPr>
          <w:rFonts w:ascii="Century Gothic" w:hAnsi="Century Gothic" w:eastAsia="Century Gothic" w:cs="Century Gothic"/>
          <w:b/>
          <w:bCs/>
          <w:sz w:val="22"/>
          <w:szCs w:val="22"/>
          <w:lang w:val="en"/>
        </w:rPr>
        <w:t>Involvement</w:t>
      </w:r>
      <w:r w:rsidRPr="004E39D8" w:rsidR="775AF76F">
        <w:rPr>
          <w:rFonts w:ascii="Century Gothic" w:hAnsi="Century Gothic" w:eastAsia="Century Gothic" w:cs="Century Gothic"/>
          <w:b/>
          <w:bCs/>
          <w:sz w:val="22"/>
          <w:szCs w:val="22"/>
          <w:lang w:val="en"/>
        </w:rPr>
        <w:t xml:space="preserve"> </w:t>
      </w:r>
    </w:p>
    <w:bookmarkEnd w:id="8"/>
    <w:p w:rsidRPr="004E39D8" w:rsidR="00085015" w:rsidP="00085015" w:rsidRDefault="187D6E72" w14:paraId="4014B3F7" w14:textId="77155313">
      <w:pPr>
        <w:rPr>
          <w:rFonts w:ascii="Century Gothic" w:hAnsi="Century Gothic" w:eastAsia="Century Gothic" w:cs="Century Gothic"/>
          <w:sz w:val="22"/>
          <w:szCs w:val="22"/>
          <w:lang w:val="en"/>
        </w:rPr>
      </w:pPr>
      <w:r w:rsidRPr="004E39D8">
        <w:rPr>
          <w:rFonts w:ascii="Century Gothic" w:hAnsi="Century Gothic" w:eastAsia="Century Gothic" w:cs="Century Gothic"/>
          <w:sz w:val="22"/>
          <w:szCs w:val="22"/>
          <w:lang w:val="en"/>
        </w:rPr>
        <w:t xml:space="preserve">The practice of embedding equity at the center of all </w:t>
      </w:r>
      <w:r w:rsidRPr="004E39D8" w:rsidR="6D05EFDE">
        <w:rPr>
          <w:rFonts w:ascii="Century Gothic" w:hAnsi="Century Gothic" w:eastAsia="Century Gothic" w:cs="Century Gothic"/>
          <w:sz w:val="22"/>
          <w:szCs w:val="22"/>
          <w:lang w:val="en"/>
        </w:rPr>
        <w:t xml:space="preserve">shared community </w:t>
      </w:r>
      <w:r w:rsidRPr="004E39D8" w:rsidR="12216528">
        <w:rPr>
          <w:rFonts w:ascii="Century Gothic" w:hAnsi="Century Gothic" w:eastAsia="Century Gothic" w:cs="Century Gothic"/>
          <w:sz w:val="22"/>
          <w:szCs w:val="22"/>
          <w:lang w:val="en"/>
        </w:rPr>
        <w:t>programs</w:t>
      </w:r>
      <w:r w:rsidRPr="004E39D8" w:rsidR="42A1E062">
        <w:rPr>
          <w:rFonts w:ascii="Century Gothic" w:hAnsi="Century Gothic" w:eastAsia="Century Gothic" w:cs="Century Gothic"/>
          <w:sz w:val="22"/>
          <w:szCs w:val="22"/>
          <w:lang w:val="en"/>
        </w:rPr>
        <w:t xml:space="preserve">, </w:t>
      </w:r>
      <w:r w:rsidRPr="004E39D8" w:rsidR="12216528">
        <w:rPr>
          <w:rFonts w:ascii="Century Gothic" w:hAnsi="Century Gothic" w:eastAsia="Century Gothic" w:cs="Century Gothic"/>
          <w:sz w:val="22"/>
          <w:szCs w:val="22"/>
          <w:lang w:val="en"/>
        </w:rPr>
        <w:t>services</w:t>
      </w:r>
      <w:r w:rsidRPr="004E39D8" w:rsidR="56967750">
        <w:rPr>
          <w:rFonts w:ascii="Century Gothic" w:hAnsi="Century Gothic" w:eastAsia="Century Gothic" w:cs="Century Gothic"/>
          <w:sz w:val="22"/>
          <w:szCs w:val="22"/>
          <w:lang w:val="en"/>
        </w:rPr>
        <w:t>, and efforts.</w:t>
      </w:r>
      <w:r w:rsidRPr="004E39D8" w:rsidR="00085015">
        <w:rPr>
          <w:rFonts w:ascii="Century Gothic" w:hAnsi="Century Gothic" w:eastAsia="Century Gothic" w:cs="Century Gothic"/>
          <w:sz w:val="22"/>
          <w:szCs w:val="22"/>
          <w:lang w:val="en"/>
        </w:rPr>
        <w:t xml:space="preserve"> </w:t>
      </w:r>
      <w:r w:rsidRPr="004E39D8" w:rsidR="28D29E02">
        <w:rPr>
          <w:rFonts w:ascii="Century Gothic" w:hAnsi="Century Gothic" w:eastAsia="Century Gothic" w:cs="Century Gothic"/>
          <w:sz w:val="22"/>
          <w:szCs w:val="22"/>
          <w:lang w:val="en"/>
        </w:rPr>
        <w:t>E</w:t>
      </w:r>
      <w:r w:rsidRPr="004E39D8" w:rsidR="12216528">
        <w:rPr>
          <w:rFonts w:ascii="Century Gothic" w:hAnsi="Century Gothic" w:eastAsia="Century Gothic" w:cs="Century Gothic"/>
          <w:sz w:val="22"/>
          <w:szCs w:val="22"/>
          <w:lang w:val="en"/>
        </w:rPr>
        <w:t>quity</w:t>
      </w:r>
      <w:r w:rsidRPr="004E39D8" w:rsidR="00085015">
        <w:rPr>
          <w:rFonts w:ascii="Century Gothic" w:hAnsi="Century Gothic" w:eastAsia="Century Gothic" w:cs="Century Gothic"/>
          <w:sz w:val="22"/>
          <w:szCs w:val="22"/>
          <w:lang w:val="en"/>
        </w:rPr>
        <w:t xml:space="preserve"> must be at the center of </w:t>
      </w:r>
      <w:r w:rsidRPr="004E39D8" w:rsidR="270F6331">
        <w:rPr>
          <w:rFonts w:ascii="Century Gothic" w:hAnsi="Century Gothic" w:eastAsia="Century Gothic" w:cs="Century Gothic"/>
          <w:sz w:val="22"/>
          <w:szCs w:val="22"/>
          <w:lang w:val="en"/>
        </w:rPr>
        <w:t xml:space="preserve">both </w:t>
      </w:r>
      <w:r w:rsidRPr="004E39D8" w:rsidR="5BD621A4">
        <w:rPr>
          <w:rFonts w:ascii="Century Gothic" w:hAnsi="Century Gothic" w:eastAsia="Century Gothic" w:cs="Century Gothic"/>
          <w:sz w:val="22"/>
          <w:szCs w:val="22"/>
          <w:lang w:val="en"/>
        </w:rPr>
        <w:t>the co-design process</w:t>
      </w:r>
      <w:r w:rsidRPr="004E39D8" w:rsidR="45ABB77F">
        <w:rPr>
          <w:rFonts w:ascii="Century Gothic" w:hAnsi="Century Gothic" w:eastAsia="Century Gothic" w:cs="Century Gothic"/>
          <w:sz w:val="22"/>
          <w:szCs w:val="22"/>
          <w:lang w:val="en"/>
        </w:rPr>
        <w:t xml:space="preserve"> and </w:t>
      </w:r>
      <w:r w:rsidRPr="004E39D8" w:rsidR="388A3D09">
        <w:rPr>
          <w:rFonts w:ascii="Century Gothic" w:hAnsi="Century Gothic" w:eastAsia="Century Gothic" w:cs="Century Gothic"/>
          <w:sz w:val="22"/>
          <w:szCs w:val="22"/>
          <w:lang w:val="en"/>
        </w:rPr>
        <w:t>program implementation</w:t>
      </w:r>
      <w:r w:rsidRPr="004E39D8" w:rsidR="1967D35C">
        <w:rPr>
          <w:rFonts w:ascii="Century Gothic" w:hAnsi="Century Gothic" w:eastAsia="Century Gothic" w:cs="Century Gothic"/>
          <w:sz w:val="22"/>
          <w:szCs w:val="22"/>
          <w:lang w:val="en"/>
        </w:rPr>
        <w:t>,</w:t>
      </w:r>
      <w:r w:rsidRPr="004E39D8" w:rsidR="00085015">
        <w:rPr>
          <w:rFonts w:ascii="Century Gothic" w:hAnsi="Century Gothic" w:eastAsia="Century Gothic" w:cs="Century Gothic"/>
          <w:sz w:val="22"/>
          <w:szCs w:val="22"/>
          <w:lang w:val="en"/>
        </w:rPr>
        <w:t xml:space="preserve"> </w:t>
      </w:r>
      <w:r w:rsidRPr="004E39D8" w:rsidR="1967D35C">
        <w:rPr>
          <w:rFonts w:ascii="Century Gothic" w:hAnsi="Century Gothic" w:eastAsia="Century Gothic" w:cs="Century Gothic"/>
          <w:sz w:val="22"/>
          <w:szCs w:val="22"/>
          <w:lang w:val="en"/>
        </w:rPr>
        <w:t>and</w:t>
      </w:r>
      <w:r w:rsidRPr="004E39D8" w:rsidR="12216528">
        <w:rPr>
          <w:rFonts w:ascii="Century Gothic" w:hAnsi="Century Gothic" w:eastAsia="Century Gothic" w:cs="Century Gothic"/>
          <w:sz w:val="22"/>
          <w:szCs w:val="22"/>
          <w:lang w:val="en"/>
        </w:rPr>
        <w:t xml:space="preserve"> </w:t>
      </w:r>
      <w:r w:rsidRPr="004E39D8" w:rsidR="00085015">
        <w:rPr>
          <w:rFonts w:ascii="Century Gothic" w:hAnsi="Century Gothic" w:eastAsia="Century Gothic" w:cs="Century Gothic"/>
          <w:sz w:val="22"/>
          <w:szCs w:val="22"/>
          <w:lang w:val="en"/>
        </w:rPr>
        <w:t>not seen as an add-on</w:t>
      </w:r>
      <w:r w:rsidRPr="004E39D8" w:rsidR="7D2417C4">
        <w:rPr>
          <w:rFonts w:ascii="Century Gothic" w:hAnsi="Century Gothic" w:eastAsia="Century Gothic" w:cs="Century Gothic"/>
          <w:sz w:val="22"/>
          <w:szCs w:val="22"/>
          <w:lang w:val="en"/>
        </w:rPr>
        <w:t>.</w:t>
      </w:r>
    </w:p>
    <w:p w:rsidR="00085015" w:rsidP="00085015" w:rsidRDefault="00085015" w14:paraId="7548DF9F" w14:textId="17D730D1">
      <w:pPr>
        <w:rPr>
          <w:rFonts w:ascii="Century Gothic" w:hAnsi="Century Gothic" w:eastAsia="Century Gothic" w:cs="Century Gothic"/>
          <w:color w:val="0070C0"/>
          <w:sz w:val="22"/>
          <w:szCs w:val="22"/>
        </w:rPr>
      </w:pPr>
      <w:r w:rsidRPr="004E39D8">
        <w:rPr>
          <w:rFonts w:ascii="Century Gothic" w:hAnsi="Century Gothic" w:eastAsia="Century Gothic" w:cs="Century Gothic"/>
          <w:sz w:val="22"/>
          <w:szCs w:val="22"/>
          <w:lang w:val="en"/>
        </w:rPr>
        <w:t>(Adapted from:</w:t>
      </w:r>
      <w:r w:rsidRPr="004E39D8">
        <w:rPr>
          <w:rFonts w:ascii="Century Gothic" w:hAnsi="Century Gothic" w:eastAsia="Century Gothic" w:cs="Century Gothic"/>
          <w:color w:val="0070C0"/>
          <w:sz w:val="22"/>
          <w:szCs w:val="22"/>
          <w:lang w:val="en"/>
        </w:rPr>
        <w:t xml:space="preserve"> </w:t>
      </w:r>
      <w:hyperlink w:history="1" r:id="rId17">
        <w:r w:rsidRPr="009378C9">
          <w:rPr>
            <w:rStyle w:val="Hyperlink"/>
            <w:rFonts w:ascii="Century Gothic" w:hAnsi="Century Gothic" w:eastAsia="Century Gothic" w:cs="Century Gothic"/>
            <w:sz w:val="22"/>
            <w:szCs w:val="22"/>
            <w:lang w:val="en"/>
          </w:rPr>
          <w:t>http://wec.wceruw.org/documents/Guide-Centering-Equity.pdf)</w:t>
        </w:r>
      </w:hyperlink>
    </w:p>
    <w:p w:rsidR="00085015" w:rsidP="00085015" w:rsidRDefault="00085015" w14:paraId="07B7CF40" w14:textId="77777777">
      <w:pPr>
        <w:rPr>
          <w:rFonts w:ascii="Century Gothic" w:hAnsi="Century Gothic" w:eastAsia="Century Gothic" w:cs="Century Gothic"/>
          <w:color w:val="0070C0"/>
          <w:sz w:val="22"/>
          <w:szCs w:val="22"/>
        </w:rPr>
      </w:pPr>
    </w:p>
    <w:p w:rsidR="00085015" w:rsidP="00085015" w:rsidRDefault="00085015" w14:paraId="3C91886B" w14:textId="77777777">
      <w:pPr>
        <w:rPr>
          <w:rFonts w:ascii="Century Gothic" w:hAnsi="Century Gothic" w:eastAsia="Century Gothic" w:cs="Century Gothic"/>
          <w:sz w:val="22"/>
          <w:szCs w:val="22"/>
        </w:rPr>
      </w:pPr>
      <w:bookmarkStart w:name="Libary_Development_Services" w:id="9"/>
      <w:r w:rsidRPr="00990181">
        <w:rPr>
          <w:rFonts w:ascii="Century Gothic" w:hAnsi="Century Gothic" w:eastAsia="Century Gothic" w:cs="Century Gothic"/>
          <w:b/>
          <w:bCs/>
          <w:sz w:val="22"/>
          <w:szCs w:val="22"/>
          <w:lang w:val="en"/>
        </w:rPr>
        <w:t>Library Development Services (LDS)</w:t>
      </w:r>
    </w:p>
    <w:bookmarkEnd w:id="9"/>
    <w:p w:rsidR="00085015" w:rsidP="00085015" w:rsidRDefault="00085015" w14:paraId="362B502E" w14:textId="77777777">
      <w:pPr>
        <w:rPr>
          <w:rFonts w:ascii="Century Gothic" w:hAnsi="Century Gothic" w:eastAsia="Century Gothic" w:cs="Century Gothic"/>
          <w:sz w:val="22"/>
          <w:szCs w:val="22"/>
          <w:lang w:val="en"/>
        </w:rPr>
      </w:pPr>
      <w:r w:rsidRPr="11EBEA31">
        <w:rPr>
          <w:rFonts w:ascii="Century Gothic" w:hAnsi="Century Gothic" w:eastAsia="Century Gothic" w:cs="Century Gothic"/>
          <w:sz w:val="22"/>
          <w:szCs w:val="22"/>
          <w:lang w:val="en"/>
        </w:rPr>
        <w:t>A Bureau of the California State Library. Library Development Services staff members administer state and federal grant programs for California’s libraries; develop statewide programs and initiatives; collaborate with local, state, and federal agencies; support library partnerships and resource-sharing; and collect, analyze, and disseminate library statistics.</w:t>
      </w:r>
    </w:p>
    <w:p w:rsidR="00085015" w:rsidP="00085015" w:rsidRDefault="00085015" w14:paraId="36AFD059" w14:textId="77777777">
      <w:pPr>
        <w:rPr>
          <w:rFonts w:ascii="Century Gothic" w:hAnsi="Century Gothic" w:eastAsia="Century Gothic" w:cs="Century Gothic"/>
          <w:sz w:val="22"/>
          <w:szCs w:val="22"/>
        </w:rPr>
      </w:pPr>
    </w:p>
    <w:p w:rsidR="00085015" w:rsidP="00085015" w:rsidRDefault="00085015" w14:paraId="11D8C5CB" w14:textId="77777777">
      <w:pPr>
        <w:rPr>
          <w:rFonts w:ascii="Century Gothic" w:hAnsi="Century Gothic" w:eastAsia="Century Gothic" w:cs="Century Gothic"/>
          <w:sz w:val="22"/>
          <w:szCs w:val="22"/>
        </w:rPr>
      </w:pPr>
      <w:bookmarkStart w:name="Libary_Workers" w:id="10"/>
      <w:r w:rsidRPr="11EBEA31">
        <w:rPr>
          <w:rFonts w:ascii="Century Gothic" w:hAnsi="Century Gothic" w:eastAsia="Century Gothic" w:cs="Century Gothic"/>
          <w:b/>
          <w:bCs/>
          <w:sz w:val="22"/>
          <w:szCs w:val="22"/>
          <w:lang w:val="en"/>
        </w:rPr>
        <w:t>Library Workers</w:t>
      </w:r>
    </w:p>
    <w:bookmarkEnd w:id="10"/>
    <w:p w:rsidR="00085015" w:rsidP="00085015" w:rsidRDefault="00085015" w14:paraId="4428BFF5"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 xml:space="preserve">All levels of library staff, including library directors and leadership staff members, as well as paraprofessionals such as library pages.  </w:t>
      </w:r>
    </w:p>
    <w:p w:rsidR="00085015" w:rsidP="00085015" w:rsidRDefault="00085015" w14:paraId="6A58F138" w14:textId="77777777">
      <w:pPr>
        <w:rPr>
          <w:rFonts w:ascii="Century Gothic" w:hAnsi="Century Gothic" w:eastAsia="Century Gothic" w:cs="Century Gothic"/>
          <w:sz w:val="22"/>
          <w:szCs w:val="22"/>
        </w:rPr>
      </w:pPr>
    </w:p>
    <w:p w:rsidR="00085015" w:rsidP="00085015" w:rsidRDefault="00085015" w14:paraId="712ADBAA" w14:textId="77777777">
      <w:pPr>
        <w:rPr>
          <w:rFonts w:ascii="Century Gothic" w:hAnsi="Century Gothic" w:eastAsia="Century Gothic" w:cs="Century Gothic"/>
          <w:sz w:val="22"/>
          <w:szCs w:val="22"/>
        </w:rPr>
      </w:pPr>
      <w:bookmarkStart w:name="Marginalized_Populations_and_Communities" w:id="11"/>
      <w:r w:rsidRPr="00990181">
        <w:rPr>
          <w:rFonts w:ascii="Century Gothic" w:hAnsi="Century Gothic" w:eastAsia="Century Gothic" w:cs="Century Gothic"/>
          <w:b/>
          <w:bCs/>
          <w:sz w:val="22"/>
          <w:szCs w:val="22"/>
          <w:lang w:val="en"/>
        </w:rPr>
        <w:t>Marginalized Populations and communities</w:t>
      </w:r>
      <w:r w:rsidRPr="11EBEA31">
        <w:rPr>
          <w:rFonts w:ascii="Century Gothic" w:hAnsi="Century Gothic" w:eastAsia="Century Gothic" w:cs="Century Gothic"/>
          <w:b/>
          <w:bCs/>
          <w:sz w:val="22"/>
          <w:szCs w:val="22"/>
          <w:lang w:val="en"/>
        </w:rPr>
        <w:t xml:space="preserve"> </w:t>
      </w:r>
    </w:p>
    <w:bookmarkEnd w:id="11"/>
    <w:p w:rsidR="00085015" w:rsidP="00085015" w:rsidRDefault="00085015" w14:paraId="1439FF4C" w14:textId="77777777">
      <w:pPr>
        <w:rPr>
          <w:rFonts w:ascii="Century Gothic" w:hAnsi="Century Gothic" w:eastAsia="Century Gothic" w:cs="Century Gothic"/>
          <w:color w:val="0070C0"/>
          <w:sz w:val="22"/>
          <w:szCs w:val="22"/>
        </w:rPr>
      </w:pPr>
      <w:r w:rsidRPr="11EBEA31">
        <w:rPr>
          <w:rFonts w:ascii="Century Gothic" w:hAnsi="Century Gothic" w:eastAsia="Century Gothic" w:cs="Century Gothic"/>
          <w:sz w:val="22"/>
          <w:szCs w:val="22"/>
          <w:lang w:val="en"/>
        </w:rPr>
        <w:t xml:space="preserve">Groups and communities that experience discrimination and exclusion (social, </w:t>
      </w:r>
      <w:proofErr w:type="gramStart"/>
      <w:r w:rsidRPr="11EBEA31">
        <w:rPr>
          <w:rFonts w:ascii="Century Gothic" w:hAnsi="Century Gothic" w:eastAsia="Century Gothic" w:cs="Century Gothic"/>
          <w:sz w:val="22"/>
          <w:szCs w:val="22"/>
          <w:lang w:val="en"/>
        </w:rPr>
        <w:t>political</w:t>
      </w:r>
      <w:proofErr w:type="gramEnd"/>
      <w:r w:rsidRPr="11EBEA31">
        <w:rPr>
          <w:rFonts w:ascii="Century Gothic" w:hAnsi="Century Gothic" w:eastAsia="Century Gothic" w:cs="Century Gothic"/>
          <w:sz w:val="22"/>
          <w:szCs w:val="22"/>
          <w:lang w:val="en"/>
        </w:rPr>
        <w:t xml:space="preserve"> and economic) because of unequal power relationships across economic, political, social and cultural dimensions. (Adapted from: </w:t>
      </w:r>
      <w:hyperlink w:anchor=":~:text=Marginalized%20populations%20are%20groups%20and,political%2C%20social%20and%20cultural%20dimensions" r:id="rId18">
        <w:r w:rsidRPr="11EBEA31">
          <w:rPr>
            <w:rStyle w:val="Hyperlink"/>
            <w:rFonts w:ascii="Century Gothic" w:hAnsi="Century Gothic" w:eastAsia="Century Gothic" w:cs="Century Gothic"/>
            <w:sz w:val="22"/>
            <w:szCs w:val="22"/>
            <w:lang w:val="en"/>
          </w:rPr>
          <w:t>https://nccdh.ca/glossary/entry/marginalized-populations#:~:text=Marginalized%20populations%20are%20groups%20and,political%2C%20social%20and%20cultural%20dimensions</w:t>
        </w:r>
      </w:hyperlink>
      <w:r w:rsidRPr="11EBEA31">
        <w:rPr>
          <w:rFonts w:ascii="Century Gothic" w:hAnsi="Century Gothic" w:eastAsia="Century Gothic" w:cs="Century Gothic"/>
          <w:color w:val="0070C0"/>
          <w:sz w:val="22"/>
          <w:szCs w:val="22"/>
          <w:lang w:val="en"/>
        </w:rPr>
        <w:t>.</w:t>
      </w:r>
      <w:r w:rsidRPr="11EBEA31">
        <w:rPr>
          <w:rFonts w:ascii="Century Gothic" w:hAnsi="Century Gothic" w:eastAsia="Century Gothic" w:cs="Century Gothic"/>
          <w:sz w:val="22"/>
          <w:szCs w:val="22"/>
          <w:lang w:val="en"/>
        </w:rPr>
        <w:t>)</w:t>
      </w:r>
    </w:p>
    <w:p w:rsidR="00085015" w:rsidP="00085015" w:rsidRDefault="00085015" w14:paraId="1003C7E0" w14:textId="77777777">
      <w:pPr>
        <w:rPr>
          <w:rFonts w:ascii="Century Gothic" w:hAnsi="Century Gothic" w:eastAsia="Century Gothic" w:cs="Century Gothic"/>
          <w:color w:val="0070C0"/>
          <w:sz w:val="22"/>
          <w:szCs w:val="22"/>
        </w:rPr>
      </w:pPr>
    </w:p>
    <w:p w:rsidR="00085015" w:rsidP="00085015" w:rsidRDefault="00085015" w14:paraId="549BC06C" w14:textId="77777777">
      <w:pPr>
        <w:rPr>
          <w:rFonts w:ascii="Century Gothic" w:hAnsi="Century Gothic" w:eastAsia="Century Gothic" w:cs="Century Gothic"/>
          <w:sz w:val="22"/>
          <w:szCs w:val="22"/>
        </w:rPr>
      </w:pPr>
      <w:bookmarkStart w:name="Partners_and_Partnerships" w:id="12"/>
      <w:r w:rsidRPr="00990181">
        <w:rPr>
          <w:rFonts w:ascii="Century Gothic" w:hAnsi="Century Gothic" w:eastAsia="Century Gothic" w:cs="Century Gothic"/>
          <w:b/>
          <w:bCs/>
          <w:sz w:val="22"/>
          <w:szCs w:val="22"/>
          <w:lang w:val="en"/>
        </w:rPr>
        <w:t>Partners and Partnerships</w:t>
      </w:r>
    </w:p>
    <w:bookmarkEnd w:id="12"/>
    <w:p w:rsidR="00085015" w:rsidP="00085015" w:rsidRDefault="00085015" w14:paraId="7631E40B" w14:textId="77777777">
      <w:pPr>
        <w:rPr>
          <w:rFonts w:ascii="Century Gothic" w:hAnsi="Century Gothic" w:eastAsia="Century Gothic" w:cs="Century Gothic"/>
          <w:sz w:val="22"/>
          <w:szCs w:val="22"/>
        </w:rPr>
      </w:pPr>
      <w:r w:rsidRPr="11EBEA31">
        <w:rPr>
          <w:rFonts w:ascii="Century Gothic" w:hAnsi="Century Gothic" w:eastAsia="Century Gothic" w:cs="Century Gothic"/>
          <w:sz w:val="22"/>
          <w:szCs w:val="22"/>
          <w:lang w:val="en"/>
        </w:rPr>
        <w:t xml:space="preserve">Groups with which a library has a formal agreement to conduct shared work toward common goals. Not to be confused with community connections, which are groups with which a library has </w:t>
      </w:r>
      <w:proofErr w:type="spellStart"/>
      <w:proofErr w:type="gramStart"/>
      <w:r w:rsidRPr="11EBEA31">
        <w:rPr>
          <w:rFonts w:ascii="Century Gothic" w:hAnsi="Century Gothic" w:eastAsia="Century Gothic" w:cs="Century Gothic"/>
          <w:sz w:val="22"/>
          <w:szCs w:val="22"/>
          <w:lang w:val="en"/>
        </w:rPr>
        <w:t>a</w:t>
      </w:r>
      <w:proofErr w:type="spellEnd"/>
      <w:proofErr w:type="gramEnd"/>
      <w:r w:rsidRPr="11EBEA31">
        <w:rPr>
          <w:rFonts w:ascii="Century Gothic" w:hAnsi="Century Gothic" w:eastAsia="Century Gothic" w:cs="Century Gothic"/>
          <w:sz w:val="22"/>
          <w:szCs w:val="22"/>
          <w:lang w:val="en"/>
        </w:rPr>
        <w:t xml:space="preserve"> </w:t>
      </w:r>
      <w:r w:rsidRPr="11EBEA31">
        <w:rPr>
          <w:rFonts w:ascii="Century Gothic" w:hAnsi="Century Gothic" w:eastAsia="Century Gothic" w:cs="Century Gothic"/>
          <w:i/>
          <w:iCs/>
          <w:sz w:val="22"/>
          <w:szCs w:val="22"/>
          <w:lang w:val="en"/>
        </w:rPr>
        <w:t>informal</w:t>
      </w:r>
      <w:r w:rsidRPr="11EBEA31">
        <w:rPr>
          <w:rFonts w:ascii="Century Gothic" w:hAnsi="Century Gothic" w:eastAsia="Century Gothic" w:cs="Century Gothic"/>
          <w:sz w:val="22"/>
          <w:szCs w:val="22"/>
          <w:lang w:val="en"/>
        </w:rPr>
        <w:t xml:space="preserve"> agreement to conduct shared work toward common goals.</w:t>
      </w:r>
    </w:p>
    <w:p w:rsidR="00085015" w:rsidP="00085015" w:rsidRDefault="00085015" w14:paraId="497EACB3" w14:textId="77777777">
      <w:pPr>
        <w:spacing w:line="259" w:lineRule="auto"/>
        <w:rPr>
          <w:rFonts w:ascii="Century Gothic" w:hAnsi="Century Gothic" w:eastAsia="Century Gothic" w:cs="Century Gothic"/>
        </w:rPr>
      </w:pPr>
    </w:p>
    <w:p w:rsidR="00482894" w:rsidP="00085015" w:rsidRDefault="00482894" w14:paraId="637C49E9" w14:textId="77777777">
      <w:pPr>
        <w:rPr>
          <w:rFonts w:ascii="Century Gothic" w:hAnsi="Century Gothic" w:eastAsia="Century Gothic"/>
          <w:sz w:val="22"/>
          <w:szCs w:val="22"/>
        </w:rPr>
      </w:pPr>
    </w:p>
    <w:p w:rsidR="00482894" w:rsidP="00085015" w:rsidRDefault="00482894" w14:paraId="6AB24D32" w14:textId="77777777">
      <w:pPr>
        <w:rPr>
          <w:rFonts w:ascii="Century Gothic" w:hAnsi="Century Gothic" w:eastAsia="Century Gothic"/>
          <w:sz w:val="22"/>
          <w:szCs w:val="22"/>
        </w:rPr>
      </w:pPr>
    </w:p>
    <w:p w:rsidR="00482894" w:rsidP="00085015" w:rsidRDefault="00482894" w14:paraId="56017AE0" w14:textId="77777777">
      <w:pPr>
        <w:rPr>
          <w:rFonts w:ascii="Century Gothic" w:hAnsi="Century Gothic" w:eastAsia="Century Gothic"/>
          <w:sz w:val="22"/>
          <w:szCs w:val="22"/>
        </w:rPr>
      </w:pPr>
    </w:p>
    <w:p w:rsidR="00482894" w:rsidP="00085015" w:rsidRDefault="00482894" w14:paraId="02E0BABA" w14:textId="77777777">
      <w:pPr>
        <w:rPr>
          <w:rFonts w:ascii="Century Gothic" w:hAnsi="Century Gothic" w:eastAsia="Century Gothic"/>
          <w:sz w:val="22"/>
          <w:szCs w:val="22"/>
        </w:rPr>
      </w:pPr>
    </w:p>
    <w:p w:rsidR="00482894" w:rsidP="00085015" w:rsidRDefault="00482894" w14:paraId="6EB2E26E" w14:textId="77777777">
      <w:pPr>
        <w:rPr>
          <w:rFonts w:ascii="Century Gothic" w:hAnsi="Century Gothic" w:eastAsia="Century Gothic"/>
          <w:sz w:val="22"/>
          <w:szCs w:val="22"/>
        </w:rPr>
      </w:pPr>
    </w:p>
    <w:p w:rsidR="00482894" w:rsidP="00085015" w:rsidRDefault="00482894" w14:paraId="6CC6A0DC" w14:textId="77777777">
      <w:pPr>
        <w:rPr>
          <w:rFonts w:ascii="Century Gothic" w:hAnsi="Century Gothic" w:eastAsia="Century Gothic"/>
          <w:sz w:val="22"/>
          <w:szCs w:val="22"/>
        </w:rPr>
      </w:pPr>
    </w:p>
    <w:p w:rsidR="00482894" w:rsidP="00085015" w:rsidRDefault="00482894" w14:paraId="3566E650" w14:textId="77777777">
      <w:pPr>
        <w:rPr>
          <w:rFonts w:ascii="Century Gothic" w:hAnsi="Century Gothic" w:eastAsia="Century Gothic"/>
          <w:sz w:val="22"/>
          <w:szCs w:val="22"/>
        </w:rPr>
      </w:pPr>
    </w:p>
    <w:p w:rsidR="1E75D7B9" w:rsidP="1E75D7B9" w:rsidRDefault="1E75D7B9" w14:paraId="3BBD84EB" w14:textId="19DA14C6">
      <w:pPr>
        <w:rPr>
          <w:rFonts w:ascii="Century Gothic" w:hAnsi="Century Gothic" w:eastAsia="Century Gothic"/>
          <w:sz w:val="22"/>
          <w:szCs w:val="22"/>
        </w:rPr>
      </w:pPr>
    </w:p>
    <w:p w:rsidR="1E75D7B9" w:rsidP="1E75D7B9" w:rsidRDefault="1E75D7B9" w14:paraId="26E8B343" w14:textId="114EEE19">
      <w:pPr>
        <w:rPr>
          <w:rFonts w:ascii="Century Gothic" w:hAnsi="Century Gothic" w:eastAsia="Century Gothic"/>
          <w:sz w:val="22"/>
          <w:szCs w:val="22"/>
        </w:rPr>
      </w:pPr>
    </w:p>
    <w:p w:rsidR="00482894" w:rsidP="00085015" w:rsidRDefault="00482894" w14:paraId="20D9F761" w14:textId="77777777">
      <w:pPr>
        <w:rPr>
          <w:rFonts w:ascii="Century Gothic" w:hAnsi="Century Gothic" w:eastAsia="Century Gothic"/>
          <w:sz w:val="22"/>
          <w:szCs w:val="22"/>
        </w:rPr>
      </w:pPr>
    </w:p>
    <w:p w:rsidR="00482894" w:rsidP="00085015" w:rsidRDefault="00482894" w14:paraId="00E2BD18" w14:textId="77777777">
      <w:pPr>
        <w:rPr>
          <w:rFonts w:ascii="Century Gothic" w:hAnsi="Century Gothic" w:eastAsia="Century Gothic"/>
          <w:sz w:val="22"/>
          <w:szCs w:val="22"/>
        </w:rPr>
      </w:pPr>
    </w:p>
    <w:p w:rsidR="00482894" w:rsidP="00085015" w:rsidRDefault="00482894" w14:paraId="73FD062C" w14:textId="77777777">
      <w:pPr>
        <w:rPr>
          <w:rFonts w:ascii="Century Gothic" w:hAnsi="Century Gothic" w:eastAsia="Century Gothic"/>
          <w:sz w:val="22"/>
          <w:szCs w:val="22"/>
        </w:rPr>
      </w:pPr>
    </w:p>
    <w:p w:rsidR="00482894" w:rsidP="00085015" w:rsidRDefault="00482894" w14:paraId="32ECA04F" w14:textId="77777777">
      <w:pPr>
        <w:rPr>
          <w:rFonts w:ascii="Century Gothic" w:hAnsi="Century Gothic" w:eastAsia="Century Gothic"/>
          <w:sz w:val="22"/>
          <w:szCs w:val="22"/>
        </w:rPr>
      </w:pPr>
    </w:p>
    <w:p w:rsidR="00085015" w:rsidP="00482894" w:rsidRDefault="00085015" w14:paraId="1BB43036" w14:textId="4CE2C6AC">
      <w:pPr>
        <w:jc w:val="center"/>
        <w:rPr>
          <w:rFonts w:ascii="Century Gothic" w:hAnsi="Century Gothic" w:eastAsia="Century Gothic"/>
          <w:sz w:val="22"/>
          <w:szCs w:val="22"/>
        </w:rPr>
      </w:pPr>
      <w:r w:rsidRPr="11EBEA31">
        <w:rPr>
          <w:rFonts w:ascii="Century Gothic" w:hAnsi="Century Gothic" w:eastAsia="Century Gothic"/>
          <w:sz w:val="22"/>
          <w:szCs w:val="22"/>
        </w:rPr>
        <w:t>KEY DEFINITIONS FOR LSTA GRANT APPLICATIONS</w:t>
      </w:r>
    </w:p>
    <w:p w:rsidR="00085015" w:rsidP="00085015" w:rsidRDefault="00085015" w14:paraId="6AAA51A5" w14:textId="77777777">
      <w:pPr>
        <w:pStyle w:val="BodyText"/>
        <w:spacing w:after="0" w:line="259" w:lineRule="auto"/>
        <w:rPr>
          <w:rFonts w:ascii="Century Gothic" w:hAnsi="Century Gothic" w:eastAsia="Century Gothic" w:cs="Century Gothic"/>
          <w:b/>
          <w:bCs/>
          <w:sz w:val="22"/>
          <w:szCs w:val="22"/>
        </w:rPr>
      </w:pPr>
    </w:p>
    <w:p w:rsidR="00085015" w:rsidP="00085015" w:rsidRDefault="00085015" w14:paraId="230B1277" w14:textId="77777777">
      <w:pPr>
        <w:pStyle w:val="BodyText"/>
        <w:spacing w:after="0" w:line="259" w:lineRule="auto"/>
        <w:rPr>
          <w:rFonts w:ascii="Century Gothic" w:hAnsi="Century Gothic" w:eastAsia="Century Gothic" w:cs="Century Gothic"/>
          <w:b/>
          <w:bCs/>
          <w:sz w:val="22"/>
          <w:szCs w:val="22"/>
        </w:rPr>
      </w:pPr>
      <w:bookmarkStart w:name="Activity" w:id="13"/>
      <w:r w:rsidRPr="11EBEA31">
        <w:rPr>
          <w:rFonts w:ascii="Century Gothic" w:hAnsi="Century Gothic" w:eastAsia="Century Gothic" w:cs="Century Gothic"/>
          <w:b/>
          <w:bCs/>
          <w:sz w:val="22"/>
          <w:szCs w:val="22"/>
        </w:rPr>
        <w:t>Activity</w:t>
      </w:r>
    </w:p>
    <w:bookmarkEnd w:id="13"/>
    <w:p w:rsidR="00085015" w:rsidP="00085015" w:rsidRDefault="00085015" w14:paraId="7AD02BCE" w14:textId="77777777">
      <w:pPr>
        <w:pStyle w:val="BodyText"/>
        <w:spacing w:after="0"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 xml:space="preserve">An Activity is an action or actions through which the Intent of a project is accomplished. For LSTA, there are four types of Activities: Instruction, Content, Planning/Evaluation, and Procurement (Procurement Activities may only be used with an Institutional Capacity Intent).  Activities are further specified by Mode and Format. Activities accounting for at least 10 percent of the total amount of resources committed to the project must be included in your application. </w:t>
      </w:r>
    </w:p>
    <w:p w:rsidR="00E019A4" w:rsidP="00085015" w:rsidRDefault="00E019A4" w14:paraId="3FCEF72E" w14:textId="77777777">
      <w:pPr>
        <w:pStyle w:val="BodyText"/>
        <w:spacing w:after="0" w:line="259" w:lineRule="auto"/>
        <w:rPr>
          <w:rFonts w:ascii="Century Gothic" w:hAnsi="Century Gothic" w:eastAsia="Century Gothic" w:cs="Century Gothic"/>
          <w:sz w:val="22"/>
          <w:szCs w:val="22"/>
        </w:rPr>
      </w:pPr>
    </w:p>
    <w:p w:rsidR="121CC83E" w:rsidP="7338370F" w:rsidRDefault="121CC83E" w14:paraId="3355F332" w14:textId="21306F96">
      <w:pPr>
        <w:rPr>
          <w:rFonts w:ascii="Century Gothic" w:hAnsi="Century Gothic" w:eastAsia="Century Gothic" w:cs="Century Gothic"/>
          <w:b/>
          <w:bCs/>
          <w:sz w:val="22"/>
          <w:szCs w:val="22"/>
          <w:lang w:val="en"/>
        </w:rPr>
      </w:pPr>
      <w:bookmarkStart w:name="Community_Connection" w:id="14"/>
      <w:r w:rsidRPr="7338370F">
        <w:rPr>
          <w:rFonts w:ascii="Century Gothic" w:hAnsi="Century Gothic" w:eastAsia="Century Gothic" w:cs="Century Gothic"/>
          <w:b/>
          <w:bCs/>
          <w:sz w:val="22"/>
          <w:szCs w:val="22"/>
          <w:lang w:val="en"/>
        </w:rPr>
        <w:t>Community Connection</w:t>
      </w:r>
    </w:p>
    <w:bookmarkEnd w:id="14"/>
    <w:p w:rsidR="121CC83E" w:rsidP="7338370F" w:rsidRDefault="121CC83E" w14:paraId="5431D5B2" w14:textId="77777777">
      <w:pPr>
        <w:rPr>
          <w:rFonts w:ascii="Century Gothic" w:hAnsi="Century Gothic" w:eastAsia="Century Gothic" w:cs="Century Gothic"/>
          <w:sz w:val="22"/>
          <w:szCs w:val="22"/>
        </w:rPr>
      </w:pPr>
      <w:r w:rsidRPr="7338370F">
        <w:rPr>
          <w:rFonts w:ascii="Century Gothic" w:hAnsi="Century Gothic" w:eastAsia="Century Gothic" w:cs="Century Gothic"/>
          <w:sz w:val="22"/>
          <w:szCs w:val="22"/>
        </w:rPr>
        <w:t>A community connection</w:t>
      </w:r>
      <w:r w:rsidRPr="7338370F">
        <w:rPr>
          <w:rFonts w:ascii="Century Gothic" w:hAnsi="Century Gothic" w:eastAsia="Century Gothic" w:cs="Century Gothic"/>
          <w:b/>
          <w:bCs/>
          <w:sz w:val="22"/>
          <w:szCs w:val="22"/>
        </w:rPr>
        <w:t xml:space="preserve"> </w:t>
      </w:r>
      <w:r w:rsidRPr="7338370F">
        <w:rPr>
          <w:rFonts w:ascii="Century Gothic" w:hAnsi="Century Gothic" w:eastAsia="Century Gothic" w:cs="Century Gothic"/>
          <w:sz w:val="22"/>
          <w:szCs w:val="22"/>
        </w:rPr>
        <w:t>is a cooperating institution or agency with which the applicant works to achieve project goals but with which the applicant might not have a formal, signed agreement.</w:t>
      </w:r>
    </w:p>
    <w:p w:rsidR="7338370F" w:rsidP="7338370F" w:rsidRDefault="7338370F" w14:paraId="3B4AAA3C" w14:textId="4CD8C27C">
      <w:pPr>
        <w:pStyle w:val="BodyText"/>
        <w:spacing w:after="0" w:line="259" w:lineRule="auto"/>
        <w:rPr>
          <w:rFonts w:ascii="Century Gothic" w:hAnsi="Century Gothic" w:eastAsia="Century Gothic" w:cs="Century Gothic"/>
          <w:sz w:val="22"/>
          <w:szCs w:val="22"/>
        </w:rPr>
      </w:pPr>
    </w:p>
    <w:p w:rsidR="00085015" w:rsidP="00085015" w:rsidRDefault="00085015" w14:paraId="2D326F70" w14:textId="77777777">
      <w:pPr>
        <w:pStyle w:val="BodyText"/>
        <w:spacing w:after="0" w:line="259" w:lineRule="auto"/>
        <w:rPr>
          <w:rFonts w:ascii="Century Gothic" w:hAnsi="Century Gothic" w:eastAsia="Century Gothic" w:cs="Century Gothic"/>
          <w:sz w:val="22"/>
          <w:szCs w:val="22"/>
        </w:rPr>
      </w:pPr>
      <w:bookmarkStart w:name="Consultant" w:id="15"/>
      <w:r w:rsidRPr="11EBEA31">
        <w:rPr>
          <w:rFonts w:ascii="Century Gothic" w:hAnsi="Century Gothic" w:eastAsia="Century Gothic" w:cs="Century Gothic"/>
          <w:b/>
          <w:bCs/>
          <w:sz w:val="22"/>
          <w:szCs w:val="22"/>
        </w:rPr>
        <w:t>Consultant</w:t>
      </w:r>
    </w:p>
    <w:bookmarkEnd w:id="15"/>
    <w:p w:rsidR="00085015" w:rsidP="00085015" w:rsidRDefault="00085015" w14:paraId="02E9D4F0" w14:textId="77777777">
      <w:pPr>
        <w:pStyle w:val="BodyText"/>
        <w:spacing w:after="0"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 xml:space="preserve">An individual providing professional expertise and advice that directly supports a project. A consultant might be involved in the implementation of one or more project activities, but their role does not include implementing a </w:t>
      </w:r>
      <w:proofErr w:type="gramStart"/>
      <w:r w:rsidRPr="11EBEA31">
        <w:rPr>
          <w:rFonts w:ascii="Century Gothic" w:hAnsi="Century Gothic" w:eastAsia="Century Gothic" w:cs="Century Gothic"/>
          <w:sz w:val="22"/>
          <w:szCs w:val="22"/>
        </w:rPr>
        <w:t>project as a whole</w:t>
      </w:r>
      <w:proofErr w:type="gramEnd"/>
      <w:r w:rsidRPr="11EBEA31">
        <w:rPr>
          <w:rFonts w:ascii="Century Gothic" w:hAnsi="Century Gothic" w:eastAsia="Century Gothic" w:cs="Century Gothic"/>
          <w:sz w:val="22"/>
          <w:szCs w:val="22"/>
        </w:rPr>
        <w:t xml:space="preserve">. </w:t>
      </w:r>
    </w:p>
    <w:p w:rsidR="00085015" w:rsidP="00085015" w:rsidRDefault="00085015" w14:paraId="4B47B6DE" w14:textId="040FFA02">
      <w:pPr>
        <w:pStyle w:val="BodyText"/>
        <w:spacing w:after="0" w:line="259" w:lineRule="auto"/>
        <w:rPr>
          <w:rFonts w:ascii="Century Gothic" w:hAnsi="Century Gothic" w:eastAsia="Century Gothic" w:cs="Century Gothic"/>
          <w:sz w:val="22"/>
          <w:szCs w:val="22"/>
        </w:rPr>
      </w:pPr>
    </w:p>
    <w:p w:rsidR="00085015" w:rsidP="00085015" w:rsidRDefault="00085015" w14:paraId="4ADE106F" w14:textId="77777777">
      <w:pPr>
        <w:pStyle w:val="BodyText"/>
        <w:spacing w:after="0" w:line="259" w:lineRule="auto"/>
        <w:rPr>
          <w:rFonts w:ascii="Century Gothic" w:hAnsi="Century Gothic" w:eastAsia="Century Gothic" w:cs="Century Gothic"/>
          <w:b/>
          <w:bCs/>
          <w:sz w:val="22"/>
          <w:szCs w:val="22"/>
        </w:rPr>
      </w:pPr>
      <w:bookmarkStart w:name="Services" w:id="16"/>
      <w:r w:rsidRPr="11EBEA31">
        <w:rPr>
          <w:rFonts w:ascii="Century Gothic" w:hAnsi="Century Gothic" w:eastAsia="Century Gothic" w:cs="Century Gothic"/>
          <w:b/>
          <w:bCs/>
          <w:sz w:val="22"/>
          <w:szCs w:val="22"/>
        </w:rPr>
        <w:t>Services</w:t>
      </w:r>
    </w:p>
    <w:bookmarkEnd w:id="16"/>
    <w:p w:rsidR="00085015" w:rsidP="00085015" w:rsidRDefault="00085015" w14:paraId="44294E09" w14:textId="77777777">
      <w:pPr>
        <w:pStyle w:val="BodyText"/>
        <w:spacing w:after="0"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Specific services or resources acquired through a contract to a third party that are needed to fulfill the objectives of an LSTA grant project. Also includes individuals with whom awardees contract to support the implementation of a project.</w:t>
      </w:r>
    </w:p>
    <w:p w:rsidR="00085015" w:rsidP="00085015" w:rsidRDefault="00085015" w14:paraId="7FA395B1" w14:textId="77777777">
      <w:pPr>
        <w:pStyle w:val="BodyText"/>
        <w:spacing w:after="0" w:line="259" w:lineRule="auto"/>
        <w:rPr>
          <w:rFonts w:ascii="Century Gothic" w:hAnsi="Century Gothic" w:eastAsia="Century Gothic" w:cs="Century Gothic"/>
          <w:sz w:val="22"/>
          <w:szCs w:val="22"/>
        </w:rPr>
      </w:pPr>
    </w:p>
    <w:p w:rsidR="00085015" w:rsidP="00085015" w:rsidRDefault="00085015" w14:paraId="41B2B31E" w14:textId="77777777">
      <w:pPr>
        <w:pStyle w:val="BodyText"/>
        <w:spacing w:after="0" w:line="259" w:lineRule="auto"/>
        <w:rPr>
          <w:rFonts w:ascii="Century Gothic" w:hAnsi="Century Gothic" w:eastAsia="Century Gothic" w:cs="Century Gothic"/>
          <w:b/>
          <w:bCs/>
          <w:sz w:val="22"/>
          <w:szCs w:val="22"/>
        </w:rPr>
      </w:pPr>
      <w:bookmarkStart w:name="Intent" w:id="17"/>
      <w:r w:rsidRPr="11EBEA31">
        <w:rPr>
          <w:rFonts w:ascii="Century Gothic" w:hAnsi="Century Gothic" w:eastAsia="Century Gothic" w:cs="Century Gothic"/>
          <w:b/>
          <w:bCs/>
          <w:sz w:val="22"/>
          <w:szCs w:val="22"/>
        </w:rPr>
        <w:t>Intent</w:t>
      </w:r>
    </w:p>
    <w:bookmarkEnd w:id="17"/>
    <w:p w:rsidR="00085015" w:rsidP="00085015" w:rsidRDefault="00085015" w14:paraId="7F8E5DA3" w14:textId="77777777">
      <w:pPr>
        <w:pStyle w:val="BodyText"/>
        <w:spacing w:after="0"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An objective or expected result in a project. For LSTA, Intents are mapped to the six focal areas: Lifelong Learning, Information Access, Institutional Capacity, Employment and Economic Development, Human Services, or Civic Engagement. In terms of the grant application, your project may have only one Intent.</w:t>
      </w:r>
    </w:p>
    <w:p w:rsidR="00085015" w:rsidP="00085015" w:rsidRDefault="00085015" w14:paraId="13AB2AF5" w14:textId="77777777">
      <w:pPr>
        <w:pStyle w:val="BodyText"/>
        <w:spacing w:after="0" w:line="259" w:lineRule="auto"/>
        <w:rPr>
          <w:rFonts w:ascii="Century Gothic" w:hAnsi="Century Gothic" w:eastAsia="Century Gothic" w:cs="Century Gothic"/>
          <w:sz w:val="22"/>
          <w:szCs w:val="22"/>
        </w:rPr>
      </w:pPr>
    </w:p>
    <w:p w:rsidR="00085015" w:rsidP="00085015" w:rsidRDefault="00085015" w14:paraId="289BAC7B" w14:textId="77777777">
      <w:pPr>
        <w:pStyle w:val="BodyText"/>
        <w:spacing w:after="0" w:line="259" w:lineRule="auto"/>
        <w:rPr>
          <w:rFonts w:ascii="Century Gothic" w:hAnsi="Century Gothic" w:eastAsia="Century Gothic" w:cs="Century Gothic"/>
          <w:b/>
          <w:bCs/>
          <w:sz w:val="22"/>
          <w:szCs w:val="22"/>
        </w:rPr>
      </w:pPr>
      <w:bookmarkStart w:name="Mode" w:id="18"/>
      <w:r w:rsidRPr="11EBEA31">
        <w:rPr>
          <w:rFonts w:ascii="Century Gothic" w:hAnsi="Century Gothic" w:eastAsia="Century Gothic" w:cs="Century Gothic"/>
          <w:b/>
          <w:bCs/>
          <w:sz w:val="22"/>
          <w:szCs w:val="22"/>
        </w:rPr>
        <w:t>Mode</w:t>
      </w:r>
    </w:p>
    <w:bookmarkEnd w:id="18"/>
    <w:p w:rsidR="00085015" w:rsidP="00085015" w:rsidRDefault="00085015" w14:paraId="7734BC5A" w14:textId="77777777">
      <w:pPr>
        <w:pStyle w:val="BodyText"/>
        <w:spacing w:after="0"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 xml:space="preserve">Mode represents how an activity is delivered, created, or experienced, for example, through a program or presentation, or through the act of lending or preservation. For LSTA, each type of Activity has specifically defined Modes. </w:t>
      </w:r>
    </w:p>
    <w:p w:rsidR="00085015" w:rsidP="00085015" w:rsidRDefault="00085015" w14:paraId="3D2AC873" w14:textId="77777777">
      <w:pPr>
        <w:pStyle w:val="BodyText"/>
        <w:spacing w:after="0" w:line="259" w:lineRule="auto"/>
        <w:rPr>
          <w:rFonts w:ascii="Century Gothic" w:hAnsi="Century Gothic" w:eastAsia="Century Gothic" w:cs="Century Gothic"/>
        </w:rPr>
      </w:pPr>
    </w:p>
    <w:p w:rsidR="00085015" w:rsidP="00085015" w:rsidRDefault="00085015" w14:paraId="2D58B214" w14:textId="77777777">
      <w:pPr>
        <w:pStyle w:val="BodyText"/>
        <w:spacing w:after="0" w:line="259" w:lineRule="auto"/>
        <w:rPr>
          <w:rFonts w:ascii="Century Gothic" w:hAnsi="Century Gothic" w:eastAsia="Century Gothic" w:cs="Century Gothic"/>
          <w:b/>
          <w:bCs/>
          <w:sz w:val="22"/>
          <w:szCs w:val="22"/>
        </w:rPr>
      </w:pPr>
      <w:bookmarkStart w:name="Format" w:id="19"/>
      <w:r w:rsidRPr="11EBEA31">
        <w:rPr>
          <w:rFonts w:ascii="Century Gothic" w:hAnsi="Century Gothic" w:eastAsia="Century Gothic" w:cs="Century Gothic"/>
          <w:b/>
          <w:bCs/>
          <w:sz w:val="22"/>
          <w:szCs w:val="22"/>
        </w:rPr>
        <w:t>Format</w:t>
      </w:r>
    </w:p>
    <w:bookmarkEnd w:id="19"/>
    <w:p w:rsidR="00085015" w:rsidP="00085015" w:rsidRDefault="00085015" w14:paraId="3EB47BFD" w14:textId="77777777">
      <w:pPr>
        <w:pStyle w:val="BodyText"/>
        <w:spacing w:after="0"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Formats are</w:t>
      </w:r>
      <w:r w:rsidRPr="11EBEA31">
        <w:rPr>
          <w:rFonts w:ascii="Century Gothic" w:hAnsi="Century Gothic" w:eastAsia="Century Gothic" w:cs="Century Gothic"/>
        </w:rPr>
        <w:t xml:space="preserve"> </w:t>
      </w:r>
      <w:r w:rsidRPr="11EBEA31">
        <w:rPr>
          <w:rFonts w:ascii="Century Gothic" w:hAnsi="Century Gothic" w:eastAsia="Century Gothic" w:cs="Century Gothic"/>
          <w:sz w:val="22"/>
          <w:szCs w:val="22"/>
        </w:rPr>
        <w:t xml:space="preserve">characteristics of a Mode. They provide further information about how an activity is delivered, created, or experienced, for example, in-person, virtual, or in-person-and-virtual as well as physical or digital. </w:t>
      </w:r>
    </w:p>
    <w:p w:rsidR="00085015" w:rsidP="00085015" w:rsidRDefault="00085015" w14:paraId="2D0560C5" w14:textId="77777777">
      <w:pPr>
        <w:pStyle w:val="BodyText"/>
        <w:spacing w:after="0" w:line="259" w:lineRule="auto"/>
        <w:rPr>
          <w:rFonts w:ascii="Century Gothic" w:hAnsi="Century Gothic" w:eastAsia="Century Gothic" w:cs="Century Gothic"/>
        </w:rPr>
      </w:pPr>
    </w:p>
    <w:p w:rsidR="00085015" w:rsidP="00085015" w:rsidRDefault="00085015" w14:paraId="425E2076" w14:textId="77777777">
      <w:pPr>
        <w:spacing w:line="259" w:lineRule="auto"/>
        <w:rPr>
          <w:rFonts w:ascii="Century Gothic" w:hAnsi="Century Gothic" w:eastAsia="Century Gothic" w:cs="Century Gothic"/>
          <w:b/>
          <w:bCs/>
          <w:sz w:val="22"/>
          <w:szCs w:val="22"/>
        </w:rPr>
      </w:pPr>
      <w:bookmarkStart w:name="Partner" w:id="20"/>
      <w:r w:rsidRPr="11EBEA31">
        <w:rPr>
          <w:rFonts w:ascii="Century Gothic" w:hAnsi="Century Gothic" w:eastAsia="Century Gothic" w:cs="Century Gothic"/>
          <w:b/>
          <w:bCs/>
          <w:sz w:val="22"/>
          <w:szCs w:val="22"/>
        </w:rPr>
        <w:t>Partner</w:t>
      </w:r>
    </w:p>
    <w:bookmarkEnd w:id="20"/>
    <w:p w:rsidR="00085015" w:rsidP="00085015" w:rsidRDefault="00085015" w14:paraId="30101FDE" w14:textId="77777777">
      <w:pPr>
        <w:spacing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A Partner is a cooperating institution, designated through a formal, signed agreement, which contributes resources (materials/funds/staff) to a project Activity or Activities. Organizations or individuals who are contractors under the project are not partners.</w:t>
      </w:r>
    </w:p>
    <w:p w:rsidR="00085015" w:rsidP="00085015" w:rsidRDefault="00085015" w14:paraId="75A348AF" w14:textId="77777777">
      <w:pPr>
        <w:spacing w:line="259" w:lineRule="auto"/>
        <w:rPr>
          <w:rFonts w:ascii="Century Gothic" w:hAnsi="Century Gothic" w:eastAsia="Century Gothic" w:cs="Century Gothic"/>
          <w:sz w:val="22"/>
          <w:szCs w:val="22"/>
        </w:rPr>
      </w:pPr>
    </w:p>
    <w:p w:rsidR="00085015" w:rsidP="00085015" w:rsidRDefault="00085015" w14:paraId="142854E4" w14:textId="77777777">
      <w:pPr>
        <w:spacing w:line="259" w:lineRule="auto"/>
        <w:rPr>
          <w:rFonts w:ascii="Century Gothic" w:hAnsi="Century Gothic" w:eastAsia="Century Gothic" w:cs="Century Gothic"/>
          <w:b/>
          <w:bCs/>
          <w:sz w:val="22"/>
          <w:szCs w:val="22"/>
        </w:rPr>
      </w:pPr>
      <w:bookmarkStart w:name="Procurement" w:id="21"/>
      <w:r w:rsidRPr="11EBEA31">
        <w:rPr>
          <w:rFonts w:ascii="Century Gothic" w:hAnsi="Century Gothic" w:eastAsia="Century Gothic" w:cs="Century Gothic"/>
          <w:b/>
          <w:bCs/>
          <w:sz w:val="22"/>
          <w:szCs w:val="22"/>
        </w:rPr>
        <w:t>Procurement</w:t>
      </w:r>
    </w:p>
    <w:bookmarkEnd w:id="21"/>
    <w:p w:rsidR="00085015" w:rsidP="00085015" w:rsidRDefault="00085015" w14:paraId="6A4D7748" w14:textId="77777777">
      <w:pPr>
        <w:spacing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 xml:space="preserve">Used sparingly, this activity type involves purchasing equipment/supplies, hardware/software, or other materials (not content) that support general library infrastructure. This activity can only be used </w:t>
      </w:r>
      <w:r w:rsidRPr="11EBEA31">
        <w:rPr>
          <w:rFonts w:ascii="Century Gothic" w:hAnsi="Century Gothic" w:eastAsia="Century Gothic" w:cs="Century Gothic"/>
          <w:sz w:val="22"/>
          <w:szCs w:val="22"/>
        </w:rPr>
        <w:lastRenderedPageBreak/>
        <w:t>for projects with Institutional Capacity as the intent. Most purchases are not procurement activities in themselves, but rather are meant to support other activities, for example, purchasing laptops for a learning lab would be part of an Instructional Activity; subscription to a data collection service would be part of a Content Creation Activity.</w:t>
      </w:r>
    </w:p>
    <w:p w:rsidR="00085015" w:rsidP="00085015" w:rsidRDefault="00085015" w14:paraId="38E5F7CC" w14:textId="77777777">
      <w:pPr>
        <w:spacing w:line="259" w:lineRule="auto"/>
        <w:rPr>
          <w:rFonts w:ascii="Century Gothic" w:hAnsi="Century Gothic" w:eastAsia="Century Gothic" w:cs="Century Gothic"/>
          <w:sz w:val="22"/>
          <w:szCs w:val="22"/>
        </w:rPr>
      </w:pPr>
    </w:p>
    <w:p w:rsidR="00085015" w:rsidP="00085015" w:rsidRDefault="00085015" w14:paraId="69602380" w14:textId="77777777">
      <w:pPr>
        <w:spacing w:line="259" w:lineRule="auto"/>
        <w:rPr>
          <w:rFonts w:ascii="Century Gothic" w:hAnsi="Century Gothic" w:eastAsia="Century Gothic" w:cs="Century Gothic"/>
          <w:sz w:val="22"/>
          <w:szCs w:val="22"/>
        </w:rPr>
      </w:pPr>
      <w:bookmarkStart w:name="Project" w:id="22"/>
      <w:r w:rsidRPr="11EBEA31">
        <w:rPr>
          <w:rFonts w:ascii="Century Gothic" w:hAnsi="Century Gothic" w:eastAsia="Century Gothic" w:cs="Century Gothic"/>
          <w:b/>
          <w:bCs/>
          <w:sz w:val="22"/>
          <w:szCs w:val="22"/>
        </w:rPr>
        <w:t>Project</w:t>
      </w:r>
    </w:p>
    <w:bookmarkEnd w:id="22"/>
    <w:p w:rsidR="00085015" w:rsidP="00085015" w:rsidRDefault="00085015" w14:paraId="283ECFE6" w14:textId="77777777">
      <w:pPr>
        <w:spacing w:line="259" w:lineRule="auto"/>
        <w:rPr>
          <w:rFonts w:ascii="Century Gothic" w:hAnsi="Century Gothic" w:eastAsia="Century Gothic" w:cs="Century Gothic"/>
          <w:sz w:val="22"/>
          <w:szCs w:val="22"/>
        </w:rPr>
      </w:pPr>
      <w:r w:rsidRPr="11EBEA31">
        <w:rPr>
          <w:rFonts w:ascii="Century Gothic" w:hAnsi="Century Gothic" w:eastAsia="Century Gothic" w:cs="Century Gothic"/>
          <w:sz w:val="22"/>
          <w:szCs w:val="22"/>
        </w:rPr>
        <w:t>A set of discrete and interdependent activities carried out to achieve an intended outcome. Contains allocable resources (e.g., dollars spent, people responsible for accomplishing tasks, venue or service location(s), time spent).</w:t>
      </w:r>
    </w:p>
    <w:p w:rsidR="00085015" w:rsidP="00085015" w:rsidRDefault="00085015" w14:paraId="0CBA81B3" w14:textId="77777777">
      <w:pPr>
        <w:spacing w:line="259" w:lineRule="auto"/>
      </w:pPr>
    </w:p>
    <w:p w:rsidR="0070458B" w:rsidP="74668309" w:rsidRDefault="0070458B" w14:paraId="2094B330" w14:textId="77777777">
      <w:pPr>
        <w:pStyle w:val="TOC2"/>
        <w:tabs>
          <w:tab w:val="right" w:leader="dot" w:pos="10800"/>
        </w:tabs>
      </w:pPr>
    </w:p>
    <w:p w:rsidRPr="00081984" w:rsidR="00081984" w:rsidP="00081984" w:rsidRDefault="00081984" w14:paraId="79E459F8" w14:textId="03AAEB2B">
      <w:pPr>
        <w:sectPr w:rsidRPr="00081984" w:rsidR="00081984" w:rsidSect="00337CB8">
          <w:footerReference w:type="first" r:id="rId19"/>
          <w:pgSz w:w="12240" w:h="15840" w:orient="portrait"/>
          <w:pgMar w:top="576" w:right="720" w:bottom="576" w:left="720" w:header="720" w:footer="432" w:gutter="0"/>
          <w:pgNumType w:fmt="lowerRoman" w:start="1"/>
          <w:cols w:space="720"/>
          <w:docGrid w:linePitch="360"/>
        </w:sectPr>
      </w:pPr>
    </w:p>
    <w:p w:rsidRPr="00BA3CA7" w:rsidR="00CA798F" w:rsidP="009F4016" w:rsidRDefault="5361000F" w14:paraId="570515A2" w14:textId="6D17BE78">
      <w:pPr>
        <w:pStyle w:val="Heading2"/>
      </w:pPr>
      <w:bookmarkStart w:name="_Toc129860892" w:id="23"/>
      <w:bookmarkStart w:name="_Toc124330100" w:id="24"/>
      <w:r>
        <w:lastRenderedPageBreak/>
        <w:t>INTRODUCTION</w:t>
      </w:r>
      <w:bookmarkEnd w:id="23"/>
      <w:r w:rsidR="1CBE7C47">
        <w:t xml:space="preserve"> </w:t>
      </w:r>
      <w:bookmarkEnd w:id="24"/>
      <w:r w:rsidR="1CBE7C47">
        <w:t xml:space="preserve"> </w:t>
      </w:r>
    </w:p>
    <w:p w:rsidR="58A3052D" w:rsidP="6723E1D0" w:rsidRDefault="58A3052D" w14:paraId="2D3DBF74" w14:textId="768A8343">
      <w:pPr>
        <w:rPr>
          <w:rFonts w:ascii="Century Gothic" w:hAnsi="Century Gothic" w:eastAsia="Century Gothic" w:cs="Century Gothic"/>
        </w:rPr>
      </w:pPr>
    </w:p>
    <w:p w:rsidR="54E156DC" w:rsidP="6CA760FC" w:rsidRDefault="54E156DC" w14:paraId="39D0FAB6" w14:textId="384456C2">
      <w:pPr>
        <w:rPr>
          <w:rFonts w:ascii="Century Gothic" w:hAnsi="Century Gothic" w:eastAsia="Century Gothic" w:cs="Century Gothic"/>
          <w:color w:val="000000" w:themeColor="text1"/>
          <w:sz w:val="22"/>
          <w:szCs w:val="22"/>
        </w:rPr>
      </w:pPr>
      <w:r w:rsidRPr="1E75D7B9">
        <w:rPr>
          <w:rFonts w:ascii="Century Gothic" w:hAnsi="Century Gothic" w:eastAsia="Century Gothic" w:cs="Century Gothic"/>
          <w:color w:val="000000" w:themeColor="text1"/>
          <w:sz w:val="22"/>
          <w:szCs w:val="22"/>
        </w:rPr>
        <w:t>This guide is intended to provide all the information you need to complete the application for California’s 202</w:t>
      </w:r>
      <w:r w:rsidRPr="1E75D7B9" w:rsidR="0B75362F">
        <w:rPr>
          <w:rFonts w:ascii="Century Gothic" w:hAnsi="Century Gothic" w:eastAsia="Century Gothic" w:cs="Century Gothic"/>
          <w:color w:val="000000" w:themeColor="text1"/>
          <w:sz w:val="22"/>
          <w:szCs w:val="22"/>
        </w:rPr>
        <w:t>4</w:t>
      </w:r>
      <w:r w:rsidRPr="1E75D7B9">
        <w:rPr>
          <w:rFonts w:ascii="Century Gothic" w:hAnsi="Century Gothic" w:eastAsia="Century Gothic" w:cs="Century Gothic"/>
          <w:color w:val="000000" w:themeColor="text1"/>
          <w:sz w:val="22"/>
          <w:szCs w:val="22"/>
        </w:rPr>
        <w:t>-202</w:t>
      </w:r>
      <w:r w:rsidRPr="1E75D7B9" w:rsidR="2378D6DB">
        <w:rPr>
          <w:rFonts w:ascii="Century Gothic" w:hAnsi="Century Gothic" w:eastAsia="Century Gothic" w:cs="Century Gothic"/>
          <w:color w:val="000000" w:themeColor="text1"/>
          <w:sz w:val="22"/>
          <w:szCs w:val="22"/>
        </w:rPr>
        <w:t>5</w:t>
      </w:r>
      <w:r w:rsidRPr="1E75D7B9">
        <w:rPr>
          <w:rFonts w:ascii="Century Gothic" w:hAnsi="Century Gothic" w:eastAsia="Century Gothic" w:cs="Century Gothic"/>
          <w:color w:val="000000" w:themeColor="text1"/>
          <w:sz w:val="22"/>
          <w:szCs w:val="22"/>
        </w:rPr>
        <w:t xml:space="preserve"> Library Services and Technology Act (LSTA) </w:t>
      </w:r>
      <w:r w:rsidR="00244597">
        <w:rPr>
          <w:rFonts w:ascii="Century Gothic" w:hAnsi="Century Gothic" w:eastAsia="Century Gothic" w:cs="Century Gothic"/>
          <w:color w:val="000000" w:themeColor="text1"/>
          <w:sz w:val="22"/>
          <w:szCs w:val="22"/>
        </w:rPr>
        <w:t>Community Impact</w:t>
      </w:r>
      <w:r w:rsidRPr="1E75D7B9">
        <w:rPr>
          <w:rFonts w:ascii="Century Gothic" w:hAnsi="Century Gothic" w:eastAsia="Century Gothic" w:cs="Century Gothic"/>
          <w:color w:val="000000" w:themeColor="text1"/>
          <w:sz w:val="22"/>
          <w:szCs w:val="22"/>
        </w:rPr>
        <w:t xml:space="preserve"> grant opportunities, including how to answer the questions you’ll find in the State Library’s grants management system.</w:t>
      </w:r>
    </w:p>
    <w:p w:rsidR="54E156DC" w:rsidP="6CA760FC" w:rsidRDefault="54E156DC" w14:paraId="7C23F1C4" w14:textId="39F4AC71">
      <w:p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 xml:space="preserve"> </w:t>
      </w:r>
    </w:p>
    <w:p w:rsidR="54E156DC" w:rsidP="6CA760FC" w:rsidRDefault="54E156DC" w14:paraId="2791BEE1" w14:textId="6031E34F">
      <w:p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 xml:space="preserve">Read this instruction guide carefully before you begin filling out the application. </w:t>
      </w:r>
    </w:p>
    <w:p w:rsidR="11EBEA31" w:rsidP="11EBEA31" w:rsidRDefault="11EBEA31" w14:paraId="2F647C04" w14:textId="3B7FB682">
      <w:pPr>
        <w:rPr>
          <w:rFonts w:ascii="Century Gothic" w:hAnsi="Century Gothic" w:eastAsia="Century Gothic" w:cs="Century Gothic"/>
          <w:sz w:val="22"/>
          <w:szCs w:val="22"/>
        </w:rPr>
      </w:pPr>
    </w:p>
    <w:p w:rsidR="32495320" w:rsidP="009F4016" w:rsidRDefault="2244A4E9" w14:paraId="4C623F94" w14:textId="4EAFC934">
      <w:pPr>
        <w:pStyle w:val="Heading2"/>
        <w:rPr>
          <w:sz w:val="22"/>
          <w:szCs w:val="22"/>
        </w:rPr>
      </w:pPr>
      <w:bookmarkStart w:name="_Toc124330101" w:id="25"/>
      <w:bookmarkStart w:name="_Toc129860893" w:id="26"/>
      <w:r>
        <w:t>PURPOSE STATEMENT</w:t>
      </w:r>
      <w:r w:rsidR="44B7ECC7">
        <w:t xml:space="preserve"> AND OVERVIEW OF THE OPPORTUNITY</w:t>
      </w:r>
      <w:bookmarkEnd w:id="25"/>
      <w:bookmarkEnd w:id="26"/>
    </w:p>
    <w:p w:rsidRPr="00BA3CA7" w:rsidR="00CA798F" w:rsidP="4F9158DE" w:rsidRDefault="00CA798F" w14:paraId="288F49A9" w14:textId="1F620E2F">
      <w:pPr>
        <w:rPr>
          <w:rFonts w:ascii="Century Gothic" w:hAnsi="Century Gothic" w:eastAsia="Century Gothic" w:cs="Century Gothic"/>
          <w:b/>
          <w:bCs/>
          <w:sz w:val="22"/>
          <w:szCs w:val="22"/>
        </w:rPr>
      </w:pPr>
    </w:p>
    <w:p w:rsidR="32495320" w:rsidP="22838690" w:rsidRDefault="27361CD8" w14:paraId="4BDC9BF3" w14:textId="0F2525A0">
      <w:pPr>
        <w:rPr>
          <w:rFonts w:ascii="Century Gothic" w:hAnsi="Century Gothic" w:eastAsia="Century Gothic" w:cs="Century Gothic"/>
          <w:sz w:val="22"/>
          <w:szCs w:val="22"/>
        </w:rPr>
      </w:pPr>
      <w:r w:rsidRPr="22838690">
        <w:rPr>
          <w:rFonts w:ascii="Century Gothic" w:hAnsi="Century Gothic" w:eastAsia="Century Gothic" w:cs="Century Gothic"/>
          <w:sz w:val="22"/>
          <w:szCs w:val="22"/>
        </w:rPr>
        <w:t>The California State Library’s LSTA grant opportunities</w:t>
      </w:r>
      <w:r w:rsidRPr="22838690" w:rsidR="67452454">
        <w:rPr>
          <w:rFonts w:ascii="Century Gothic" w:hAnsi="Century Gothic" w:eastAsia="Century Gothic" w:cs="Century Gothic"/>
          <w:sz w:val="22"/>
          <w:szCs w:val="22"/>
        </w:rPr>
        <w:t>:</w:t>
      </w:r>
    </w:p>
    <w:p w:rsidR="32495320" w:rsidP="22838690" w:rsidRDefault="32495320" w14:paraId="411C204B" w14:textId="79A065EB"/>
    <w:p w:rsidR="32495320" w:rsidP="002327F1" w:rsidRDefault="4C2D8A0D" w14:paraId="3A1A1FA1" w14:textId="33845A5C">
      <w:pPr>
        <w:pStyle w:val="ListParagraph"/>
        <w:numPr>
          <w:ilvl w:val="0"/>
          <w:numId w:val="2"/>
        </w:numPr>
        <w:rPr>
          <w:sz w:val="22"/>
          <w:szCs w:val="22"/>
        </w:rPr>
      </w:pPr>
      <w:r w:rsidRPr="22838690">
        <w:rPr>
          <w:rFonts w:ascii="Century Gothic" w:hAnsi="Century Gothic" w:eastAsia="Century Gothic" w:cs="Century Gothic"/>
          <w:sz w:val="22"/>
          <w:szCs w:val="22"/>
        </w:rPr>
        <w:t>S</w:t>
      </w:r>
      <w:r w:rsidRPr="22838690" w:rsidR="5AD6BC87">
        <w:rPr>
          <w:rFonts w:ascii="Century Gothic" w:hAnsi="Century Gothic" w:eastAsia="Century Gothic" w:cs="Century Gothic"/>
          <w:sz w:val="22"/>
          <w:szCs w:val="22"/>
        </w:rPr>
        <w:t xml:space="preserve">upport improvement, innovation, and experimentation in library </w:t>
      </w:r>
      <w:hyperlink w:anchor="Services">
        <w:r w:rsidRPr="6CA760FC" w:rsidR="5AD6BC87">
          <w:rPr>
            <w:rStyle w:val="Hyperlink"/>
            <w:rFonts w:ascii="Century Gothic" w:hAnsi="Century Gothic" w:eastAsia="Century Gothic" w:cs="Century Gothic"/>
            <w:sz w:val="22"/>
            <w:szCs w:val="22"/>
          </w:rPr>
          <w:t>services</w:t>
        </w:r>
      </w:hyperlink>
      <w:r w:rsidRPr="22838690" w:rsidR="5AD6BC87">
        <w:rPr>
          <w:rFonts w:ascii="Century Gothic" w:hAnsi="Century Gothic" w:eastAsia="Century Gothic" w:cs="Century Gothic"/>
          <w:sz w:val="22"/>
          <w:szCs w:val="22"/>
        </w:rPr>
        <w:t xml:space="preserve">; </w:t>
      </w:r>
    </w:p>
    <w:p w:rsidR="32495320" w:rsidP="002327F1" w:rsidRDefault="388E3844" w14:paraId="5472C0A7" w14:textId="528DCF5C">
      <w:pPr>
        <w:pStyle w:val="ListParagraph"/>
        <w:numPr>
          <w:ilvl w:val="0"/>
          <w:numId w:val="2"/>
        </w:num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Build capacity among the California library community in grant-writing and grant management; and</w:t>
      </w:r>
    </w:p>
    <w:p w:rsidR="32495320" w:rsidP="002327F1" w:rsidRDefault="55776252" w14:paraId="184348C8" w14:textId="5D6227CA">
      <w:pPr>
        <w:pStyle w:val="ListParagraph"/>
        <w:numPr>
          <w:ilvl w:val="0"/>
          <w:numId w:val="2"/>
        </w:numPr>
        <w:rPr>
          <w:sz w:val="22"/>
          <w:szCs w:val="22"/>
        </w:rPr>
      </w:pPr>
      <w:r w:rsidRPr="6CA760FC">
        <w:rPr>
          <w:rFonts w:ascii="Century Gothic" w:hAnsi="Century Gothic" w:eastAsia="Century Gothic" w:cs="Century Gothic"/>
          <w:color w:val="000000" w:themeColor="text1"/>
          <w:sz w:val="22"/>
          <w:szCs w:val="22"/>
        </w:rPr>
        <w:t>H</w:t>
      </w:r>
      <w:r w:rsidRPr="6CA760FC" w:rsidR="27361CD8">
        <w:rPr>
          <w:rFonts w:ascii="Century Gothic" w:hAnsi="Century Gothic" w:eastAsia="Century Gothic" w:cs="Century Gothic"/>
          <w:color w:val="000000" w:themeColor="text1"/>
          <w:sz w:val="22"/>
          <w:szCs w:val="22"/>
        </w:rPr>
        <w:t>elp California’s</w:t>
      </w:r>
      <w:r w:rsidRPr="6CA760FC" w:rsidR="514B1673">
        <w:rPr>
          <w:rFonts w:ascii="Century Gothic" w:hAnsi="Century Gothic" w:eastAsia="Century Gothic" w:cs="Century Gothic"/>
          <w:color w:val="000000" w:themeColor="text1"/>
          <w:sz w:val="22"/>
          <w:szCs w:val="22"/>
        </w:rPr>
        <w:t xml:space="preserve"> local</w:t>
      </w:r>
      <w:r w:rsidRPr="6CA760FC" w:rsidR="27361CD8">
        <w:rPr>
          <w:rFonts w:ascii="Century Gothic" w:hAnsi="Century Gothic" w:eastAsia="Century Gothic" w:cs="Century Gothic"/>
          <w:color w:val="000000" w:themeColor="text1"/>
          <w:sz w:val="22"/>
          <w:szCs w:val="22"/>
        </w:rPr>
        <w:t xml:space="preserve"> libraries</w:t>
      </w:r>
      <w:r w:rsidRPr="6CA760FC" w:rsidR="6EF2BC30">
        <w:rPr>
          <w:rFonts w:ascii="Century Gothic" w:hAnsi="Century Gothic" w:eastAsia="Century Gothic" w:cs="Century Gothic"/>
          <w:color w:val="000000" w:themeColor="text1"/>
          <w:sz w:val="22"/>
          <w:szCs w:val="22"/>
        </w:rPr>
        <w:t xml:space="preserve"> develop services that</w:t>
      </w:r>
      <w:r w:rsidRPr="6CA760FC" w:rsidR="27361CD8">
        <w:rPr>
          <w:rFonts w:ascii="Century Gothic" w:hAnsi="Century Gothic" w:eastAsia="Century Gothic" w:cs="Century Gothic"/>
          <w:color w:val="000000" w:themeColor="text1"/>
          <w:sz w:val="22"/>
          <w:szCs w:val="22"/>
        </w:rPr>
        <w:t xml:space="preserve"> </w:t>
      </w:r>
      <w:r w:rsidRPr="6CA760FC" w:rsidR="1771E313">
        <w:rPr>
          <w:rFonts w:ascii="Century Gothic" w:hAnsi="Century Gothic" w:eastAsia="Century Gothic" w:cs="Century Gothic"/>
          <w:color w:val="000000" w:themeColor="text1"/>
          <w:sz w:val="22"/>
          <w:szCs w:val="22"/>
        </w:rPr>
        <w:t xml:space="preserve">effectively </w:t>
      </w:r>
      <w:r w:rsidRPr="6CA760FC" w:rsidR="27361CD8">
        <w:rPr>
          <w:rFonts w:ascii="Century Gothic" w:hAnsi="Century Gothic" w:eastAsia="Century Gothic" w:cs="Century Gothic"/>
          <w:color w:val="000000" w:themeColor="text1"/>
          <w:sz w:val="22"/>
          <w:szCs w:val="22"/>
        </w:rPr>
        <w:t xml:space="preserve">respond to </w:t>
      </w:r>
      <w:hyperlink w:anchor="Community_Needs">
        <w:r w:rsidRPr="6CA760FC" w:rsidR="07375621">
          <w:rPr>
            <w:rStyle w:val="Hyperlink"/>
            <w:rFonts w:ascii="Century Gothic" w:hAnsi="Century Gothic" w:eastAsia="Century Gothic" w:cs="Century Gothic"/>
            <w:sz w:val="22"/>
            <w:szCs w:val="22"/>
          </w:rPr>
          <w:t>community</w:t>
        </w:r>
        <w:r w:rsidRPr="6CA760FC" w:rsidR="27361CD8">
          <w:rPr>
            <w:rStyle w:val="Hyperlink"/>
            <w:rFonts w:ascii="Century Gothic" w:hAnsi="Century Gothic" w:eastAsia="Century Gothic" w:cs="Century Gothic"/>
            <w:sz w:val="22"/>
            <w:szCs w:val="22"/>
          </w:rPr>
          <w:t xml:space="preserve"> needs</w:t>
        </w:r>
      </w:hyperlink>
      <w:r w:rsidRPr="22838690" w:rsidR="27361CD8">
        <w:rPr>
          <w:rFonts w:ascii="Century Gothic" w:hAnsi="Century Gothic" w:eastAsia="Century Gothic" w:cs="Century Gothic"/>
          <w:sz w:val="22"/>
          <w:szCs w:val="22"/>
        </w:rPr>
        <w:t xml:space="preserve"> and align with </w:t>
      </w:r>
      <w:hyperlink w:anchor="Community_Aspirations">
        <w:r w:rsidRPr="6CA760FC" w:rsidR="27361CD8">
          <w:rPr>
            <w:rStyle w:val="Hyperlink"/>
            <w:rFonts w:ascii="Century Gothic" w:hAnsi="Century Gothic" w:eastAsia="Century Gothic" w:cs="Century Gothic"/>
            <w:sz w:val="22"/>
            <w:szCs w:val="22"/>
          </w:rPr>
          <w:t>community aspirations</w:t>
        </w:r>
      </w:hyperlink>
      <w:r w:rsidRPr="22838690" w:rsidR="7C5627C6">
        <w:rPr>
          <w:rFonts w:ascii="Century Gothic" w:hAnsi="Century Gothic" w:eastAsia="Century Gothic" w:cs="Century Gothic"/>
          <w:sz w:val="22"/>
          <w:szCs w:val="22"/>
        </w:rPr>
        <w:t>.</w:t>
      </w:r>
    </w:p>
    <w:p w:rsidR="4F9158DE" w:rsidP="6723E1D0" w:rsidRDefault="4F9158DE" w14:paraId="2A0BBAE5" w14:textId="1AD891D7">
      <w:pPr>
        <w:rPr>
          <w:rFonts w:ascii="Century Gothic" w:hAnsi="Century Gothic" w:eastAsia="Century Gothic" w:cs="Century Gothic"/>
        </w:rPr>
      </w:pPr>
    </w:p>
    <w:p w:rsidR="796E79A8" w:rsidP="6723E1D0" w:rsidRDefault="796E79A8" w14:paraId="724A68AF" w14:textId="14C9B47E">
      <w:pPr>
        <w:rPr>
          <w:rFonts w:ascii="Century Gothic" w:hAnsi="Century Gothic" w:eastAsia="Century Gothic" w:cs="Century Gothic"/>
          <w:b/>
          <w:bCs/>
          <w:color w:val="2F5496" w:themeColor="accent1" w:themeShade="BF"/>
        </w:rPr>
      </w:pPr>
      <w:r w:rsidRPr="6723E1D0">
        <w:rPr>
          <w:rFonts w:ascii="Century Gothic" w:hAnsi="Century Gothic" w:eastAsia="Century Gothic" w:cs="Century Gothic"/>
          <w:sz w:val="22"/>
          <w:szCs w:val="22"/>
        </w:rPr>
        <w:t xml:space="preserve">In accordance with the Museum and Library Services Act, California has a </w:t>
      </w:r>
      <w:hyperlink r:id="rId20">
        <w:r w:rsidRPr="6723E1D0">
          <w:rPr>
            <w:rStyle w:val="Hyperlink"/>
            <w:rFonts w:ascii="Century Gothic" w:hAnsi="Century Gothic" w:eastAsia="Century Gothic" w:cs="Century Gothic"/>
            <w:sz w:val="22"/>
            <w:szCs w:val="22"/>
          </w:rPr>
          <w:t>Five</w:t>
        </w:r>
        <w:r w:rsidR="000035E4">
          <w:rPr>
            <w:rStyle w:val="Hyperlink"/>
            <w:rFonts w:ascii="Century Gothic" w:hAnsi="Century Gothic" w:eastAsia="Century Gothic" w:cs="Century Gothic"/>
            <w:sz w:val="22"/>
            <w:szCs w:val="22"/>
          </w:rPr>
          <w:t>-</w:t>
        </w:r>
        <w:r w:rsidRPr="6723E1D0">
          <w:rPr>
            <w:rStyle w:val="Hyperlink"/>
            <w:rFonts w:ascii="Century Gothic" w:hAnsi="Century Gothic" w:eastAsia="Century Gothic" w:cs="Century Gothic"/>
            <w:sz w:val="22"/>
            <w:szCs w:val="22"/>
          </w:rPr>
          <w:t>Year</w:t>
        </w:r>
        <w:r w:rsidRPr="6723E1D0" w:rsidR="2F3B4357">
          <w:rPr>
            <w:rStyle w:val="Hyperlink"/>
            <w:rFonts w:ascii="Century Gothic" w:hAnsi="Century Gothic" w:eastAsia="Century Gothic" w:cs="Century Gothic"/>
            <w:sz w:val="22"/>
            <w:szCs w:val="22"/>
          </w:rPr>
          <w:t xml:space="preserve"> State Plan for LSTA (2023-2027)</w:t>
        </w:r>
      </w:hyperlink>
      <w:r w:rsidRPr="6723E1D0">
        <w:rPr>
          <w:rFonts w:ascii="Century Gothic" w:hAnsi="Century Gothic" w:eastAsia="Century Gothic" w:cs="Century Gothic"/>
          <w:sz w:val="22"/>
          <w:szCs w:val="22"/>
        </w:rPr>
        <w:t xml:space="preserve"> which outlines the State Library’s goals, objectives, and evaluation process for funding</w:t>
      </w:r>
      <w:r w:rsidRPr="6723E1D0" w:rsidR="458791EF">
        <w:rPr>
          <w:rFonts w:ascii="Century Gothic" w:hAnsi="Century Gothic" w:eastAsia="Century Gothic" w:cs="Century Gothic"/>
          <w:sz w:val="22"/>
          <w:szCs w:val="22"/>
        </w:rPr>
        <w:t xml:space="preserve"> received from </w:t>
      </w:r>
      <w:r w:rsidRPr="6CA760FC" w:rsidR="32D875D5">
        <w:rPr>
          <w:rFonts w:ascii="Century Gothic" w:hAnsi="Century Gothic" w:eastAsia="Century Gothic" w:cs="Century Gothic"/>
          <w:sz w:val="22"/>
          <w:szCs w:val="22"/>
        </w:rPr>
        <w:t>I</w:t>
      </w:r>
      <w:r w:rsidRPr="6CA760FC" w:rsidR="5B47ED40">
        <w:rPr>
          <w:rFonts w:ascii="Century Gothic" w:hAnsi="Century Gothic" w:eastAsia="Century Gothic" w:cs="Century Gothic"/>
          <w:sz w:val="22"/>
          <w:szCs w:val="22"/>
        </w:rPr>
        <w:t xml:space="preserve">nstitute of </w:t>
      </w:r>
      <w:r w:rsidRPr="6CA760FC" w:rsidR="32D875D5">
        <w:rPr>
          <w:rFonts w:ascii="Century Gothic" w:hAnsi="Century Gothic" w:eastAsia="Century Gothic" w:cs="Century Gothic"/>
          <w:sz w:val="22"/>
          <w:szCs w:val="22"/>
        </w:rPr>
        <w:t>M</w:t>
      </w:r>
      <w:r w:rsidRPr="6CA760FC" w:rsidR="7B81EA99">
        <w:rPr>
          <w:rFonts w:ascii="Century Gothic" w:hAnsi="Century Gothic" w:eastAsia="Century Gothic" w:cs="Century Gothic"/>
          <w:sz w:val="22"/>
          <w:szCs w:val="22"/>
        </w:rPr>
        <w:t xml:space="preserve">useum and Library </w:t>
      </w:r>
      <w:r w:rsidRPr="6CA760FC" w:rsidR="32D875D5">
        <w:rPr>
          <w:rFonts w:ascii="Century Gothic" w:hAnsi="Century Gothic" w:eastAsia="Century Gothic" w:cs="Century Gothic"/>
          <w:sz w:val="22"/>
          <w:szCs w:val="22"/>
        </w:rPr>
        <w:t>S</w:t>
      </w:r>
      <w:r w:rsidRPr="6CA760FC" w:rsidR="042EC68A">
        <w:rPr>
          <w:rFonts w:ascii="Century Gothic" w:hAnsi="Century Gothic" w:eastAsia="Century Gothic" w:cs="Century Gothic"/>
          <w:sz w:val="22"/>
          <w:szCs w:val="22"/>
        </w:rPr>
        <w:t>ervices (</w:t>
      </w:r>
      <w:r w:rsidRPr="69E88F8E" w:rsidR="32D875D5">
        <w:rPr>
          <w:rFonts w:ascii="Century Gothic" w:hAnsi="Century Gothic" w:eastAsia="Century Gothic" w:cs="Century Gothic"/>
          <w:sz w:val="22"/>
          <w:szCs w:val="22"/>
        </w:rPr>
        <w:t>IMLS</w:t>
      </w:r>
      <w:r w:rsidRPr="6CA760FC" w:rsidR="042EC68A">
        <w:rPr>
          <w:rFonts w:ascii="Century Gothic" w:hAnsi="Century Gothic" w:eastAsia="Century Gothic" w:cs="Century Gothic"/>
          <w:sz w:val="22"/>
          <w:szCs w:val="22"/>
        </w:rPr>
        <w:t>)</w:t>
      </w:r>
      <w:r w:rsidRPr="6CA760FC" w:rsidR="39BBEF78">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 xml:space="preserve"> This plan is developed every five years with input from the library community. The priorities of this</w:t>
      </w:r>
      <w:r w:rsidRPr="6723E1D0" w:rsidR="73B2AAA2">
        <w:rPr>
          <w:rFonts w:ascii="Century Gothic" w:hAnsi="Century Gothic" w:eastAsia="Century Gothic" w:cs="Century Gothic"/>
          <w:sz w:val="22"/>
          <w:szCs w:val="22"/>
        </w:rPr>
        <w:t xml:space="preserve"> LSTA</w:t>
      </w:r>
      <w:r w:rsidRPr="6723E1D0">
        <w:rPr>
          <w:rFonts w:ascii="Century Gothic" w:hAnsi="Century Gothic" w:eastAsia="Century Gothic" w:cs="Century Gothic"/>
          <w:sz w:val="22"/>
          <w:szCs w:val="22"/>
        </w:rPr>
        <w:t xml:space="preserve"> grant cycle are taken from the </w:t>
      </w:r>
      <w:bookmarkStart w:name="_Int_53iqcubA" w:id="27"/>
      <w:r w:rsidRPr="6723E1D0">
        <w:rPr>
          <w:rFonts w:ascii="Century Gothic" w:hAnsi="Century Gothic" w:eastAsia="Century Gothic" w:cs="Century Gothic"/>
          <w:sz w:val="22"/>
          <w:szCs w:val="22"/>
        </w:rPr>
        <w:t>Five</w:t>
      </w:r>
      <w:r w:rsidR="000035E4">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Year</w:t>
      </w:r>
      <w:bookmarkEnd w:id="27"/>
      <w:r w:rsidRPr="6723E1D0">
        <w:rPr>
          <w:rFonts w:ascii="Century Gothic" w:hAnsi="Century Gothic" w:eastAsia="Century Gothic" w:cs="Century Gothic"/>
          <w:sz w:val="22"/>
          <w:szCs w:val="22"/>
        </w:rPr>
        <w:t xml:space="preserve"> Plan.</w:t>
      </w:r>
    </w:p>
    <w:p w:rsidR="4F9158DE" w:rsidP="4F9158DE" w:rsidRDefault="4F9158DE" w14:paraId="1040E147" w14:textId="7A5A320B">
      <w:pPr>
        <w:rPr>
          <w:rFonts w:ascii="Century Gothic" w:hAnsi="Century Gothic" w:eastAsia="Century Gothic" w:cs="Century Gothic"/>
          <w:b/>
          <w:bCs/>
          <w:sz w:val="22"/>
          <w:szCs w:val="22"/>
        </w:rPr>
      </w:pPr>
    </w:p>
    <w:p w:rsidR="796E79A8" w:rsidP="646212CA" w:rsidRDefault="476339DB" w14:paraId="11921165" w14:textId="0BE5EF7B">
      <w:pPr>
        <w:rPr>
          <w:rFonts w:ascii="Century Gothic" w:hAnsi="Century Gothic" w:eastAsia="Century Gothic" w:cs="Century Gothic"/>
          <w:sz w:val="22"/>
          <w:szCs w:val="22"/>
        </w:rPr>
      </w:pPr>
      <w:r w:rsidRPr="1E75D7B9">
        <w:rPr>
          <w:rFonts w:ascii="Century Gothic" w:hAnsi="Century Gothic" w:eastAsia="Century Gothic" w:cs="Century Gothic"/>
          <w:sz w:val="22"/>
          <w:szCs w:val="22"/>
        </w:rPr>
        <w:t>For the 202</w:t>
      </w:r>
      <w:r w:rsidRPr="1E75D7B9" w:rsidR="3AA7CAAF">
        <w:rPr>
          <w:rFonts w:ascii="Century Gothic" w:hAnsi="Century Gothic" w:eastAsia="Century Gothic" w:cs="Century Gothic"/>
          <w:sz w:val="22"/>
          <w:szCs w:val="22"/>
        </w:rPr>
        <w:t>4</w:t>
      </w:r>
      <w:r w:rsidRPr="1E75D7B9">
        <w:rPr>
          <w:rFonts w:ascii="Century Gothic" w:hAnsi="Century Gothic" w:eastAsia="Century Gothic" w:cs="Century Gothic"/>
          <w:sz w:val="22"/>
          <w:szCs w:val="22"/>
        </w:rPr>
        <w:t>-202</w:t>
      </w:r>
      <w:r w:rsidRPr="1E75D7B9" w:rsidR="297E2AEF">
        <w:rPr>
          <w:rFonts w:ascii="Century Gothic" w:hAnsi="Century Gothic" w:eastAsia="Century Gothic" w:cs="Century Gothic"/>
          <w:sz w:val="22"/>
          <w:szCs w:val="22"/>
        </w:rPr>
        <w:t>5</w:t>
      </w:r>
      <w:r w:rsidRPr="1E75D7B9">
        <w:rPr>
          <w:rFonts w:ascii="Century Gothic" w:hAnsi="Century Gothic" w:eastAsia="Century Gothic" w:cs="Century Gothic"/>
          <w:sz w:val="22"/>
          <w:szCs w:val="22"/>
        </w:rPr>
        <w:t xml:space="preserve"> </w:t>
      </w:r>
      <w:r w:rsidR="00244597">
        <w:rPr>
          <w:rFonts w:ascii="Century Gothic" w:hAnsi="Century Gothic" w:eastAsia="Century Gothic" w:cs="Century Gothic"/>
          <w:sz w:val="22"/>
          <w:szCs w:val="22"/>
        </w:rPr>
        <w:t>Community Impact</w:t>
      </w:r>
      <w:r w:rsidRPr="1E75D7B9">
        <w:rPr>
          <w:rFonts w:ascii="Century Gothic" w:hAnsi="Century Gothic" w:eastAsia="Century Gothic" w:cs="Century Gothic"/>
          <w:sz w:val="22"/>
          <w:szCs w:val="22"/>
        </w:rPr>
        <w:t xml:space="preserve"> </w:t>
      </w:r>
      <w:r w:rsidRPr="1E75D7B9" w:rsidR="3485CA00">
        <w:rPr>
          <w:rFonts w:ascii="Century Gothic" w:hAnsi="Century Gothic" w:eastAsia="Century Gothic" w:cs="Century Gothic"/>
          <w:sz w:val="22"/>
          <w:szCs w:val="22"/>
        </w:rPr>
        <w:t>g</w:t>
      </w:r>
      <w:r w:rsidRPr="1E75D7B9">
        <w:rPr>
          <w:rFonts w:ascii="Century Gothic" w:hAnsi="Century Gothic" w:eastAsia="Century Gothic" w:cs="Century Gothic"/>
          <w:sz w:val="22"/>
          <w:szCs w:val="22"/>
        </w:rPr>
        <w:t xml:space="preserve">rant </w:t>
      </w:r>
      <w:r w:rsidRPr="1E75D7B9" w:rsidR="5DA0AFC5">
        <w:rPr>
          <w:rFonts w:ascii="Century Gothic" w:hAnsi="Century Gothic" w:eastAsia="Century Gothic" w:cs="Century Gothic"/>
          <w:sz w:val="22"/>
          <w:szCs w:val="22"/>
        </w:rPr>
        <w:t>o</w:t>
      </w:r>
      <w:r w:rsidRPr="1E75D7B9">
        <w:rPr>
          <w:rFonts w:ascii="Century Gothic" w:hAnsi="Century Gothic" w:eastAsia="Century Gothic" w:cs="Century Gothic"/>
          <w:sz w:val="22"/>
          <w:szCs w:val="22"/>
        </w:rPr>
        <w:t>pportunit</w:t>
      </w:r>
      <w:r w:rsidRPr="1E75D7B9" w:rsidR="70CC8711">
        <w:rPr>
          <w:rFonts w:ascii="Century Gothic" w:hAnsi="Century Gothic" w:eastAsia="Century Gothic" w:cs="Century Gothic"/>
          <w:sz w:val="22"/>
          <w:szCs w:val="22"/>
        </w:rPr>
        <w:t>ies</w:t>
      </w:r>
      <w:r w:rsidRPr="1E75D7B9">
        <w:rPr>
          <w:rFonts w:ascii="Century Gothic" w:hAnsi="Century Gothic" w:eastAsia="Century Gothic" w:cs="Century Gothic"/>
          <w:sz w:val="22"/>
          <w:szCs w:val="22"/>
        </w:rPr>
        <w:t xml:space="preserve">, </w:t>
      </w:r>
      <w:r w:rsidRPr="1E75D7B9" w:rsidR="33B7EBAB">
        <w:rPr>
          <w:rFonts w:ascii="Century Gothic" w:hAnsi="Century Gothic" w:eastAsia="Century Gothic" w:cs="Century Gothic"/>
          <w:sz w:val="22"/>
          <w:szCs w:val="22"/>
        </w:rPr>
        <w:t>the State Library</w:t>
      </w:r>
      <w:r w:rsidRPr="1E75D7B9" w:rsidR="42D81387">
        <w:rPr>
          <w:rFonts w:ascii="Century Gothic" w:hAnsi="Century Gothic" w:eastAsia="Century Gothic" w:cs="Century Gothic"/>
          <w:sz w:val="22"/>
          <w:szCs w:val="22"/>
        </w:rPr>
        <w:t xml:space="preserve"> welcome</w:t>
      </w:r>
      <w:r w:rsidRPr="1E75D7B9" w:rsidR="300EBB42">
        <w:rPr>
          <w:rFonts w:ascii="Century Gothic" w:hAnsi="Century Gothic" w:eastAsia="Century Gothic" w:cs="Century Gothic"/>
          <w:sz w:val="22"/>
          <w:szCs w:val="22"/>
        </w:rPr>
        <w:t>s</w:t>
      </w:r>
      <w:r w:rsidRPr="1E75D7B9" w:rsidR="42D81387">
        <w:rPr>
          <w:rFonts w:ascii="Century Gothic" w:hAnsi="Century Gothic" w:eastAsia="Century Gothic" w:cs="Century Gothic"/>
          <w:sz w:val="22"/>
          <w:szCs w:val="22"/>
        </w:rPr>
        <w:t xml:space="preserve"> applications from </w:t>
      </w:r>
      <w:hyperlink w:anchor="_ABOUT_THE_LOCAL">
        <w:r w:rsidRPr="1E75D7B9" w:rsidR="42D81387">
          <w:rPr>
            <w:rStyle w:val="Hyperlink"/>
            <w:rFonts w:ascii="Century Gothic" w:hAnsi="Century Gothic" w:eastAsia="Century Gothic" w:cs="Century Gothic"/>
            <w:sz w:val="22"/>
            <w:szCs w:val="22"/>
          </w:rPr>
          <w:t>eligible organizations</w:t>
        </w:r>
      </w:hyperlink>
      <w:r w:rsidRPr="1E75D7B9" w:rsidR="42D81387">
        <w:rPr>
          <w:rFonts w:ascii="Century Gothic" w:hAnsi="Century Gothic" w:eastAsia="Century Gothic" w:cs="Century Gothic"/>
          <w:sz w:val="22"/>
          <w:szCs w:val="22"/>
        </w:rPr>
        <w:t xml:space="preserve"> for </w:t>
      </w:r>
      <w:hyperlink w:anchor="Project">
        <w:r w:rsidRPr="1E75D7B9" w:rsidR="42D81387">
          <w:rPr>
            <w:rStyle w:val="Hyperlink"/>
            <w:rFonts w:ascii="Century Gothic" w:hAnsi="Century Gothic" w:eastAsia="Century Gothic" w:cs="Century Gothic"/>
            <w:sz w:val="22"/>
            <w:szCs w:val="22"/>
          </w:rPr>
          <w:t>projects</w:t>
        </w:r>
      </w:hyperlink>
      <w:r w:rsidRPr="1E75D7B9" w:rsidR="42D81387">
        <w:rPr>
          <w:rFonts w:ascii="Century Gothic" w:hAnsi="Century Gothic" w:eastAsia="Century Gothic" w:cs="Century Gothic"/>
          <w:sz w:val="22"/>
          <w:szCs w:val="22"/>
        </w:rPr>
        <w:t xml:space="preserve"> that</w:t>
      </w:r>
      <w:r w:rsidRPr="1E75D7B9" w:rsidR="5A73E7EF">
        <w:rPr>
          <w:rFonts w:ascii="Century Gothic" w:hAnsi="Century Gothic" w:eastAsia="Century Gothic" w:cs="Century Gothic"/>
          <w:sz w:val="22"/>
          <w:szCs w:val="22"/>
        </w:rPr>
        <w:t>:</w:t>
      </w:r>
    </w:p>
    <w:p w:rsidR="796E79A8" w:rsidP="646212CA" w:rsidRDefault="796E79A8" w14:paraId="566FCE90" w14:textId="2780B7AD">
      <w:pPr>
        <w:rPr>
          <w:rFonts w:ascii="Century Gothic" w:hAnsi="Century Gothic" w:eastAsia="Century Gothic" w:cs="Century Gothic"/>
          <w:sz w:val="22"/>
          <w:szCs w:val="22"/>
        </w:rPr>
      </w:pPr>
    </w:p>
    <w:p w:rsidR="796E79A8" w:rsidP="002327F1" w:rsidRDefault="5AACCC49" w14:paraId="4F577C6D" w14:textId="0D7823D0">
      <w:pPr>
        <w:pStyle w:val="ListParagraph"/>
        <w:numPr>
          <w:ilvl w:val="0"/>
          <w:numId w:val="16"/>
        </w:numPr>
        <w:rPr>
          <w:rFonts w:ascii="Century Gothic" w:hAnsi="Century Gothic" w:eastAsia="Century Gothic" w:cs="Century Gothic"/>
          <w:sz w:val="22"/>
          <w:szCs w:val="22"/>
        </w:rPr>
      </w:pPr>
      <w:r w:rsidRPr="22838690">
        <w:rPr>
          <w:rFonts w:ascii="Century Gothic" w:hAnsi="Century Gothic" w:eastAsia="Century Gothic" w:cs="Century Gothic"/>
          <w:sz w:val="22"/>
          <w:szCs w:val="22"/>
        </w:rPr>
        <w:t>A</w:t>
      </w:r>
      <w:r w:rsidRPr="22838690" w:rsidR="32495320">
        <w:rPr>
          <w:rFonts w:ascii="Century Gothic" w:hAnsi="Century Gothic" w:eastAsia="Century Gothic" w:cs="Century Gothic"/>
          <w:sz w:val="22"/>
          <w:szCs w:val="22"/>
        </w:rPr>
        <w:t xml:space="preserve">lign with the </w:t>
      </w:r>
      <w:hyperlink r:id="rId21">
        <w:r w:rsidRPr="22838690" w:rsidR="32495320">
          <w:rPr>
            <w:rStyle w:val="Hyperlink"/>
            <w:rFonts w:ascii="Century Gothic" w:hAnsi="Century Gothic" w:eastAsia="Century Gothic" w:cs="Century Gothic"/>
            <w:sz w:val="22"/>
            <w:szCs w:val="22"/>
          </w:rPr>
          <w:t>purposes of the Museum and Library Services Act</w:t>
        </w:r>
        <w:r w:rsidRPr="22838690" w:rsidR="5C89A590">
          <w:rPr>
            <w:rStyle w:val="Hyperlink"/>
            <w:rFonts w:ascii="Century Gothic" w:hAnsi="Century Gothic" w:eastAsia="Century Gothic" w:cs="Century Gothic"/>
            <w:sz w:val="22"/>
            <w:szCs w:val="22"/>
          </w:rPr>
          <w:t xml:space="preserve"> of 2010</w:t>
        </w:r>
      </w:hyperlink>
    </w:p>
    <w:p w:rsidR="796E79A8" w:rsidP="002327F1" w:rsidRDefault="022EAF91" w14:paraId="552F0C7D" w14:textId="38887874">
      <w:pPr>
        <w:pStyle w:val="ListParagraph"/>
        <w:numPr>
          <w:ilvl w:val="0"/>
          <w:numId w:val="16"/>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C</w:t>
      </w:r>
      <w:r w:rsidRPr="6723E1D0" w:rsidR="5BD2DFE0">
        <w:rPr>
          <w:rFonts w:ascii="Century Gothic" w:hAnsi="Century Gothic" w:eastAsia="Century Gothic" w:cs="Century Gothic"/>
          <w:sz w:val="22"/>
          <w:szCs w:val="22"/>
        </w:rPr>
        <w:t xml:space="preserve">ontribute to the achievement of Goal One in the </w:t>
      </w:r>
      <w:r w:rsidRPr="6723E1D0" w:rsidR="2CADAB80">
        <w:rPr>
          <w:rFonts w:ascii="Century Gothic" w:hAnsi="Century Gothic" w:eastAsia="Century Gothic" w:cs="Century Gothic"/>
          <w:sz w:val="22"/>
          <w:szCs w:val="22"/>
        </w:rPr>
        <w:t xml:space="preserve">California State Library’s </w:t>
      </w:r>
      <w:bookmarkStart w:name="_Int_ZvnoeAEh" w:id="28"/>
      <w:r w:rsidRPr="6723E1D0" w:rsidR="26FE5EA1">
        <w:rPr>
          <w:rFonts w:ascii="Century Gothic" w:hAnsi="Century Gothic" w:eastAsia="Century Gothic" w:cs="Century Gothic"/>
          <w:sz w:val="22"/>
          <w:szCs w:val="22"/>
        </w:rPr>
        <w:t>Five</w:t>
      </w:r>
      <w:r w:rsidR="000035E4">
        <w:rPr>
          <w:rFonts w:ascii="Century Gothic" w:hAnsi="Century Gothic" w:eastAsia="Century Gothic" w:cs="Century Gothic"/>
          <w:sz w:val="22"/>
          <w:szCs w:val="22"/>
        </w:rPr>
        <w:t>-</w:t>
      </w:r>
      <w:r w:rsidRPr="6723E1D0" w:rsidR="26FE5EA1">
        <w:rPr>
          <w:rFonts w:ascii="Century Gothic" w:hAnsi="Century Gothic" w:eastAsia="Century Gothic" w:cs="Century Gothic"/>
          <w:sz w:val="22"/>
          <w:szCs w:val="22"/>
        </w:rPr>
        <w:t>Year</w:t>
      </w:r>
      <w:bookmarkEnd w:id="28"/>
      <w:r w:rsidRPr="6723E1D0" w:rsidR="26FE5EA1">
        <w:rPr>
          <w:rFonts w:ascii="Century Gothic" w:hAnsi="Century Gothic" w:eastAsia="Century Gothic" w:cs="Century Gothic"/>
          <w:sz w:val="22"/>
          <w:szCs w:val="22"/>
        </w:rPr>
        <w:t xml:space="preserve"> </w:t>
      </w:r>
      <w:r w:rsidRPr="6723E1D0" w:rsidR="2CADAB80">
        <w:rPr>
          <w:rFonts w:ascii="Century Gothic" w:hAnsi="Century Gothic" w:eastAsia="Century Gothic" w:cs="Century Gothic"/>
          <w:sz w:val="22"/>
          <w:szCs w:val="22"/>
        </w:rPr>
        <w:t xml:space="preserve">State Plan for </w:t>
      </w:r>
      <w:r w:rsidRPr="6723E1D0" w:rsidR="12B1C628">
        <w:rPr>
          <w:rFonts w:ascii="Century Gothic" w:hAnsi="Century Gothic" w:eastAsia="Century Gothic" w:cs="Century Gothic"/>
          <w:sz w:val="22"/>
          <w:szCs w:val="22"/>
        </w:rPr>
        <w:t>LSTA</w:t>
      </w:r>
      <w:r w:rsidRPr="6723E1D0" w:rsidR="2CADAB80">
        <w:rPr>
          <w:rFonts w:ascii="Century Gothic" w:hAnsi="Century Gothic" w:eastAsia="Century Gothic" w:cs="Century Gothic"/>
          <w:sz w:val="22"/>
          <w:szCs w:val="22"/>
        </w:rPr>
        <w:t xml:space="preserve"> 2023-2027</w:t>
      </w:r>
      <w:r w:rsidRPr="6723E1D0" w:rsidR="7CFFCC8C">
        <w:rPr>
          <w:rFonts w:ascii="Century Gothic" w:hAnsi="Century Gothic" w:eastAsia="Century Gothic" w:cs="Century Gothic"/>
          <w:sz w:val="22"/>
          <w:szCs w:val="22"/>
        </w:rPr>
        <w:t xml:space="preserve">: </w:t>
      </w:r>
      <w:r w:rsidRPr="6723E1D0" w:rsidR="7CFFCC8C">
        <w:rPr>
          <w:rFonts w:ascii="Century Gothic" w:hAnsi="Century Gothic" w:eastAsia="Century Gothic" w:cs="Century Gothic"/>
          <w:i/>
          <w:iCs/>
          <w:sz w:val="22"/>
          <w:szCs w:val="22"/>
        </w:rPr>
        <w:t>Strengthen the ability of California libraries to design equitable programs and services in collaboration with their local communities</w:t>
      </w:r>
      <w:r w:rsidRPr="6723E1D0" w:rsidR="7CFFCC8C">
        <w:rPr>
          <w:rFonts w:ascii="Century Gothic" w:hAnsi="Century Gothic" w:eastAsia="Century Gothic" w:cs="Century Gothic"/>
          <w:sz w:val="22"/>
          <w:szCs w:val="22"/>
        </w:rPr>
        <w:t>.</w:t>
      </w:r>
    </w:p>
    <w:p w:rsidR="1FCAB0F1" w:rsidP="002327F1" w:rsidRDefault="1FCAB0F1" w14:paraId="7A28315E" w14:textId="110647F9">
      <w:pPr>
        <w:pStyle w:val="ListParagraph"/>
        <w:numPr>
          <w:ilvl w:val="0"/>
          <w:numId w:val="16"/>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Include </w:t>
      </w:r>
      <w:r w:rsidRPr="6723E1D0" w:rsidR="5EA18CBB">
        <w:rPr>
          <w:rFonts w:ascii="Century Gothic" w:hAnsi="Century Gothic" w:eastAsia="Century Gothic" w:cs="Century Gothic"/>
          <w:sz w:val="22"/>
          <w:szCs w:val="22"/>
        </w:rPr>
        <w:t xml:space="preserve">library programming </w:t>
      </w:r>
      <w:r w:rsidRPr="6723E1D0" w:rsidR="69BD878F">
        <w:rPr>
          <w:rFonts w:ascii="Century Gothic" w:hAnsi="Century Gothic" w:eastAsia="Century Gothic" w:cs="Century Gothic"/>
          <w:sz w:val="22"/>
          <w:szCs w:val="22"/>
        </w:rPr>
        <w:t>activities</w:t>
      </w:r>
      <w:r w:rsidRPr="6723E1D0" w:rsidR="7FF493EC">
        <w:rPr>
          <w:rFonts w:ascii="Century Gothic" w:hAnsi="Century Gothic" w:eastAsia="Century Gothic" w:cs="Century Gothic"/>
          <w:sz w:val="22"/>
          <w:szCs w:val="22"/>
        </w:rPr>
        <w:t xml:space="preserve"> or </w:t>
      </w:r>
      <w:r w:rsidRPr="6723E1D0" w:rsidR="6F64B16C">
        <w:rPr>
          <w:rFonts w:ascii="Century Gothic" w:hAnsi="Century Gothic" w:eastAsia="Century Gothic" w:cs="Century Gothic"/>
          <w:sz w:val="22"/>
          <w:szCs w:val="22"/>
        </w:rPr>
        <w:t>s</w:t>
      </w:r>
      <w:r w:rsidRPr="6723E1D0" w:rsidR="6125CBBF">
        <w:rPr>
          <w:rFonts w:ascii="Century Gothic" w:hAnsi="Century Gothic" w:eastAsia="Century Gothic" w:cs="Century Gothic"/>
          <w:sz w:val="22"/>
          <w:szCs w:val="22"/>
        </w:rPr>
        <w:t>upport the development of new library services.</w:t>
      </w:r>
    </w:p>
    <w:p w:rsidR="07D8519D" w:rsidP="00E72C18" w:rsidRDefault="07D8519D" w14:paraId="095C46EF" w14:textId="35438EA0">
      <w:pPr>
        <w:pStyle w:val="pf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Preference is given to projects </w:t>
      </w:r>
      <w:r w:rsidR="00864B1C">
        <w:rPr>
          <w:rFonts w:ascii="Century Gothic" w:hAnsi="Century Gothic" w:eastAsia="Century Gothic" w:cs="Century Gothic"/>
          <w:sz w:val="22"/>
          <w:szCs w:val="22"/>
        </w:rPr>
        <w:t>t</w:t>
      </w:r>
      <w:r w:rsidRPr="00E72C18" w:rsidR="00E72C18">
        <w:rPr>
          <w:rFonts w:ascii="Century Gothic" w:hAnsi="Century Gothic" w:eastAsia="Century Gothic" w:cs="Century Gothic"/>
          <w:sz w:val="22"/>
          <w:szCs w:val="22"/>
        </w:rPr>
        <w:t>hat deliver programs and services directly</w:t>
      </w:r>
      <w:r w:rsidR="00E72C18">
        <w:rPr>
          <w:rStyle w:val="cf01"/>
        </w:rPr>
        <w:t xml:space="preserve"> </w:t>
      </w:r>
      <w:r w:rsidRPr="6723E1D0">
        <w:rPr>
          <w:rFonts w:ascii="Century Gothic" w:hAnsi="Century Gothic" w:eastAsia="Century Gothic" w:cs="Century Gothic"/>
          <w:sz w:val="22"/>
          <w:szCs w:val="22"/>
        </w:rPr>
        <w:t>to Californians.</w:t>
      </w:r>
    </w:p>
    <w:p w:rsidR="2B127CB7" w:rsidP="4F9158DE" w:rsidRDefault="56E44930" w14:paraId="678DA8DE" w14:textId="25FF2680">
      <w:pPr>
        <w:rPr>
          <w:rFonts w:ascii="Century Gothic" w:hAnsi="Century Gothic" w:eastAsia="Century Gothic" w:cs="Century Gothic"/>
          <w:sz w:val="22"/>
          <w:szCs w:val="22"/>
        </w:rPr>
      </w:pPr>
      <w:r w:rsidRPr="1CCAD817">
        <w:rPr>
          <w:rFonts w:ascii="Century Gothic" w:hAnsi="Century Gothic" w:eastAsia="Century Gothic" w:cs="Century Gothic"/>
          <w:sz w:val="22"/>
          <w:szCs w:val="22"/>
        </w:rPr>
        <w:t>T</w:t>
      </w:r>
      <w:r w:rsidRPr="1CCAD817" w:rsidR="78AD97BF">
        <w:rPr>
          <w:rFonts w:ascii="Century Gothic" w:hAnsi="Century Gothic" w:eastAsia="Century Gothic" w:cs="Century Gothic"/>
          <w:sz w:val="22"/>
          <w:szCs w:val="22"/>
        </w:rPr>
        <w:t>o help expand the libraries and communities that benefit from LSTA funding, t</w:t>
      </w:r>
      <w:r w:rsidRPr="1CCAD817">
        <w:rPr>
          <w:rFonts w:ascii="Century Gothic" w:hAnsi="Century Gothic" w:eastAsia="Century Gothic" w:cs="Century Gothic"/>
          <w:sz w:val="22"/>
          <w:szCs w:val="22"/>
        </w:rPr>
        <w:t>he State Library</w:t>
      </w:r>
      <w:r w:rsidRPr="1CCAD817" w:rsidR="2525DEAB">
        <w:rPr>
          <w:rFonts w:ascii="Century Gothic" w:hAnsi="Century Gothic" w:eastAsia="Century Gothic" w:cs="Century Gothic"/>
          <w:sz w:val="22"/>
          <w:szCs w:val="22"/>
        </w:rPr>
        <w:t xml:space="preserve"> encourage</w:t>
      </w:r>
      <w:r w:rsidRPr="1CCAD817" w:rsidR="1612637D">
        <w:rPr>
          <w:rFonts w:ascii="Century Gothic" w:hAnsi="Century Gothic" w:eastAsia="Century Gothic" w:cs="Century Gothic"/>
          <w:sz w:val="22"/>
          <w:szCs w:val="22"/>
        </w:rPr>
        <w:t>s</w:t>
      </w:r>
      <w:r w:rsidRPr="6723E1D0" w:rsidR="2525DEAB">
        <w:rPr>
          <w:rFonts w:ascii="Century Gothic" w:hAnsi="Century Gothic" w:eastAsia="Century Gothic" w:cs="Century Gothic"/>
          <w:sz w:val="22"/>
          <w:szCs w:val="22"/>
        </w:rPr>
        <w:t xml:space="preserve"> applications from</w:t>
      </w:r>
      <w:r w:rsidRPr="6723E1D0" w:rsidR="11DAB449">
        <w:rPr>
          <w:rFonts w:ascii="Century Gothic" w:hAnsi="Century Gothic" w:eastAsia="Century Gothic" w:cs="Century Gothic"/>
          <w:sz w:val="22"/>
          <w:szCs w:val="22"/>
        </w:rPr>
        <w:t xml:space="preserve"> </w:t>
      </w:r>
      <w:r w:rsidRPr="6723E1D0" w:rsidR="2525DEAB">
        <w:rPr>
          <w:rFonts w:ascii="Century Gothic" w:hAnsi="Century Gothic" w:eastAsia="Century Gothic" w:cs="Century Gothic"/>
          <w:sz w:val="22"/>
          <w:szCs w:val="22"/>
        </w:rPr>
        <w:t>library jurisdictions and branches that have not received LSTA funding in the last five years</w:t>
      </w:r>
      <w:r w:rsidRPr="6723E1D0" w:rsidR="29707343">
        <w:rPr>
          <w:rFonts w:ascii="Century Gothic" w:hAnsi="Century Gothic" w:eastAsia="Century Gothic" w:cs="Century Gothic"/>
          <w:sz w:val="22"/>
          <w:szCs w:val="22"/>
        </w:rPr>
        <w:t>, and c</w:t>
      </w:r>
      <w:r w:rsidRPr="6723E1D0" w:rsidR="641D15AB">
        <w:rPr>
          <w:rFonts w:ascii="Century Gothic" w:hAnsi="Century Gothic" w:eastAsia="Century Gothic" w:cs="Century Gothic"/>
          <w:sz w:val="22"/>
          <w:szCs w:val="22"/>
        </w:rPr>
        <w:t>ollaborative groups of libraries representing a variety of regions, library sizes, and populations</w:t>
      </w:r>
      <w:r w:rsidRPr="6723E1D0" w:rsidR="525921F9">
        <w:rPr>
          <w:rFonts w:ascii="Century Gothic" w:hAnsi="Century Gothic" w:eastAsia="Century Gothic" w:cs="Century Gothic"/>
          <w:sz w:val="22"/>
          <w:szCs w:val="22"/>
        </w:rPr>
        <w:t>.</w:t>
      </w:r>
    </w:p>
    <w:p w:rsidR="646212CA" w:rsidP="6723E1D0" w:rsidRDefault="646212CA" w14:paraId="6F4ED16C" w14:textId="5AFC50D4">
      <w:pPr>
        <w:rPr>
          <w:rFonts w:ascii="Century Gothic" w:hAnsi="Century Gothic" w:eastAsia="Century Gothic" w:cs="Century Gothic"/>
        </w:rPr>
      </w:pPr>
    </w:p>
    <w:p w:rsidR="646212CA" w:rsidP="0F598409" w:rsidRDefault="27F32327" w14:paraId="0FD24507" w14:textId="55C5A723">
      <w:pPr>
        <w:rPr>
          <w:rFonts w:ascii="Century Gothic" w:hAnsi="Century Gothic" w:eastAsia="Century Gothic" w:cs="Century Gothic"/>
          <w:sz w:val="22"/>
          <w:szCs w:val="22"/>
        </w:rPr>
      </w:pPr>
      <w:r w:rsidRPr="1CCAD817">
        <w:rPr>
          <w:rFonts w:ascii="Century Gothic" w:hAnsi="Century Gothic" w:eastAsia="Century Gothic" w:cs="Century Gothic"/>
          <w:sz w:val="22"/>
          <w:szCs w:val="22"/>
        </w:rPr>
        <w:t>The State Library</w:t>
      </w:r>
      <w:r w:rsidRPr="22838690" w:rsidR="399BAEEC">
        <w:rPr>
          <w:rFonts w:ascii="Century Gothic" w:hAnsi="Century Gothic" w:eastAsia="Century Gothic" w:cs="Century Gothic"/>
          <w:sz w:val="22"/>
          <w:szCs w:val="22"/>
        </w:rPr>
        <w:t xml:space="preserve"> will consider projects that may take more than one year to implement fully. </w:t>
      </w:r>
      <w:r w:rsidRPr="22838690" w:rsidR="1F36E704">
        <w:rPr>
          <w:rFonts w:ascii="Century Gothic" w:hAnsi="Century Gothic" w:eastAsia="Century Gothic" w:cs="Century Gothic"/>
          <w:sz w:val="22"/>
          <w:szCs w:val="22"/>
        </w:rPr>
        <w:t>Descriptions of p</w:t>
      </w:r>
      <w:r w:rsidRPr="22838690" w:rsidR="399BAEEC">
        <w:rPr>
          <w:rFonts w:ascii="Century Gothic" w:hAnsi="Century Gothic" w:eastAsia="Century Gothic" w:cs="Century Gothic"/>
          <w:sz w:val="22"/>
          <w:szCs w:val="22"/>
        </w:rPr>
        <w:t>rojects expected to extend more than one year must</w:t>
      </w:r>
      <w:r w:rsidRPr="22838690" w:rsidR="30090E7E">
        <w:rPr>
          <w:rFonts w:ascii="Century Gothic" w:hAnsi="Century Gothic" w:eastAsia="Century Gothic" w:cs="Century Gothic"/>
          <w:sz w:val="22"/>
          <w:szCs w:val="22"/>
        </w:rPr>
        <w:t xml:space="preserve"> focus on activities that will tak</w:t>
      </w:r>
      <w:r w:rsidRPr="22838690" w:rsidR="49F43B38">
        <w:rPr>
          <w:rFonts w:ascii="Century Gothic" w:hAnsi="Century Gothic" w:eastAsia="Century Gothic" w:cs="Century Gothic"/>
          <w:sz w:val="22"/>
          <w:szCs w:val="22"/>
        </w:rPr>
        <w:t xml:space="preserve">e place in the </w:t>
      </w:r>
      <w:r w:rsidRPr="22838690" w:rsidR="7F065B60">
        <w:rPr>
          <w:rFonts w:ascii="Century Gothic" w:hAnsi="Century Gothic" w:eastAsia="Century Gothic" w:cs="Century Gothic"/>
          <w:sz w:val="22"/>
          <w:szCs w:val="22"/>
        </w:rPr>
        <w:t>fiscal year for which funds are being sought</w:t>
      </w:r>
      <w:r w:rsidRPr="22838690" w:rsidR="1FB3E8C8">
        <w:rPr>
          <w:rFonts w:ascii="Century Gothic" w:hAnsi="Century Gothic" w:eastAsia="Century Gothic" w:cs="Century Gothic"/>
          <w:sz w:val="22"/>
          <w:szCs w:val="22"/>
        </w:rPr>
        <w:t xml:space="preserve"> </w:t>
      </w:r>
      <w:r w:rsidRPr="22838690" w:rsidR="18EC1DED">
        <w:rPr>
          <w:rFonts w:ascii="Century Gothic" w:hAnsi="Century Gothic" w:eastAsia="Century Gothic" w:cs="Century Gothic"/>
          <w:sz w:val="22"/>
          <w:szCs w:val="22"/>
        </w:rPr>
        <w:t>and must also include</w:t>
      </w:r>
      <w:r w:rsidRPr="22838690" w:rsidR="1FB3E8C8">
        <w:rPr>
          <w:rFonts w:ascii="Century Gothic" w:hAnsi="Century Gothic" w:eastAsia="Century Gothic" w:cs="Century Gothic"/>
          <w:sz w:val="22"/>
          <w:szCs w:val="22"/>
        </w:rPr>
        <w:t xml:space="preserve"> information that provides context about </w:t>
      </w:r>
      <w:r w:rsidRPr="22838690" w:rsidR="0AD95CFF">
        <w:rPr>
          <w:rFonts w:ascii="Century Gothic" w:hAnsi="Century Gothic" w:eastAsia="Century Gothic" w:cs="Century Gothic"/>
          <w:sz w:val="22"/>
          <w:szCs w:val="22"/>
        </w:rPr>
        <w:t xml:space="preserve">any </w:t>
      </w:r>
      <w:r w:rsidRPr="22838690" w:rsidR="49F43B38">
        <w:rPr>
          <w:rFonts w:ascii="Century Gothic" w:hAnsi="Century Gothic" w:eastAsia="Century Gothic" w:cs="Century Gothic"/>
          <w:sz w:val="22"/>
          <w:szCs w:val="22"/>
        </w:rPr>
        <w:t xml:space="preserve">previous and </w:t>
      </w:r>
      <w:r w:rsidRPr="22838690" w:rsidR="699DD084">
        <w:rPr>
          <w:rFonts w:ascii="Century Gothic" w:hAnsi="Century Gothic" w:eastAsia="Century Gothic" w:cs="Century Gothic"/>
          <w:sz w:val="22"/>
          <w:szCs w:val="22"/>
        </w:rPr>
        <w:t xml:space="preserve">anticipated </w:t>
      </w:r>
      <w:r w:rsidRPr="22838690" w:rsidR="49F43B38">
        <w:rPr>
          <w:rFonts w:ascii="Century Gothic" w:hAnsi="Century Gothic" w:eastAsia="Century Gothic" w:cs="Century Gothic"/>
          <w:sz w:val="22"/>
          <w:szCs w:val="22"/>
        </w:rPr>
        <w:t xml:space="preserve">future years’ activities. </w:t>
      </w:r>
      <w:r w:rsidRPr="22838690" w:rsidR="399BAEEC">
        <w:rPr>
          <w:rFonts w:ascii="Century Gothic" w:hAnsi="Century Gothic" w:eastAsia="Century Gothic" w:cs="Century Gothic"/>
          <w:sz w:val="22"/>
          <w:szCs w:val="22"/>
        </w:rPr>
        <w:t xml:space="preserve">There are no guarantees of </w:t>
      </w:r>
      <w:r w:rsidRPr="22838690" w:rsidR="15C1F2E0">
        <w:rPr>
          <w:rFonts w:ascii="Century Gothic" w:hAnsi="Century Gothic" w:eastAsia="Century Gothic" w:cs="Century Gothic"/>
          <w:sz w:val="22"/>
          <w:szCs w:val="22"/>
        </w:rPr>
        <w:t>continued funding. Projects are funded one year at a time. Projects applying for continuation are evaluated in comparison with all other applications submitted with</w:t>
      </w:r>
      <w:r w:rsidRPr="22838690" w:rsidR="1EBBE52C">
        <w:rPr>
          <w:rFonts w:ascii="Century Gothic" w:hAnsi="Century Gothic" w:eastAsia="Century Gothic" w:cs="Century Gothic"/>
          <w:sz w:val="22"/>
          <w:szCs w:val="22"/>
        </w:rPr>
        <w:t>in</w:t>
      </w:r>
      <w:r w:rsidRPr="22838690" w:rsidR="15C1F2E0">
        <w:rPr>
          <w:rFonts w:ascii="Century Gothic" w:hAnsi="Century Gothic" w:eastAsia="Century Gothic" w:cs="Century Gothic"/>
          <w:sz w:val="22"/>
          <w:szCs w:val="22"/>
        </w:rPr>
        <w:t xml:space="preserve"> a given year.</w:t>
      </w:r>
    </w:p>
    <w:p w:rsidR="646212CA" w:rsidP="0F598409" w:rsidRDefault="646212CA" w14:paraId="546156DD" w14:textId="653E66DC">
      <w:pPr>
        <w:rPr>
          <w:rFonts w:ascii="Century Gothic" w:hAnsi="Century Gothic" w:eastAsia="Century Gothic" w:cs="Century Gothic"/>
          <w:sz w:val="22"/>
          <w:szCs w:val="22"/>
        </w:rPr>
      </w:pPr>
    </w:p>
    <w:p w:rsidR="646212CA" w:rsidP="0F598409" w:rsidRDefault="57EE5D20" w14:paraId="565FF1F5" w14:textId="3F33BB12">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This opportunity does not fund projects that focus solely on collection development or capacity building in libraries</w:t>
      </w:r>
      <w:r w:rsidRPr="6723E1D0" w:rsidR="17AD0BF7">
        <w:rPr>
          <w:rFonts w:ascii="Century Gothic" w:hAnsi="Century Gothic" w:eastAsia="Century Gothic" w:cs="Century Gothic"/>
          <w:sz w:val="22"/>
          <w:szCs w:val="22"/>
        </w:rPr>
        <w:t xml:space="preserve">, or projects that are </w:t>
      </w:r>
      <w:r w:rsidRPr="6723E1D0" w:rsidR="79F43723">
        <w:rPr>
          <w:rFonts w:ascii="Century Gothic" w:hAnsi="Century Gothic" w:eastAsia="Century Gothic" w:cs="Century Gothic"/>
          <w:sz w:val="22"/>
          <w:szCs w:val="22"/>
        </w:rPr>
        <w:t>eligible to be funded through other State Library grant programs.</w:t>
      </w:r>
    </w:p>
    <w:p w:rsidR="4F9158DE" w:rsidP="4F9158DE" w:rsidRDefault="4F9158DE" w14:paraId="10318B42" w14:textId="2089BDAB">
      <w:pPr>
        <w:rPr>
          <w:rFonts w:ascii="Century Gothic" w:hAnsi="Century Gothic" w:eastAsia="Century Gothic" w:cs="Century Gothic"/>
          <w:b/>
          <w:bCs/>
          <w:sz w:val="22"/>
          <w:szCs w:val="22"/>
        </w:rPr>
      </w:pPr>
    </w:p>
    <w:p w:rsidRPr="004C3A3D" w:rsidR="00CA798F" w:rsidP="009F4016" w:rsidRDefault="00CA798F" w14:paraId="1C09B3BC" w14:textId="60F30E33">
      <w:pPr>
        <w:pStyle w:val="Heading2"/>
      </w:pPr>
      <w:bookmarkStart w:name="_Toc124330102" w:id="29"/>
      <w:bookmarkStart w:name="_Toc129860894" w:id="30"/>
      <w:r>
        <w:t>L</w:t>
      </w:r>
      <w:r w:rsidR="03DF8A5F">
        <w:t>IBRARY SERVICES AND TECHNOLOGY ACT</w:t>
      </w:r>
      <w:bookmarkEnd w:id="29"/>
      <w:r w:rsidR="039EDED4">
        <w:t xml:space="preserve"> (LSTA)</w:t>
      </w:r>
      <w:bookmarkEnd w:id="30"/>
    </w:p>
    <w:p w:rsidR="1BD93BA3" w:rsidP="6723E1D0" w:rsidRDefault="1BD93BA3" w14:paraId="1DDFDF11" w14:textId="0619B6F4">
      <w:pPr>
        <w:rPr>
          <w:rFonts w:ascii="Century Gothic" w:hAnsi="Century Gothic" w:eastAsia="Century Gothic" w:cs="Century Gothic"/>
          <w:b/>
          <w:bCs/>
          <w:color w:val="2F5496" w:themeColor="accent1" w:themeShade="BF"/>
        </w:rPr>
      </w:pPr>
    </w:p>
    <w:p w:rsidRPr="004C3A3D" w:rsidR="00CA798F" w:rsidP="6723E1D0" w:rsidRDefault="00B50A71" w14:paraId="3B40F6E2" w14:textId="50947E2E">
      <w:pPr>
        <w:rPr>
          <w:rFonts w:ascii="Century Gothic" w:hAnsi="Century Gothic" w:eastAsia="Century Gothic" w:cs="Century Gothic"/>
          <w:sz w:val="22"/>
          <w:szCs w:val="22"/>
        </w:rPr>
      </w:pPr>
      <w:hyperlink r:id="rId22">
        <w:r w:rsidRPr="6723E1D0" w:rsidR="00CA798F">
          <w:rPr>
            <w:rStyle w:val="Hyperlink"/>
            <w:rFonts w:ascii="Century Gothic" w:hAnsi="Century Gothic" w:eastAsia="Century Gothic" w:cs="Century Gothic"/>
            <w:sz w:val="22"/>
            <w:szCs w:val="22"/>
          </w:rPr>
          <w:t>The Museum and Library Services Act of 2010</w:t>
        </w:r>
      </w:hyperlink>
      <w:r w:rsidRPr="6723E1D0" w:rsidR="00CA798F">
        <w:rPr>
          <w:rFonts w:ascii="Century Gothic" w:hAnsi="Century Gothic" w:eastAsia="Century Gothic" w:cs="Century Gothic"/>
          <w:color w:val="00B050"/>
          <w:sz w:val="22"/>
          <w:szCs w:val="22"/>
        </w:rPr>
        <w:t xml:space="preserve"> </w:t>
      </w:r>
      <w:r w:rsidRPr="6CA760FC" w:rsidR="592D8C91">
        <w:rPr>
          <w:rFonts w:ascii="Century Gothic" w:hAnsi="Century Gothic" w:eastAsia="Century Gothic" w:cs="Century Gothic"/>
          <w:sz w:val="22"/>
          <w:szCs w:val="22"/>
        </w:rPr>
        <w:t>governs</w:t>
      </w:r>
      <w:r w:rsidRPr="6723E1D0" w:rsidR="00CA798F">
        <w:rPr>
          <w:rFonts w:ascii="Century Gothic" w:hAnsi="Century Gothic" w:eastAsia="Century Gothic" w:cs="Century Gothic"/>
          <w:sz w:val="22"/>
          <w:szCs w:val="22"/>
        </w:rPr>
        <w:t xml:space="preserve"> the support and development of museums and libraries nationally. Each year</w:t>
      </w:r>
      <w:r w:rsidRPr="6723E1D0" w:rsidR="5E068229">
        <w:rPr>
          <w:rFonts w:ascii="Century Gothic" w:hAnsi="Century Gothic" w:eastAsia="Century Gothic" w:cs="Century Gothic"/>
          <w:sz w:val="22"/>
          <w:szCs w:val="22"/>
        </w:rPr>
        <w:t>,</w:t>
      </w:r>
      <w:r w:rsidRPr="6723E1D0" w:rsidR="00CA798F">
        <w:rPr>
          <w:rFonts w:ascii="Century Gothic" w:hAnsi="Century Gothic" w:eastAsia="Century Gothic" w:cs="Century Gothic"/>
          <w:sz w:val="22"/>
          <w:szCs w:val="22"/>
        </w:rPr>
        <w:t xml:space="preserve"> the California State Library receives a LSTA grant from </w:t>
      </w:r>
      <w:r w:rsidRPr="6CA760FC" w:rsidR="4B2F9034">
        <w:rPr>
          <w:rFonts w:ascii="Century Gothic" w:hAnsi="Century Gothic" w:eastAsia="Century Gothic" w:cs="Century Gothic"/>
          <w:sz w:val="22"/>
          <w:szCs w:val="22"/>
        </w:rPr>
        <w:t xml:space="preserve">the </w:t>
      </w:r>
      <w:r w:rsidRPr="6D28827D" w:rsidR="02FA63A9">
        <w:rPr>
          <w:rFonts w:ascii="Century Gothic" w:hAnsi="Century Gothic" w:eastAsia="Century Gothic" w:cs="Century Gothic"/>
          <w:sz w:val="22"/>
          <w:szCs w:val="22"/>
        </w:rPr>
        <w:t>I</w:t>
      </w:r>
      <w:r w:rsidRPr="6D28827D" w:rsidR="26F1E0DF">
        <w:rPr>
          <w:rFonts w:ascii="Century Gothic" w:hAnsi="Century Gothic" w:eastAsia="Century Gothic" w:cs="Century Gothic"/>
          <w:sz w:val="22"/>
          <w:szCs w:val="22"/>
        </w:rPr>
        <w:t>MLS</w:t>
      </w:r>
      <w:r w:rsidRPr="6723E1D0" w:rsidR="00CA798F">
        <w:rPr>
          <w:rFonts w:ascii="Century Gothic" w:hAnsi="Century Gothic" w:eastAsia="Century Gothic" w:cs="Century Gothic"/>
          <w:sz w:val="22"/>
          <w:szCs w:val="22"/>
        </w:rPr>
        <w:t xml:space="preserve"> to support the development of California libraries.</w:t>
      </w:r>
    </w:p>
    <w:p w:rsidRPr="004C3A3D" w:rsidR="00CA798F" w:rsidP="6723E1D0" w:rsidRDefault="00CA798F" w14:paraId="464C0FCC" w14:textId="77777777">
      <w:pPr>
        <w:rPr>
          <w:rFonts w:ascii="Century Gothic" w:hAnsi="Century Gothic" w:eastAsia="Century Gothic" w:cs="Century Gothic"/>
        </w:rPr>
      </w:pPr>
    </w:p>
    <w:p w:rsidRPr="004C3A3D" w:rsidR="00CA798F" w:rsidP="6723E1D0" w:rsidRDefault="499316DA" w14:paraId="6F06DAD3" w14:textId="77777777">
      <w:pPr>
        <w:rPr>
          <w:rFonts w:ascii="Century Gothic" w:hAnsi="Century Gothic" w:eastAsia="Century Gothic" w:cs="Century Gothic"/>
          <w:sz w:val="22"/>
          <w:szCs w:val="22"/>
        </w:rPr>
      </w:pPr>
      <w:r w:rsidRPr="22838690">
        <w:rPr>
          <w:rFonts w:ascii="Century Gothic" w:hAnsi="Century Gothic" w:eastAsia="Century Gothic" w:cs="Century Gothic"/>
          <w:sz w:val="22"/>
          <w:szCs w:val="22"/>
        </w:rPr>
        <w:t>The California grant program is based on the purposes of the Museum and Library Services Act, which include:</w:t>
      </w:r>
    </w:p>
    <w:p w:rsidR="3FC0B189" w:rsidP="6723E1D0" w:rsidRDefault="3FC0B189" w14:paraId="78FE93E3" w14:textId="2084F38C">
      <w:pPr>
        <w:rPr>
          <w:rFonts w:ascii="Century Gothic" w:hAnsi="Century Gothic" w:eastAsia="Century Gothic" w:cs="Century Gothic"/>
        </w:rPr>
      </w:pPr>
    </w:p>
    <w:p w:rsidRPr="004C3A3D" w:rsidR="00CA798F" w:rsidP="002327F1" w:rsidRDefault="00CA798F" w14:paraId="7505C90F" w14:textId="30845782">
      <w:pPr>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Expanding services for learning and access to information and educational resources in a variety of </w:t>
      </w:r>
      <w:hyperlink w:history="1" w:anchor="Format">
        <w:r w:rsidRPr="004E3CBB">
          <w:rPr>
            <w:rStyle w:val="Hyperlink"/>
            <w:rFonts w:ascii="Century Gothic" w:hAnsi="Century Gothic" w:eastAsia="Century Gothic" w:cs="Century Gothic"/>
            <w:sz w:val="22"/>
            <w:szCs w:val="22"/>
          </w:rPr>
          <w:t>formats</w:t>
        </w:r>
      </w:hyperlink>
      <w:r w:rsidRPr="6723E1D0">
        <w:rPr>
          <w:rFonts w:ascii="Century Gothic" w:hAnsi="Century Gothic" w:eastAsia="Century Gothic" w:cs="Century Gothic"/>
          <w:sz w:val="22"/>
          <w:szCs w:val="22"/>
        </w:rPr>
        <w:t xml:space="preserve">, in all types of libraries, for individuals of all </w:t>
      </w:r>
      <w:proofErr w:type="gramStart"/>
      <w:r w:rsidRPr="6723E1D0">
        <w:rPr>
          <w:rFonts w:ascii="Century Gothic" w:hAnsi="Century Gothic" w:eastAsia="Century Gothic" w:cs="Century Gothic"/>
          <w:sz w:val="22"/>
          <w:szCs w:val="22"/>
        </w:rPr>
        <w:t>ages;</w:t>
      </w:r>
      <w:proofErr w:type="gramEnd"/>
    </w:p>
    <w:p w:rsidRPr="004C3A3D" w:rsidR="00CA798F" w:rsidP="002327F1" w:rsidRDefault="00CA798F" w14:paraId="79FF40C1" w14:textId="77777777">
      <w:pPr>
        <w:numPr>
          <w:ilvl w:val="0"/>
          <w:numId w:val="19"/>
        </w:numPr>
        <w:spacing w:before="12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Developing library services that provide all users access to information through local, state, regional, national, and international electronic </w:t>
      </w:r>
      <w:proofErr w:type="gramStart"/>
      <w:r w:rsidRPr="6723E1D0">
        <w:rPr>
          <w:rFonts w:ascii="Century Gothic" w:hAnsi="Century Gothic" w:eastAsia="Century Gothic" w:cs="Century Gothic"/>
          <w:sz w:val="22"/>
          <w:szCs w:val="22"/>
        </w:rPr>
        <w:t>networks;</w:t>
      </w:r>
      <w:proofErr w:type="gramEnd"/>
    </w:p>
    <w:p w:rsidRPr="004C3A3D" w:rsidR="00CA798F" w:rsidP="002327F1" w:rsidRDefault="00CA798F" w14:paraId="50641324" w14:textId="77777777">
      <w:pPr>
        <w:numPr>
          <w:ilvl w:val="0"/>
          <w:numId w:val="19"/>
        </w:numPr>
        <w:spacing w:before="12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Providing electronic and other linkages among and between all types of </w:t>
      </w:r>
      <w:proofErr w:type="gramStart"/>
      <w:r w:rsidRPr="6723E1D0">
        <w:rPr>
          <w:rFonts w:ascii="Century Gothic" w:hAnsi="Century Gothic" w:eastAsia="Century Gothic" w:cs="Century Gothic"/>
          <w:sz w:val="22"/>
          <w:szCs w:val="22"/>
        </w:rPr>
        <w:t>libraries;</w:t>
      </w:r>
      <w:proofErr w:type="gramEnd"/>
    </w:p>
    <w:p w:rsidRPr="004C3A3D" w:rsidR="00CA798F" w:rsidP="002327F1" w:rsidRDefault="00CA798F" w14:paraId="2A3F1CA1" w14:textId="77777777">
      <w:pPr>
        <w:numPr>
          <w:ilvl w:val="0"/>
          <w:numId w:val="19"/>
        </w:numPr>
        <w:spacing w:before="12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Developing public and private partnerships with other agencies and community-based </w:t>
      </w:r>
      <w:bookmarkStart w:name="_Int_3Umil9Nj" w:id="31"/>
      <w:proofErr w:type="gramStart"/>
      <w:r w:rsidRPr="6723E1D0">
        <w:rPr>
          <w:rFonts w:ascii="Century Gothic" w:hAnsi="Century Gothic" w:eastAsia="Century Gothic" w:cs="Century Gothic"/>
          <w:sz w:val="22"/>
          <w:szCs w:val="22"/>
        </w:rPr>
        <w:t>organizations;</w:t>
      </w:r>
      <w:bookmarkEnd w:id="31"/>
      <w:proofErr w:type="gramEnd"/>
    </w:p>
    <w:p w:rsidRPr="004C3A3D" w:rsidR="00CA798F" w:rsidP="002327F1" w:rsidRDefault="00CA798F" w14:paraId="523A0A14" w14:textId="77777777">
      <w:pPr>
        <w:numPr>
          <w:ilvl w:val="0"/>
          <w:numId w:val="19"/>
        </w:numPr>
        <w:spacing w:before="12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Targeting library services to individuals of diverse geographic, cultural, and socioeconomic backgrounds, to individuals with disabilities, and to individuals with limited functional literacy or information </w:t>
      </w:r>
      <w:bookmarkStart w:name="_Int_sjymDctt" w:id="32"/>
      <w:proofErr w:type="gramStart"/>
      <w:r w:rsidRPr="6723E1D0">
        <w:rPr>
          <w:rFonts w:ascii="Century Gothic" w:hAnsi="Century Gothic" w:eastAsia="Century Gothic" w:cs="Century Gothic"/>
          <w:sz w:val="22"/>
          <w:szCs w:val="22"/>
        </w:rPr>
        <w:t>skills;</w:t>
      </w:r>
      <w:bookmarkEnd w:id="32"/>
      <w:proofErr w:type="gramEnd"/>
    </w:p>
    <w:p w:rsidRPr="004C3A3D" w:rsidR="00CA798F" w:rsidP="002327F1" w:rsidRDefault="00CA798F" w14:paraId="17A186F2" w14:textId="77777777">
      <w:pPr>
        <w:numPr>
          <w:ilvl w:val="0"/>
          <w:numId w:val="19"/>
        </w:numPr>
        <w:spacing w:before="12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Targeting library and information services to persons having difficulty using a library and to underserved urban and rural communities, including children (from birth through age 17) from families with incomes below the poverty line.</w:t>
      </w:r>
    </w:p>
    <w:p w:rsidR="6CAC4BC7" w:rsidP="009F4016" w:rsidRDefault="6CAC4BC7" w14:paraId="17207B55" w14:textId="4CCDDE72">
      <w:pPr>
        <w:pStyle w:val="Heading2"/>
      </w:pPr>
    </w:p>
    <w:p w:rsidRPr="004C3A3D" w:rsidR="00CA798F" w:rsidP="009F4016" w:rsidRDefault="105B62FC" w14:paraId="0B1B7ECD" w14:textId="4780EA2B">
      <w:pPr>
        <w:pStyle w:val="Heading2"/>
      </w:pPr>
      <w:bookmarkStart w:name="_Toc124330103" w:id="33"/>
      <w:bookmarkStart w:name="_Toc129860895" w:id="34"/>
      <w:r>
        <w:t xml:space="preserve">LSTA </w:t>
      </w:r>
      <w:r w:rsidR="7C49556B">
        <w:t>ELIGIBILITY</w:t>
      </w:r>
      <w:bookmarkEnd w:id="33"/>
      <w:bookmarkEnd w:id="34"/>
    </w:p>
    <w:p w:rsidR="4F9158DE" w:rsidP="4F9158DE" w:rsidRDefault="4F9158DE" w14:paraId="535D39AC" w14:textId="0A3F56B8">
      <w:pPr>
        <w:rPr>
          <w:rFonts w:ascii="Century Gothic" w:hAnsi="Century Gothic" w:eastAsia="Century Gothic" w:cs="Century Gothic"/>
          <w:color w:val="000000" w:themeColor="text1"/>
          <w:sz w:val="22"/>
          <w:szCs w:val="22"/>
        </w:rPr>
      </w:pPr>
    </w:p>
    <w:p w:rsidR="16B0B3B1" w:rsidP="2171D746" w:rsidRDefault="4B1AE012" w14:paraId="1E4AC67A" w14:textId="2AE413DA">
      <w:p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 xml:space="preserve">LSTA </w:t>
      </w:r>
      <w:r w:rsidRPr="6CA760FC" w:rsidR="16B0B3B1">
        <w:rPr>
          <w:rFonts w:ascii="Century Gothic" w:hAnsi="Century Gothic" w:eastAsia="Century Gothic" w:cs="Century Gothic"/>
          <w:color w:val="000000" w:themeColor="text1"/>
          <w:sz w:val="22"/>
          <w:szCs w:val="22"/>
        </w:rPr>
        <w:t xml:space="preserve">funded </w:t>
      </w:r>
      <w:r w:rsidRPr="6CA760FC">
        <w:rPr>
          <w:rFonts w:ascii="Century Gothic" w:hAnsi="Century Gothic" w:eastAsia="Century Gothic" w:cs="Century Gothic"/>
          <w:color w:val="000000" w:themeColor="text1"/>
          <w:sz w:val="22"/>
          <w:szCs w:val="22"/>
        </w:rPr>
        <w:t>projects</w:t>
      </w:r>
      <w:r w:rsidRPr="6CA760FC" w:rsidR="16B0B3B1">
        <w:rPr>
          <w:rFonts w:ascii="Century Gothic" w:hAnsi="Century Gothic" w:eastAsia="Century Gothic" w:cs="Century Gothic"/>
          <w:color w:val="000000" w:themeColor="text1"/>
          <w:sz w:val="22"/>
          <w:szCs w:val="22"/>
        </w:rPr>
        <w:t xml:space="preserve"> must</w:t>
      </w:r>
      <w:r w:rsidRPr="6CA760FC" w:rsidR="3295B296">
        <w:rPr>
          <w:rFonts w:ascii="Century Gothic" w:hAnsi="Century Gothic" w:eastAsia="Century Gothic" w:cs="Century Gothic"/>
          <w:color w:val="000000" w:themeColor="text1"/>
          <w:sz w:val="22"/>
          <w:szCs w:val="22"/>
        </w:rPr>
        <w:t xml:space="preserve"> be submitted by an eligible organization and:</w:t>
      </w:r>
      <w:r w:rsidRPr="6CA760FC" w:rsidR="16B0B3B1">
        <w:rPr>
          <w:rFonts w:ascii="Century Gothic" w:hAnsi="Century Gothic" w:eastAsia="Century Gothic" w:cs="Century Gothic"/>
          <w:color w:val="000000" w:themeColor="text1"/>
          <w:sz w:val="22"/>
          <w:szCs w:val="22"/>
        </w:rPr>
        <w:t xml:space="preserve"> </w:t>
      </w:r>
    </w:p>
    <w:p w:rsidR="22838690" w:rsidP="22838690" w:rsidRDefault="22838690" w14:paraId="69493083" w14:textId="0C696FC7">
      <w:pPr>
        <w:rPr>
          <w:color w:val="000000" w:themeColor="text1"/>
        </w:rPr>
      </w:pPr>
    </w:p>
    <w:p w:rsidR="16B0B3B1" w:rsidP="002327F1" w:rsidRDefault="2679C434" w14:paraId="5AF9C371" w14:textId="462572DD">
      <w:pPr>
        <w:pStyle w:val="ListParagraph"/>
        <w:numPr>
          <w:ilvl w:val="0"/>
          <w:numId w:val="26"/>
        </w:num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 xml:space="preserve">Contribute to the achievement of </w:t>
      </w:r>
      <w:r w:rsidRPr="6CA760FC" w:rsidR="16B0B3B1">
        <w:rPr>
          <w:rFonts w:ascii="Century Gothic" w:hAnsi="Century Gothic" w:eastAsia="Century Gothic" w:cs="Century Gothic"/>
          <w:color w:val="000000" w:themeColor="text1"/>
          <w:sz w:val="22"/>
          <w:szCs w:val="22"/>
        </w:rPr>
        <w:t xml:space="preserve">the State Library’s current LSTA </w:t>
      </w:r>
      <w:r w:rsidRPr="6CA760FC" w:rsidR="000035E4">
        <w:rPr>
          <w:rFonts w:ascii="Century Gothic" w:hAnsi="Century Gothic" w:eastAsia="Century Gothic" w:cs="Century Gothic"/>
          <w:color w:val="000000" w:themeColor="text1"/>
          <w:sz w:val="22"/>
          <w:szCs w:val="22"/>
        </w:rPr>
        <w:t>F</w:t>
      </w:r>
      <w:r w:rsidRPr="6CA760FC" w:rsidR="16B0B3B1">
        <w:rPr>
          <w:rFonts w:ascii="Century Gothic" w:hAnsi="Century Gothic" w:eastAsia="Century Gothic" w:cs="Century Gothic"/>
          <w:color w:val="000000" w:themeColor="text1"/>
          <w:sz w:val="22"/>
          <w:szCs w:val="22"/>
        </w:rPr>
        <w:t>ive</w:t>
      </w:r>
      <w:r w:rsidRPr="6CA760FC" w:rsidR="000035E4">
        <w:rPr>
          <w:rFonts w:ascii="Century Gothic" w:hAnsi="Century Gothic" w:eastAsia="Century Gothic" w:cs="Century Gothic"/>
          <w:color w:val="000000" w:themeColor="text1"/>
          <w:sz w:val="22"/>
          <w:szCs w:val="22"/>
        </w:rPr>
        <w:t>-Y</w:t>
      </w:r>
      <w:r w:rsidRPr="6CA760FC" w:rsidR="16B0B3B1">
        <w:rPr>
          <w:rFonts w:ascii="Century Gothic" w:hAnsi="Century Gothic" w:eastAsia="Century Gothic" w:cs="Century Gothic"/>
          <w:color w:val="000000" w:themeColor="text1"/>
          <w:sz w:val="22"/>
          <w:szCs w:val="22"/>
        </w:rPr>
        <w:t xml:space="preserve">ear </w:t>
      </w:r>
      <w:proofErr w:type="gramStart"/>
      <w:r w:rsidRPr="6CA760FC" w:rsidR="16B0B3B1">
        <w:rPr>
          <w:rFonts w:ascii="Century Gothic" w:hAnsi="Century Gothic" w:eastAsia="Century Gothic" w:cs="Century Gothic"/>
          <w:color w:val="000000" w:themeColor="text1"/>
          <w:sz w:val="22"/>
          <w:szCs w:val="22"/>
        </w:rPr>
        <w:t>plan;</w:t>
      </w:r>
      <w:proofErr w:type="gramEnd"/>
    </w:p>
    <w:p w:rsidR="4B1AE012" w:rsidP="002327F1" w:rsidRDefault="4B1AE012" w14:paraId="552DD207" w14:textId="12C71347">
      <w:pPr>
        <w:pStyle w:val="ListParagraph"/>
        <w:numPr>
          <w:ilvl w:val="0"/>
          <w:numId w:val="26"/>
        </w:num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 xml:space="preserve">Adhere to federal funding </w:t>
      </w:r>
      <w:proofErr w:type="gramStart"/>
      <w:r w:rsidRPr="6CA760FC">
        <w:rPr>
          <w:rFonts w:ascii="Century Gothic" w:hAnsi="Century Gothic" w:eastAsia="Century Gothic" w:cs="Century Gothic"/>
          <w:color w:val="000000" w:themeColor="text1"/>
          <w:sz w:val="22"/>
          <w:szCs w:val="22"/>
        </w:rPr>
        <w:t>restrictions;</w:t>
      </w:r>
      <w:proofErr w:type="gramEnd"/>
    </w:p>
    <w:p w:rsidR="16B0B3B1" w:rsidP="002327F1" w:rsidRDefault="4AD1A0EF" w14:paraId="4908D00E" w14:textId="01844124">
      <w:pPr>
        <w:pStyle w:val="ListParagraph"/>
        <w:numPr>
          <w:ilvl w:val="0"/>
          <w:numId w:val="26"/>
        </w:numPr>
        <w:rPr>
          <w:rFonts w:ascii="Century Gothic" w:hAnsi="Century Gothic" w:eastAsia="Century Gothic" w:cs="Century Gothic"/>
          <w:color w:val="000000" w:themeColor="text1"/>
          <w:sz w:val="22"/>
          <w:szCs w:val="22"/>
        </w:rPr>
      </w:pPr>
      <w:r w:rsidRPr="6BD55CA4">
        <w:rPr>
          <w:rFonts w:ascii="Century Gothic" w:hAnsi="Century Gothic" w:eastAsia="Century Gothic" w:cs="Century Gothic"/>
          <w:color w:val="000000" w:themeColor="text1"/>
          <w:sz w:val="22"/>
          <w:szCs w:val="22"/>
        </w:rPr>
        <w:t xml:space="preserve">Conform with </w:t>
      </w:r>
      <w:r w:rsidRPr="6BD55CA4" w:rsidR="73BD1D9A">
        <w:rPr>
          <w:rFonts w:ascii="Century Gothic" w:hAnsi="Century Gothic" w:eastAsia="Century Gothic" w:cs="Century Gothic"/>
          <w:color w:val="000000" w:themeColor="text1"/>
          <w:sz w:val="22"/>
          <w:szCs w:val="22"/>
        </w:rPr>
        <w:t>Uniform Administrative Requirements, Cost Principles, and Audit Requirements for Federal Awards (2CFS 200);</w:t>
      </w:r>
      <w:r w:rsidRPr="6BD55CA4" w:rsidR="60B959AE">
        <w:rPr>
          <w:rFonts w:ascii="Century Gothic" w:hAnsi="Century Gothic" w:eastAsia="Century Gothic" w:cs="Century Gothic"/>
          <w:color w:val="000000" w:themeColor="text1"/>
          <w:sz w:val="22"/>
          <w:szCs w:val="22"/>
        </w:rPr>
        <w:t xml:space="preserve"> and</w:t>
      </w:r>
    </w:p>
    <w:p w:rsidR="16B0B3B1" w:rsidP="002327F1" w:rsidRDefault="5A03EEE9" w14:paraId="7744D6D1" w14:textId="7BD7A092">
      <w:pPr>
        <w:pStyle w:val="ListParagraph"/>
        <w:numPr>
          <w:ilvl w:val="0"/>
          <w:numId w:val="26"/>
        </w:num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Comply with</w:t>
      </w:r>
      <w:r w:rsidRPr="6CA760FC" w:rsidR="16B0B3B1">
        <w:rPr>
          <w:rFonts w:ascii="Century Gothic" w:hAnsi="Century Gothic" w:eastAsia="Century Gothic" w:cs="Century Gothic"/>
          <w:color w:val="000000" w:themeColor="text1"/>
          <w:sz w:val="22"/>
          <w:szCs w:val="22"/>
        </w:rPr>
        <w:t xml:space="preserve"> the Children’s Internet Protection Act (CIPA) </w:t>
      </w:r>
      <w:proofErr w:type="gramStart"/>
      <w:r w:rsidRPr="6CA760FC" w:rsidR="16B0B3B1">
        <w:rPr>
          <w:rFonts w:ascii="Century Gothic" w:hAnsi="Century Gothic" w:eastAsia="Century Gothic" w:cs="Century Gothic"/>
          <w:color w:val="000000" w:themeColor="text1"/>
          <w:sz w:val="22"/>
          <w:szCs w:val="22"/>
        </w:rPr>
        <w:t>in order to</w:t>
      </w:r>
      <w:proofErr w:type="gramEnd"/>
      <w:r w:rsidRPr="6CA760FC" w:rsidR="16B0B3B1">
        <w:rPr>
          <w:rFonts w:ascii="Century Gothic" w:hAnsi="Century Gothic" w:eastAsia="Century Gothic" w:cs="Century Gothic"/>
          <w:color w:val="000000" w:themeColor="text1"/>
          <w:sz w:val="22"/>
          <w:szCs w:val="22"/>
        </w:rPr>
        <w:t xml:space="preserve"> purchase devices that can connect to and browse the internet</w:t>
      </w:r>
      <w:r w:rsidRPr="6CA760FC" w:rsidR="26167A8E">
        <w:rPr>
          <w:rFonts w:ascii="Century Gothic" w:hAnsi="Century Gothic" w:eastAsia="Century Gothic" w:cs="Century Gothic"/>
          <w:color w:val="000000" w:themeColor="text1"/>
          <w:sz w:val="22"/>
          <w:szCs w:val="22"/>
        </w:rPr>
        <w:t>.</w:t>
      </w:r>
    </w:p>
    <w:p w:rsidR="22838690" w:rsidP="22838690" w:rsidRDefault="22838690" w14:paraId="0512F3D8" w14:textId="14E50B40">
      <w:pPr>
        <w:rPr>
          <w:rFonts w:ascii="Century Gothic" w:hAnsi="Century Gothic" w:eastAsia="Century Gothic" w:cs="Century Gothic"/>
          <w:color w:val="000000" w:themeColor="text1"/>
          <w:sz w:val="22"/>
          <w:szCs w:val="22"/>
        </w:rPr>
      </w:pPr>
    </w:p>
    <w:p w:rsidR="5C179AD1" w:rsidP="22838690" w:rsidRDefault="0D200FAC" w14:paraId="453EC737" w14:textId="255D6653">
      <w:p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Public libraries applying for funds must have completed:</w:t>
      </w:r>
    </w:p>
    <w:p w:rsidR="22838690" w:rsidP="22838690" w:rsidRDefault="22838690" w14:paraId="6B070B54" w14:textId="50FB0184">
      <w:pPr>
        <w:rPr>
          <w:rFonts w:ascii="Century Gothic" w:hAnsi="Century Gothic" w:eastAsia="Century Gothic" w:cs="Century Gothic"/>
          <w:color w:val="000000" w:themeColor="text1"/>
          <w:sz w:val="22"/>
          <w:szCs w:val="22"/>
        </w:rPr>
      </w:pPr>
    </w:p>
    <w:p w:rsidR="4B1AE012" w:rsidP="002327F1" w:rsidRDefault="4B1AE012" w14:paraId="2EF0C1F9" w14:textId="07BE991D">
      <w:pPr>
        <w:pStyle w:val="ListParagraph"/>
        <w:numPr>
          <w:ilvl w:val="0"/>
          <w:numId w:val="25"/>
        </w:num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The most recent annual Public Libraries Survey.</w:t>
      </w:r>
    </w:p>
    <w:p w:rsidR="2B606953" w:rsidP="002327F1" w:rsidRDefault="2B606953" w14:paraId="6B1F3DEA" w14:textId="1774DA06">
      <w:pPr>
        <w:pStyle w:val="ListParagraph"/>
        <w:numPr>
          <w:ilvl w:val="0"/>
          <w:numId w:val="25"/>
        </w:num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The State Library’s Cultural Heritage Disaster Preparedness Survey within the last three years.</w:t>
      </w:r>
    </w:p>
    <w:p w:rsidR="22838690" w:rsidP="22838690" w:rsidRDefault="22838690" w14:paraId="086CE9E1" w14:textId="32431A4C">
      <w:pPr>
        <w:rPr>
          <w:color w:val="000000" w:themeColor="text1"/>
        </w:rPr>
      </w:pPr>
    </w:p>
    <w:p w:rsidR="738A6C27" w:rsidP="22838690" w:rsidRDefault="738A6C27" w14:paraId="717187E4" w14:textId="6A0D8BED">
      <w:p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000000" w:themeColor="text1"/>
          <w:sz w:val="22"/>
          <w:szCs w:val="22"/>
        </w:rPr>
        <w:t>Applicants with a history of inadequate management of previous projects and delayed or incomplete reporting may be denied future awards until an improvement in administrative practice can be demonstrated.</w:t>
      </w:r>
    </w:p>
    <w:p w:rsidR="2FCBDEAD" w:rsidP="2FCBDEAD" w:rsidRDefault="2FCBDEAD" w14:paraId="3146B4C0" w14:textId="0AA5D82C">
      <w:pPr>
        <w:rPr>
          <w:color w:val="000000" w:themeColor="text1"/>
        </w:rPr>
      </w:pPr>
    </w:p>
    <w:p w:rsidR="4B1AE012" w:rsidP="6CA760FC" w:rsidRDefault="4B1AE012" w14:paraId="3683355F" w14:textId="3B30A9CA">
      <w:pPr>
        <w:rPr>
          <w:rFonts w:ascii="Century Gothic" w:hAnsi="Century Gothic" w:eastAsia="Century Gothic" w:cs="Century Gothic"/>
          <w:color w:val="000000" w:themeColor="text1"/>
          <w:sz w:val="22"/>
          <w:szCs w:val="22"/>
        </w:rPr>
      </w:pPr>
      <w:r w:rsidRPr="5131CCE6">
        <w:rPr>
          <w:rFonts w:ascii="Century Gothic" w:hAnsi="Century Gothic" w:eastAsia="Century Gothic" w:cs="Century Gothic"/>
          <w:color w:val="000000" w:themeColor="text1"/>
          <w:sz w:val="22"/>
          <w:szCs w:val="22"/>
        </w:rPr>
        <w:t>LSTA funds are not used to support costs of ongoing library operations, which are considered a local responsibility.</w:t>
      </w:r>
    </w:p>
    <w:p w:rsidR="5131CCE6" w:rsidP="5131CCE6" w:rsidRDefault="5131CCE6" w14:paraId="4E7D8B56" w14:textId="74EA2609">
      <w:pPr>
        <w:rPr>
          <w:rFonts w:ascii="Century Gothic" w:hAnsi="Century Gothic" w:eastAsia="Century Gothic" w:cs="Century Gothic"/>
          <w:color w:val="000000" w:themeColor="text1"/>
          <w:sz w:val="22"/>
          <w:szCs w:val="22"/>
        </w:rPr>
      </w:pPr>
    </w:p>
    <w:p w:rsidR="00D97680" w:rsidP="5131CCE6" w:rsidRDefault="00D97680" w14:paraId="55C22D64" w14:textId="77777777">
      <w:pPr>
        <w:rPr>
          <w:rFonts w:ascii="Century Gothic" w:hAnsi="Century Gothic" w:eastAsia="Century Gothic" w:cs="Century Gothic"/>
          <w:color w:val="000000" w:themeColor="text1"/>
          <w:sz w:val="22"/>
          <w:szCs w:val="22"/>
        </w:rPr>
      </w:pPr>
    </w:p>
    <w:p w:rsidR="008A7427" w:rsidP="009F4016" w:rsidRDefault="6836E73D" w14:paraId="2C21F0F4" w14:textId="4F767D4B">
      <w:pPr>
        <w:pStyle w:val="Heading2"/>
      </w:pPr>
      <w:bookmarkStart w:name="_Toc124330104" w:id="35"/>
      <w:bookmarkStart w:name="_ABOUT_THE_LOCAL" w:id="36"/>
      <w:bookmarkStart w:name="_Toc129860896" w:id="37"/>
      <w:r>
        <w:lastRenderedPageBreak/>
        <w:t xml:space="preserve">ABOUT THE </w:t>
      </w:r>
      <w:r w:rsidR="00283CC6">
        <w:t>COMMUNITY IMPACT</w:t>
      </w:r>
      <w:r>
        <w:t xml:space="preserve"> GRANT OPPORTUNIT</w:t>
      </w:r>
      <w:r w:rsidR="22E7B06B">
        <w:t>Y</w:t>
      </w:r>
      <w:bookmarkEnd w:id="35"/>
      <w:bookmarkEnd w:id="36"/>
      <w:bookmarkEnd w:id="37"/>
    </w:p>
    <w:p w:rsidR="6F8A0E6E" w:rsidP="6F8A0E6E" w:rsidRDefault="6F8A0E6E" w14:paraId="1DD4381C" w14:textId="1DE3B815"/>
    <w:p w:rsidR="0A6467AE" w:rsidP="006E5660" w:rsidRDefault="25E054E3" w14:paraId="7F0FF745" w14:textId="081C9D3B">
      <w:r w:rsidRPr="006E5660">
        <w:rPr>
          <w:rFonts w:ascii="Century Gothic" w:hAnsi="Century Gothic" w:eastAsia="Century Gothic" w:cs="Century Gothic"/>
        </w:rPr>
        <w:t>There are two types of projects</w:t>
      </w:r>
      <w:r w:rsidRPr="006E5660" w:rsidR="7CE733AC">
        <w:rPr>
          <w:rFonts w:ascii="Century Gothic" w:hAnsi="Century Gothic" w:eastAsia="Century Gothic" w:cs="Century Gothic"/>
        </w:rPr>
        <w:t>, local and collaborative,</w:t>
      </w:r>
      <w:r w:rsidRPr="006E5660">
        <w:rPr>
          <w:rFonts w:ascii="Century Gothic" w:hAnsi="Century Gothic" w:eastAsia="Century Gothic" w:cs="Century Gothic"/>
        </w:rPr>
        <w:t xml:space="preserve"> that can be funded through the Community Impact grant opportunity. </w:t>
      </w:r>
    </w:p>
    <w:p w:rsidR="00F7342C" w:rsidP="5131CCE6" w:rsidRDefault="00F7342C" w14:paraId="6060B91E" w14:textId="01F22002">
      <w:pPr>
        <w:rPr>
          <w:rFonts w:ascii="Century Gothic" w:hAnsi="Century Gothic" w:eastAsia="Century Gothic" w:cs="Century Gothic"/>
        </w:rPr>
      </w:pPr>
    </w:p>
    <w:p w:rsidR="00210165" w:rsidP="36594EFC" w:rsidRDefault="00210165" w14:paraId="7BE5D809" w14:textId="77777777">
      <w:pPr>
        <w:rPr>
          <w:rFonts w:ascii="Century Gothic" w:hAnsi="Century Gothic" w:eastAsia="Century Gothic" w:cs="Century Gothic"/>
          <w:sz w:val="22"/>
          <w:szCs w:val="22"/>
        </w:rPr>
      </w:pPr>
    </w:p>
    <w:p w:rsidR="00055BC9" w:rsidP="7852E711" w:rsidRDefault="0075031D" w14:paraId="6764727B" w14:textId="3C4BBC95">
      <w:pPr>
        <w:rPr>
          <w:rFonts w:ascii="Century Gothic" w:hAnsi="Century Gothic" w:eastAsia="Century Gothic" w:cs="Century Gothic"/>
          <w:b/>
          <w:bCs/>
        </w:rPr>
      </w:pPr>
      <w:r w:rsidRPr="7852E711">
        <w:rPr>
          <w:rFonts w:ascii="Century Gothic" w:hAnsi="Century Gothic" w:eastAsia="Century Gothic" w:cs="Century Gothic"/>
          <w:b/>
          <w:bCs/>
          <w:color w:val="1F3864" w:themeColor="accent1" w:themeShade="80"/>
          <w:sz w:val="26"/>
          <w:szCs w:val="26"/>
        </w:rPr>
        <w:t xml:space="preserve">The Local Community Impact </w:t>
      </w:r>
      <w:r w:rsidRPr="7852E711" w:rsidR="08A9A161">
        <w:rPr>
          <w:rFonts w:ascii="Century Gothic" w:hAnsi="Century Gothic" w:eastAsia="Century Gothic" w:cs="Century Gothic"/>
          <w:b/>
          <w:bCs/>
          <w:color w:val="1F3864" w:themeColor="accent1" w:themeShade="80"/>
          <w:sz w:val="26"/>
          <w:szCs w:val="26"/>
        </w:rPr>
        <w:t>G</w:t>
      </w:r>
      <w:r w:rsidRPr="7852E711">
        <w:rPr>
          <w:rFonts w:ascii="Century Gothic" w:hAnsi="Century Gothic" w:eastAsia="Century Gothic" w:cs="Century Gothic"/>
          <w:b/>
          <w:bCs/>
          <w:color w:val="1F3864" w:themeColor="accent1" w:themeShade="80"/>
          <w:sz w:val="26"/>
          <w:szCs w:val="26"/>
        </w:rPr>
        <w:t xml:space="preserve">rant </w:t>
      </w:r>
      <w:r w:rsidRPr="7852E711" w:rsidR="77E68E69">
        <w:rPr>
          <w:rFonts w:ascii="Century Gothic" w:hAnsi="Century Gothic" w:eastAsia="Century Gothic" w:cs="Century Gothic"/>
          <w:b/>
          <w:bCs/>
          <w:color w:val="1F3864" w:themeColor="accent1" w:themeShade="80"/>
          <w:sz w:val="26"/>
          <w:szCs w:val="26"/>
        </w:rPr>
        <w:t>O</w:t>
      </w:r>
      <w:r w:rsidRPr="7852E711">
        <w:rPr>
          <w:rFonts w:ascii="Century Gothic" w:hAnsi="Century Gothic" w:eastAsia="Century Gothic" w:cs="Century Gothic"/>
          <w:b/>
          <w:bCs/>
          <w:color w:val="1F3864" w:themeColor="accent1" w:themeShade="80"/>
          <w:sz w:val="26"/>
          <w:szCs w:val="26"/>
        </w:rPr>
        <w:t>pportunity</w:t>
      </w:r>
      <w:r w:rsidRPr="7852E711">
        <w:rPr>
          <w:rFonts w:ascii="Helvetica" w:hAnsi="Helvetica"/>
          <w:color w:val="272727"/>
        </w:rPr>
        <w:t xml:space="preserve"> </w:t>
      </w:r>
    </w:p>
    <w:p w:rsidR="773104B8" w:rsidP="36594EFC" w:rsidRDefault="40B13F55" w14:paraId="22625265" w14:textId="0BB31E35">
      <w:pPr>
        <w:rPr>
          <w:rFonts w:ascii="Century Gothic" w:hAnsi="Century Gothic" w:eastAsia="Century Gothic" w:cs="Century Gothic"/>
          <w:sz w:val="22"/>
          <w:szCs w:val="22"/>
        </w:rPr>
      </w:pPr>
      <w:r w:rsidRPr="0A6467AE">
        <w:rPr>
          <w:rFonts w:ascii="Century Gothic" w:hAnsi="Century Gothic" w:eastAsia="Century Gothic" w:cs="Century Gothic"/>
          <w:sz w:val="22"/>
          <w:szCs w:val="22"/>
        </w:rPr>
        <w:t xml:space="preserve">Local projects </w:t>
      </w:r>
      <w:r w:rsidRPr="36594EFC" w:rsidR="773104B8">
        <w:rPr>
          <w:rFonts w:ascii="Century Gothic" w:hAnsi="Century Gothic" w:eastAsia="Century Gothic" w:cs="Century Gothic"/>
          <w:sz w:val="22"/>
          <w:szCs w:val="22"/>
        </w:rPr>
        <w:t>focus on one library jurisdiction and can include projects focusing on one branch in one library jurisdiction.</w:t>
      </w:r>
    </w:p>
    <w:p w:rsidR="36594EFC" w:rsidP="36594EFC" w:rsidRDefault="36594EFC" w14:paraId="352CDF0C" w14:textId="5141D63A">
      <w:pPr>
        <w:rPr>
          <w:rFonts w:ascii="Century Gothic" w:hAnsi="Century Gothic" w:eastAsia="Century Gothic" w:cs="Century Gothic"/>
          <w:sz w:val="22"/>
          <w:szCs w:val="22"/>
        </w:rPr>
      </w:pPr>
    </w:p>
    <w:p w:rsidR="773104B8" w:rsidP="002327F1" w:rsidRDefault="773104B8" w14:paraId="04B7961E" w14:textId="1A9E406E">
      <w:pPr>
        <w:pStyle w:val="ListParagraph"/>
        <w:numPr>
          <w:ilvl w:val="0"/>
          <w:numId w:val="17"/>
        </w:numPr>
        <w:rPr>
          <w:rFonts w:ascii="Century Gothic" w:hAnsi="Century Gothic" w:eastAsia="Century Gothic" w:cs="Century Gothic"/>
          <w:sz w:val="22"/>
          <w:szCs w:val="22"/>
        </w:rPr>
      </w:pPr>
      <w:r w:rsidRPr="36594EFC">
        <w:rPr>
          <w:rFonts w:ascii="Century Gothic" w:hAnsi="Century Gothic" w:eastAsia="Century Gothic" w:cs="Century Gothic"/>
          <w:b/>
          <w:bCs/>
          <w:sz w:val="22"/>
          <w:szCs w:val="22"/>
        </w:rPr>
        <w:t>Eligibility</w:t>
      </w:r>
      <w:r w:rsidRPr="36594EFC">
        <w:rPr>
          <w:rFonts w:ascii="Century Gothic" w:hAnsi="Century Gothic" w:eastAsia="Century Gothic" w:cs="Century Gothic"/>
          <w:sz w:val="22"/>
          <w:szCs w:val="22"/>
        </w:rPr>
        <w:t>:</w:t>
      </w:r>
    </w:p>
    <w:p w:rsidR="773104B8" w:rsidP="002327F1" w:rsidRDefault="09B77FFA" w14:paraId="78AB7767" w14:textId="5793830C">
      <w:pPr>
        <w:pStyle w:val="ListParagraph"/>
        <w:numPr>
          <w:ilvl w:val="1"/>
          <w:numId w:val="17"/>
        </w:num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L</w:t>
      </w:r>
      <w:r w:rsidRPr="37635FAC" w:rsidR="16D47120">
        <w:rPr>
          <w:rFonts w:ascii="Century Gothic" w:hAnsi="Century Gothic" w:eastAsia="Century Gothic" w:cs="Century Gothic"/>
          <w:sz w:val="22"/>
          <w:szCs w:val="22"/>
        </w:rPr>
        <w:t xml:space="preserve">ocal </w:t>
      </w:r>
      <w:r w:rsidRPr="0A6467AE" w:rsidR="214DC077">
        <w:rPr>
          <w:rFonts w:ascii="Century Gothic" w:hAnsi="Century Gothic" w:eastAsia="Century Gothic" w:cs="Century Gothic"/>
          <w:sz w:val="22"/>
          <w:szCs w:val="22"/>
        </w:rPr>
        <w:t xml:space="preserve">projects </w:t>
      </w:r>
      <w:r w:rsidRPr="0A6467AE" w:rsidR="689BE42B">
        <w:rPr>
          <w:rFonts w:ascii="Century Gothic" w:hAnsi="Century Gothic" w:eastAsia="Century Gothic" w:cs="Century Gothic"/>
          <w:sz w:val="22"/>
          <w:szCs w:val="22"/>
        </w:rPr>
        <w:t>are</w:t>
      </w:r>
      <w:r w:rsidRPr="37635FAC" w:rsidR="16D47120">
        <w:rPr>
          <w:rFonts w:ascii="Century Gothic" w:hAnsi="Century Gothic" w:eastAsia="Century Gothic" w:cs="Century Gothic"/>
          <w:sz w:val="22"/>
          <w:szCs w:val="22"/>
        </w:rPr>
        <w:t xml:space="preserve"> open to California libraries. Libraries with up to 14 outlets may apply for one local </w:t>
      </w:r>
      <w:r w:rsidRPr="0A6467AE" w:rsidR="66ACF450">
        <w:rPr>
          <w:rFonts w:ascii="Century Gothic" w:hAnsi="Century Gothic" w:eastAsia="Century Gothic" w:cs="Century Gothic"/>
          <w:sz w:val="22"/>
          <w:szCs w:val="22"/>
        </w:rPr>
        <w:t>project</w:t>
      </w:r>
      <w:r w:rsidRPr="37635FAC" w:rsidR="16D47120">
        <w:rPr>
          <w:rFonts w:ascii="Century Gothic" w:hAnsi="Century Gothic" w:eastAsia="Century Gothic" w:cs="Century Gothic"/>
          <w:sz w:val="22"/>
          <w:szCs w:val="22"/>
        </w:rPr>
        <w:t xml:space="preserve">; libraries with between 15 and 30 outlets may apply for two local </w:t>
      </w:r>
      <w:r w:rsidRPr="0A6467AE" w:rsidR="7F7B4350">
        <w:rPr>
          <w:rFonts w:ascii="Century Gothic" w:hAnsi="Century Gothic" w:eastAsia="Century Gothic" w:cs="Century Gothic"/>
          <w:sz w:val="22"/>
          <w:szCs w:val="22"/>
        </w:rPr>
        <w:t>projects</w:t>
      </w:r>
      <w:r w:rsidRPr="37635FAC" w:rsidR="16D47120">
        <w:rPr>
          <w:rFonts w:ascii="Century Gothic" w:hAnsi="Century Gothic" w:eastAsia="Century Gothic" w:cs="Century Gothic"/>
          <w:sz w:val="22"/>
          <w:szCs w:val="22"/>
        </w:rPr>
        <w:t xml:space="preserve">; libraries with 31 or more outlets may apply for three local </w:t>
      </w:r>
      <w:r w:rsidRPr="0A6467AE" w:rsidR="5BD1949A">
        <w:rPr>
          <w:rFonts w:ascii="Century Gothic" w:hAnsi="Century Gothic" w:eastAsia="Century Gothic" w:cs="Century Gothic"/>
          <w:sz w:val="22"/>
          <w:szCs w:val="22"/>
        </w:rPr>
        <w:t>projects</w:t>
      </w:r>
      <w:r w:rsidRPr="0A6467AE" w:rsidR="62195259">
        <w:rPr>
          <w:rFonts w:ascii="Century Gothic" w:hAnsi="Century Gothic" w:eastAsia="Century Gothic" w:cs="Century Gothic"/>
          <w:sz w:val="22"/>
          <w:szCs w:val="22"/>
        </w:rPr>
        <w:t>.</w:t>
      </w:r>
      <w:r w:rsidRPr="37635FAC" w:rsidR="16D47120">
        <w:rPr>
          <w:rFonts w:ascii="Century Gothic" w:hAnsi="Century Gothic" w:eastAsia="Century Gothic" w:cs="Century Gothic"/>
          <w:sz w:val="22"/>
          <w:szCs w:val="22"/>
        </w:rPr>
        <w:t xml:space="preserve"> Libraries applying for a local </w:t>
      </w:r>
      <w:r w:rsidRPr="0A6467AE" w:rsidR="1F09DCA9">
        <w:rPr>
          <w:rFonts w:ascii="Century Gothic" w:hAnsi="Century Gothic" w:eastAsia="Century Gothic" w:cs="Century Gothic"/>
          <w:sz w:val="22"/>
          <w:szCs w:val="22"/>
        </w:rPr>
        <w:t>project</w:t>
      </w:r>
      <w:r w:rsidRPr="37635FAC" w:rsidR="16D47120">
        <w:rPr>
          <w:rFonts w:ascii="Century Gothic" w:hAnsi="Century Gothic" w:eastAsia="Century Gothic" w:cs="Century Gothic"/>
          <w:sz w:val="22"/>
          <w:szCs w:val="22"/>
        </w:rPr>
        <w:t xml:space="preserve"> may also apply for a collaborative </w:t>
      </w:r>
      <w:r w:rsidRPr="0A6467AE" w:rsidR="3187C822">
        <w:rPr>
          <w:rFonts w:ascii="Century Gothic" w:hAnsi="Century Gothic" w:eastAsia="Century Gothic" w:cs="Century Gothic"/>
          <w:sz w:val="22"/>
          <w:szCs w:val="22"/>
        </w:rPr>
        <w:t>project</w:t>
      </w:r>
      <w:r w:rsidRPr="37635FAC" w:rsidR="16D47120">
        <w:rPr>
          <w:rFonts w:ascii="Century Gothic" w:hAnsi="Century Gothic" w:eastAsia="Century Gothic" w:cs="Century Gothic"/>
          <w:sz w:val="22"/>
          <w:szCs w:val="22"/>
        </w:rPr>
        <w:t>.</w:t>
      </w:r>
    </w:p>
    <w:p w:rsidR="773104B8" w:rsidP="002327F1" w:rsidRDefault="773104B8" w14:paraId="0D0D81DC" w14:textId="20352C87">
      <w:pPr>
        <w:pStyle w:val="ListParagraph"/>
        <w:numPr>
          <w:ilvl w:val="0"/>
          <w:numId w:val="17"/>
        </w:numPr>
        <w:rPr>
          <w:rFonts w:ascii="Century Gothic" w:hAnsi="Century Gothic" w:eastAsia="Century Gothic" w:cs="Century Gothic"/>
          <w:sz w:val="22"/>
          <w:szCs w:val="22"/>
        </w:rPr>
      </w:pPr>
      <w:r w:rsidRPr="36594EFC">
        <w:rPr>
          <w:rFonts w:ascii="Century Gothic" w:hAnsi="Century Gothic" w:eastAsia="Century Gothic" w:cs="Century Gothic"/>
          <w:b/>
          <w:bCs/>
          <w:sz w:val="22"/>
          <w:szCs w:val="22"/>
        </w:rPr>
        <w:t>Award Amounts</w:t>
      </w:r>
      <w:r w:rsidRPr="36594EFC">
        <w:rPr>
          <w:rFonts w:ascii="Century Gothic" w:hAnsi="Century Gothic" w:eastAsia="Century Gothic" w:cs="Century Gothic"/>
          <w:sz w:val="22"/>
          <w:szCs w:val="22"/>
        </w:rPr>
        <w:t>:</w:t>
      </w:r>
    </w:p>
    <w:p w:rsidR="773104B8" w:rsidP="002327F1" w:rsidRDefault="773104B8" w14:paraId="234EFD83" w14:textId="0028E2D2">
      <w:pPr>
        <w:pStyle w:val="ListParagraph"/>
        <w:numPr>
          <w:ilvl w:val="1"/>
          <w:numId w:val="17"/>
        </w:numPr>
        <w:rPr>
          <w:rFonts w:ascii="Century Gothic" w:hAnsi="Century Gothic" w:eastAsia="Century Gothic" w:cs="Century Gothic"/>
          <w:sz w:val="22"/>
          <w:szCs w:val="22"/>
        </w:rPr>
      </w:pPr>
      <w:r w:rsidRPr="36594EFC">
        <w:rPr>
          <w:rFonts w:ascii="Century Gothic" w:hAnsi="Century Gothic" w:eastAsia="Century Gothic" w:cs="Century Gothic"/>
          <w:sz w:val="22"/>
          <w:szCs w:val="22"/>
        </w:rPr>
        <w:t>Awards range from a minimum of $10,000 to a maximum of $100,000.</w:t>
      </w:r>
    </w:p>
    <w:p w:rsidR="773104B8" w:rsidP="002327F1" w:rsidRDefault="00B50A71" w14:paraId="62BD4C1A" w14:textId="35644EF0">
      <w:pPr>
        <w:pStyle w:val="ListParagraph"/>
        <w:numPr>
          <w:ilvl w:val="0"/>
          <w:numId w:val="17"/>
        </w:numPr>
        <w:rPr>
          <w:rFonts w:ascii="Century Gothic" w:hAnsi="Century Gothic" w:eastAsia="Century Gothic" w:cs="Century Gothic"/>
          <w:sz w:val="22"/>
          <w:szCs w:val="22"/>
        </w:rPr>
      </w:pPr>
      <w:hyperlink w:history="1" w:anchor="Community_Connection">
        <w:r w:rsidRPr="00C62786" w:rsidR="773104B8">
          <w:rPr>
            <w:rStyle w:val="Hyperlink"/>
            <w:rFonts w:ascii="Century Gothic" w:hAnsi="Century Gothic" w:eastAsia="Century Gothic" w:cs="Century Gothic"/>
            <w:b/>
            <w:bCs/>
            <w:sz w:val="22"/>
            <w:szCs w:val="22"/>
          </w:rPr>
          <w:t>Community Connections</w:t>
        </w:r>
      </w:hyperlink>
      <w:r w:rsidRPr="36594EFC" w:rsidR="773104B8">
        <w:rPr>
          <w:rFonts w:ascii="Century Gothic" w:hAnsi="Century Gothic" w:eastAsia="Century Gothic" w:cs="Century Gothic"/>
          <w:sz w:val="22"/>
          <w:szCs w:val="22"/>
        </w:rPr>
        <w:t>:</w:t>
      </w:r>
    </w:p>
    <w:p w:rsidR="773104B8" w:rsidP="002327F1" w:rsidRDefault="773104B8" w14:paraId="33732E02" w14:textId="388181E4">
      <w:pPr>
        <w:pStyle w:val="ListParagraph"/>
        <w:numPr>
          <w:ilvl w:val="1"/>
          <w:numId w:val="17"/>
        </w:numPr>
        <w:rPr>
          <w:rFonts w:ascii="Century Gothic" w:hAnsi="Century Gothic" w:eastAsia="Century Gothic" w:cs="Century Gothic"/>
          <w:sz w:val="22"/>
          <w:szCs w:val="22"/>
        </w:rPr>
      </w:pPr>
      <w:r w:rsidRPr="36594EFC">
        <w:rPr>
          <w:rFonts w:ascii="Century Gothic" w:hAnsi="Century Gothic" w:eastAsia="Century Gothic" w:cs="Century Gothic"/>
          <w:sz w:val="22"/>
          <w:szCs w:val="22"/>
        </w:rPr>
        <w:t xml:space="preserve">Applicants should have at least one </w:t>
      </w:r>
      <w:r w:rsidRPr="00C62786">
        <w:rPr>
          <w:rFonts w:ascii="Century Gothic" w:hAnsi="Century Gothic" w:eastAsia="Century Gothic" w:cs="Century Gothic"/>
          <w:sz w:val="22"/>
          <w:szCs w:val="22"/>
        </w:rPr>
        <w:t>community connection</w:t>
      </w:r>
      <w:r w:rsidRPr="36594EFC">
        <w:rPr>
          <w:rFonts w:ascii="Century Gothic" w:hAnsi="Century Gothic" w:eastAsia="Century Gothic" w:cs="Century Gothic"/>
          <w:sz w:val="22"/>
          <w:szCs w:val="22"/>
        </w:rPr>
        <w:t xml:space="preserve"> in place before </w:t>
      </w:r>
      <w:proofErr w:type="gramStart"/>
      <w:r w:rsidRPr="36594EFC">
        <w:rPr>
          <w:rFonts w:ascii="Century Gothic" w:hAnsi="Century Gothic" w:eastAsia="Century Gothic" w:cs="Century Gothic"/>
          <w:sz w:val="22"/>
          <w:szCs w:val="22"/>
        </w:rPr>
        <w:t>submitting an application</w:t>
      </w:r>
      <w:proofErr w:type="gramEnd"/>
      <w:r w:rsidRPr="36594EFC">
        <w:rPr>
          <w:rFonts w:ascii="Century Gothic" w:hAnsi="Century Gothic" w:eastAsia="Century Gothic" w:cs="Century Gothic"/>
          <w:sz w:val="22"/>
          <w:szCs w:val="22"/>
        </w:rPr>
        <w:t xml:space="preserve">. </w:t>
      </w:r>
    </w:p>
    <w:p w:rsidR="773104B8" w:rsidP="002327F1" w:rsidRDefault="00B50A71" w14:paraId="7289E6E9" w14:textId="71D55A96">
      <w:pPr>
        <w:pStyle w:val="ListParagraph"/>
        <w:numPr>
          <w:ilvl w:val="0"/>
          <w:numId w:val="17"/>
        </w:numPr>
        <w:rPr>
          <w:rFonts w:ascii="Century Gothic" w:hAnsi="Century Gothic" w:eastAsia="Century Gothic" w:cs="Century Gothic"/>
          <w:sz w:val="22"/>
          <w:szCs w:val="22"/>
        </w:rPr>
      </w:pPr>
      <w:hyperlink w:history="1" w:anchor="Partner">
        <w:r w:rsidRPr="007F6F1C" w:rsidR="773104B8">
          <w:rPr>
            <w:rStyle w:val="Hyperlink"/>
            <w:rFonts w:ascii="Century Gothic" w:hAnsi="Century Gothic" w:eastAsia="Century Gothic" w:cs="Century Gothic"/>
            <w:b/>
            <w:bCs/>
            <w:sz w:val="22"/>
            <w:szCs w:val="22"/>
          </w:rPr>
          <w:t>Project Partners</w:t>
        </w:r>
        <w:r w:rsidRPr="007F6F1C" w:rsidR="773104B8">
          <w:rPr>
            <w:rStyle w:val="Hyperlink"/>
            <w:rFonts w:ascii="Century Gothic" w:hAnsi="Century Gothic" w:eastAsia="Century Gothic" w:cs="Century Gothic"/>
            <w:sz w:val="22"/>
            <w:szCs w:val="22"/>
          </w:rPr>
          <w:t>:</w:t>
        </w:r>
      </w:hyperlink>
    </w:p>
    <w:p w:rsidR="00764338" w:rsidP="00944255" w:rsidRDefault="00764338" w14:paraId="6055502F" w14:textId="77777777">
      <w:pPr>
        <w:pStyle w:val="paragraph"/>
        <w:spacing w:before="0" w:beforeAutospacing="0" w:after="0" w:afterAutospacing="0"/>
        <w:ind w:left="720"/>
        <w:textAlignment w:val="baseline"/>
        <w:rPr>
          <w:rFonts w:ascii="Century Gothic" w:hAnsi="Century Gothic"/>
          <w:sz w:val="22"/>
          <w:szCs w:val="22"/>
        </w:rPr>
      </w:pPr>
      <w:r>
        <w:rPr>
          <w:rStyle w:val="normaltextrun"/>
          <w:rFonts w:ascii="Century Gothic" w:hAnsi="Century Gothic"/>
          <w:sz w:val="22"/>
          <w:szCs w:val="22"/>
        </w:rPr>
        <w:t xml:space="preserve">Applicants requesting $75,000 or more should have at least one project partner, in addition to a community connection, before </w:t>
      </w:r>
      <w:proofErr w:type="gramStart"/>
      <w:r>
        <w:rPr>
          <w:rStyle w:val="advancedproofingissue"/>
          <w:rFonts w:ascii="Century Gothic" w:hAnsi="Century Gothic"/>
          <w:sz w:val="22"/>
          <w:szCs w:val="22"/>
        </w:rPr>
        <w:t>submitting an application</w:t>
      </w:r>
      <w:proofErr w:type="gramEnd"/>
      <w:r>
        <w:rPr>
          <w:rStyle w:val="normaltextrun"/>
          <w:rFonts w:ascii="Century Gothic" w:hAnsi="Century Gothic"/>
          <w:sz w:val="22"/>
          <w:szCs w:val="22"/>
        </w:rPr>
        <w:t>.</w:t>
      </w:r>
      <w:r>
        <w:rPr>
          <w:rStyle w:val="eop"/>
          <w:rFonts w:ascii="Century Gothic" w:hAnsi="Century Gothic"/>
          <w:sz w:val="22"/>
          <w:szCs w:val="22"/>
        </w:rPr>
        <w:t> </w:t>
      </w:r>
    </w:p>
    <w:p w:rsidR="00764338" w:rsidP="002327F1" w:rsidRDefault="00764338" w14:paraId="43F209E5" w14:textId="77777777">
      <w:pPr>
        <w:pStyle w:val="paragraph"/>
        <w:numPr>
          <w:ilvl w:val="0"/>
          <w:numId w:val="27"/>
        </w:numPr>
        <w:spacing w:before="0" w:beforeAutospacing="0" w:after="0" w:afterAutospacing="0"/>
        <w:textAlignment w:val="baseline"/>
        <w:rPr>
          <w:rFonts w:ascii="Century Gothic" w:hAnsi="Century Gothic"/>
          <w:sz w:val="22"/>
          <w:szCs w:val="22"/>
        </w:rPr>
      </w:pPr>
      <w:r>
        <w:rPr>
          <w:rStyle w:val="normaltextrun"/>
          <w:rFonts w:ascii="Century Gothic" w:hAnsi="Century Gothic"/>
          <w:b/>
          <w:bCs/>
          <w:sz w:val="22"/>
          <w:szCs w:val="22"/>
        </w:rPr>
        <w:t>Project Budgets and Expenditures</w:t>
      </w:r>
      <w:r>
        <w:rPr>
          <w:rStyle w:val="normaltextrun"/>
          <w:rFonts w:ascii="Century Gothic" w:hAnsi="Century Gothic"/>
          <w:sz w:val="22"/>
          <w:szCs w:val="22"/>
        </w:rPr>
        <w:t>:</w:t>
      </w:r>
      <w:r>
        <w:rPr>
          <w:rStyle w:val="eop"/>
          <w:rFonts w:ascii="Century Gothic" w:hAnsi="Century Gothic"/>
          <w:sz w:val="22"/>
          <w:szCs w:val="22"/>
        </w:rPr>
        <w:t> </w:t>
      </w:r>
    </w:p>
    <w:p w:rsidRPr="00482894" w:rsidR="00764338" w:rsidP="002327F1" w:rsidRDefault="00764338" w14:paraId="37726278" w14:textId="1F634024">
      <w:pPr>
        <w:pStyle w:val="ListParagraph"/>
        <w:numPr>
          <w:ilvl w:val="1"/>
          <w:numId w:val="17"/>
        </w:numPr>
        <w:rPr>
          <w:rFonts w:ascii="Century Gothic" w:hAnsi="Century Gothic" w:eastAsia="Century Gothic" w:cs="Century Gothic"/>
          <w:sz w:val="22"/>
          <w:szCs w:val="22"/>
        </w:rPr>
      </w:pPr>
      <w:r w:rsidRPr="00482894">
        <w:rPr>
          <w:rFonts w:ascii="Century Gothic" w:hAnsi="Century Gothic" w:eastAsia="Century Gothic" w:cs="Century Gothic"/>
          <w:sz w:val="22"/>
          <w:szCs w:val="22"/>
        </w:rPr>
        <w:t>Applicants are expected to provide a local match in the form of a cash match and/or in-kind contribution. </w:t>
      </w:r>
    </w:p>
    <w:p w:rsidRPr="00482894" w:rsidR="00764338" w:rsidP="002327F1" w:rsidRDefault="00764338" w14:paraId="3A386BFD" w14:textId="77777777">
      <w:pPr>
        <w:pStyle w:val="ListParagraph"/>
        <w:numPr>
          <w:ilvl w:val="1"/>
          <w:numId w:val="17"/>
        </w:numPr>
        <w:rPr>
          <w:rFonts w:ascii="Century Gothic" w:hAnsi="Century Gothic" w:eastAsia="Century Gothic" w:cs="Century Gothic"/>
          <w:sz w:val="22"/>
          <w:szCs w:val="22"/>
        </w:rPr>
      </w:pPr>
      <w:r w:rsidRPr="00482894">
        <w:rPr>
          <w:rFonts w:ascii="Century Gothic" w:hAnsi="Century Gothic" w:eastAsia="Century Gothic" w:cs="Century Gothic"/>
          <w:sz w:val="22"/>
          <w:szCs w:val="22"/>
        </w:rPr>
        <w:t>All proposed expenditures, including those purchased with matching funds, must comply with federal restrictions on the use of LSTA grant funds. </w:t>
      </w:r>
    </w:p>
    <w:p w:rsidRPr="00482894" w:rsidR="00764338" w:rsidP="002327F1" w:rsidRDefault="00764338" w14:paraId="21938CF2" w14:textId="77777777">
      <w:pPr>
        <w:pStyle w:val="ListParagraph"/>
        <w:numPr>
          <w:ilvl w:val="1"/>
          <w:numId w:val="17"/>
        </w:numPr>
        <w:rPr>
          <w:rFonts w:eastAsia="Century Gothic" w:cs="Century Gothic"/>
          <w:sz w:val="22"/>
          <w:szCs w:val="22"/>
        </w:rPr>
      </w:pPr>
      <w:r w:rsidRPr="00482894">
        <w:rPr>
          <w:rFonts w:ascii="Century Gothic" w:hAnsi="Century Gothic" w:eastAsia="Century Gothic" w:cs="Century Gothic"/>
          <w:sz w:val="22"/>
          <w:szCs w:val="22"/>
        </w:rPr>
        <w:t>Project funds can only be provided to and accepted by agencies that submit a successful application. Grant recipients may not “re- grant” or distribute LSTA funds to another agency</w:t>
      </w:r>
      <w:r w:rsidRPr="00482894">
        <w:rPr>
          <w:rFonts w:eastAsia="Century Gothic" w:cs="Century Gothic"/>
          <w:sz w:val="22"/>
          <w:szCs w:val="22"/>
        </w:rPr>
        <w:t>.</w:t>
      </w:r>
    </w:p>
    <w:p w:rsidR="773104B8" w:rsidP="36594EFC" w:rsidRDefault="773104B8" w14:paraId="735F9D10" w14:textId="1CF9D945">
      <w:pPr>
        <w:rPr>
          <w:rFonts w:ascii="Century Gothic" w:hAnsi="Century Gothic" w:eastAsia="Century Gothic" w:cs="Century Gothic"/>
          <w:sz w:val="22"/>
          <w:szCs w:val="22"/>
        </w:rPr>
      </w:pPr>
      <w:r w:rsidRPr="36594EFC">
        <w:rPr>
          <w:rFonts w:ascii="Century Gothic" w:hAnsi="Century Gothic" w:eastAsia="Century Gothic" w:cs="Century Gothic"/>
          <w:sz w:val="22"/>
          <w:szCs w:val="22"/>
        </w:rPr>
        <w:t xml:space="preserve"> </w:t>
      </w:r>
    </w:p>
    <w:p w:rsidR="00F92571" w:rsidP="36594EFC" w:rsidRDefault="006C58D8" w14:paraId="726A29EA" w14:textId="62167C2A">
      <w:pPr>
        <w:rPr>
          <w:rFonts w:ascii="Century Gothic" w:hAnsi="Century Gothic" w:eastAsia="Century Gothic" w:cs="Century Gothic"/>
          <w:sz w:val="22"/>
          <w:szCs w:val="22"/>
        </w:rPr>
      </w:pPr>
      <w:bookmarkStart w:name="_Toc124330106" w:id="38"/>
      <w:bookmarkStart w:name="_Toc129860898" w:id="39"/>
      <w:r w:rsidRPr="006E4418">
        <w:rPr>
          <w:rFonts w:ascii="Century Gothic" w:hAnsi="Century Gothic" w:eastAsia="Century Gothic" w:cs="Century Gothic"/>
          <w:color w:val="1F3864" w:themeColor="accent1" w:themeShade="80"/>
          <w:sz w:val="26"/>
          <w:szCs w:val="26"/>
        </w:rPr>
        <w:t xml:space="preserve">The Collaborative Community Impact </w:t>
      </w:r>
      <w:r w:rsidRPr="7852E711" w:rsidR="0C122C6F">
        <w:rPr>
          <w:color w:val="1F3864" w:themeColor="accent1" w:themeShade="80"/>
          <w:sz w:val="26"/>
          <w:szCs w:val="26"/>
        </w:rPr>
        <w:t>G</w:t>
      </w:r>
      <w:r w:rsidRPr="006E4418">
        <w:rPr>
          <w:rFonts w:ascii="Century Gothic" w:hAnsi="Century Gothic" w:eastAsia="Century Gothic" w:cs="Century Gothic"/>
          <w:color w:val="1F3864" w:themeColor="accent1" w:themeShade="80"/>
          <w:sz w:val="26"/>
          <w:szCs w:val="26"/>
        </w:rPr>
        <w:t xml:space="preserve">rant </w:t>
      </w:r>
      <w:r w:rsidRPr="7852E711" w:rsidR="6704B015">
        <w:rPr>
          <w:color w:val="1F3864" w:themeColor="accent1" w:themeShade="80"/>
          <w:sz w:val="26"/>
          <w:szCs w:val="26"/>
        </w:rPr>
        <w:t>O</w:t>
      </w:r>
      <w:r w:rsidRPr="006E4418">
        <w:rPr>
          <w:rFonts w:ascii="Century Gothic" w:hAnsi="Century Gothic" w:eastAsia="Century Gothic" w:cs="Century Gothic"/>
          <w:color w:val="1F3864" w:themeColor="accent1" w:themeShade="80"/>
          <w:sz w:val="26"/>
          <w:szCs w:val="26"/>
        </w:rPr>
        <w:t>pportunity</w:t>
      </w:r>
      <w:r w:rsidRPr="7852E711">
        <w:rPr>
          <w:rFonts w:ascii="Helvetica" w:hAnsi="Helvetica"/>
          <w:color w:val="272727"/>
        </w:rPr>
        <w:t xml:space="preserve"> </w:t>
      </w:r>
      <w:bookmarkEnd w:id="38"/>
      <w:bookmarkEnd w:id="39"/>
    </w:p>
    <w:p w:rsidR="00C729A7" w:rsidP="36594EFC" w:rsidRDefault="00C729A7" w14:paraId="39ACB0B5" w14:textId="77777777">
      <w:pPr>
        <w:rPr>
          <w:rFonts w:ascii="Century Gothic" w:hAnsi="Century Gothic" w:eastAsia="Century Gothic" w:cs="Century Gothic"/>
          <w:sz w:val="22"/>
          <w:szCs w:val="22"/>
        </w:rPr>
      </w:pPr>
    </w:p>
    <w:p w:rsidR="773104B8" w:rsidP="36594EFC" w:rsidRDefault="773104B8" w14:paraId="62B9ED6F" w14:textId="393ECF8A">
      <w:pPr>
        <w:rPr>
          <w:rFonts w:ascii="Century Gothic" w:hAnsi="Century Gothic" w:eastAsia="Century Gothic" w:cs="Century Gothic"/>
          <w:sz w:val="22"/>
          <w:szCs w:val="22"/>
        </w:rPr>
      </w:pPr>
      <w:r w:rsidRPr="36594EFC">
        <w:rPr>
          <w:rFonts w:ascii="Century Gothic" w:hAnsi="Century Gothic" w:eastAsia="Century Gothic" w:cs="Century Gothic"/>
          <w:sz w:val="22"/>
          <w:szCs w:val="22"/>
        </w:rPr>
        <w:t>Collaborative projects are implemented by three or more library jurisdictions.</w:t>
      </w:r>
    </w:p>
    <w:p w:rsidR="36594EFC" w:rsidP="36594EFC" w:rsidRDefault="36594EFC" w14:paraId="5F3801BA" w14:textId="0A05F6BA">
      <w:pPr>
        <w:rPr>
          <w:rFonts w:ascii="Century Gothic" w:hAnsi="Century Gothic" w:eastAsia="Century Gothic" w:cs="Century Gothic"/>
          <w:sz w:val="22"/>
          <w:szCs w:val="22"/>
        </w:rPr>
      </w:pPr>
    </w:p>
    <w:p w:rsidR="773104B8" w:rsidP="002327F1" w:rsidRDefault="773104B8" w14:paraId="12A19038" w14:textId="67DD9CEC">
      <w:pPr>
        <w:pStyle w:val="ListParagraph"/>
        <w:numPr>
          <w:ilvl w:val="0"/>
          <w:numId w:val="17"/>
        </w:numPr>
        <w:rPr>
          <w:rFonts w:ascii="Century Gothic" w:hAnsi="Century Gothic" w:eastAsia="Century Gothic" w:cs="Century Gothic"/>
          <w:sz w:val="22"/>
          <w:szCs w:val="22"/>
        </w:rPr>
      </w:pPr>
      <w:r w:rsidRPr="36594EFC">
        <w:rPr>
          <w:rFonts w:ascii="Century Gothic" w:hAnsi="Century Gothic" w:eastAsia="Century Gothic" w:cs="Century Gothic"/>
          <w:b/>
          <w:bCs/>
          <w:sz w:val="22"/>
          <w:szCs w:val="22"/>
        </w:rPr>
        <w:t>Eligibility</w:t>
      </w:r>
      <w:r w:rsidRPr="36594EFC">
        <w:rPr>
          <w:rFonts w:ascii="Century Gothic" w:hAnsi="Century Gothic" w:eastAsia="Century Gothic" w:cs="Century Gothic"/>
          <w:sz w:val="22"/>
          <w:szCs w:val="22"/>
        </w:rPr>
        <w:t>:</w:t>
      </w:r>
    </w:p>
    <w:p w:rsidR="773104B8" w:rsidP="002327F1" w:rsidRDefault="16D47120" w14:paraId="58F74CC2" w14:textId="48915B11">
      <w:pPr>
        <w:pStyle w:val="ListParagraph"/>
        <w:numPr>
          <w:ilvl w:val="1"/>
          <w:numId w:val="17"/>
        </w:num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 xml:space="preserve">The </w:t>
      </w:r>
      <w:r w:rsidRPr="37635FAC" w:rsidR="09B77FFA">
        <w:rPr>
          <w:rFonts w:ascii="Century Gothic" w:hAnsi="Century Gothic" w:eastAsia="Century Gothic" w:cs="Century Gothic"/>
          <w:sz w:val="22"/>
          <w:szCs w:val="22"/>
        </w:rPr>
        <w:t>C</w:t>
      </w:r>
      <w:r w:rsidRPr="37635FAC">
        <w:rPr>
          <w:rFonts w:ascii="Century Gothic" w:hAnsi="Century Gothic" w:eastAsia="Century Gothic" w:cs="Century Gothic"/>
          <w:sz w:val="22"/>
          <w:szCs w:val="22"/>
        </w:rPr>
        <w:t xml:space="preserve">ollaborative </w:t>
      </w:r>
      <w:r w:rsidRPr="0A6467AE" w:rsidR="1D235B70">
        <w:rPr>
          <w:rFonts w:ascii="Century Gothic" w:hAnsi="Century Gothic" w:eastAsia="Century Gothic" w:cs="Century Gothic"/>
          <w:sz w:val="22"/>
          <w:szCs w:val="22"/>
        </w:rPr>
        <w:t xml:space="preserve">project </w:t>
      </w:r>
      <w:r w:rsidRPr="37635FAC" w:rsidR="42E723DB">
        <w:rPr>
          <w:rFonts w:ascii="Century Gothic" w:hAnsi="Century Gothic" w:eastAsia="Century Gothic" w:cs="Century Gothic"/>
          <w:sz w:val="22"/>
          <w:szCs w:val="22"/>
        </w:rPr>
        <w:t>o</w:t>
      </w:r>
      <w:r w:rsidRPr="37635FAC">
        <w:rPr>
          <w:rFonts w:ascii="Century Gothic" w:hAnsi="Century Gothic" w:eastAsia="Century Gothic" w:cs="Century Gothic"/>
          <w:sz w:val="22"/>
          <w:szCs w:val="22"/>
        </w:rPr>
        <w:t>pportunity is open to California libraries, library consortia, and library-focused non-profit organizations.</w:t>
      </w:r>
    </w:p>
    <w:p w:rsidR="773104B8" w:rsidP="002327F1" w:rsidRDefault="773104B8" w14:paraId="78D2BA49" w14:textId="6B210934">
      <w:pPr>
        <w:pStyle w:val="ListParagraph"/>
        <w:numPr>
          <w:ilvl w:val="1"/>
          <w:numId w:val="17"/>
        </w:numPr>
        <w:rPr>
          <w:rFonts w:ascii="Century Gothic" w:hAnsi="Century Gothic" w:eastAsia="Century Gothic" w:cs="Century Gothic"/>
          <w:sz w:val="22"/>
          <w:szCs w:val="22"/>
        </w:rPr>
      </w:pPr>
      <w:r w:rsidRPr="36594EFC">
        <w:rPr>
          <w:rFonts w:ascii="Century Gothic" w:hAnsi="Century Gothic" w:eastAsia="Century Gothic" w:cs="Century Gothic"/>
          <w:sz w:val="22"/>
          <w:szCs w:val="22"/>
        </w:rPr>
        <w:t>A library, library consortium, or library-focused non-profit may apply for, and participate in, up to two collaborative</w:t>
      </w:r>
      <w:r w:rsidR="000F599B">
        <w:rPr>
          <w:rFonts w:ascii="Century Gothic" w:hAnsi="Century Gothic" w:eastAsia="Century Gothic" w:cs="Century Gothic"/>
          <w:sz w:val="22"/>
          <w:szCs w:val="22"/>
        </w:rPr>
        <w:t xml:space="preserve"> </w:t>
      </w:r>
      <w:r w:rsidRPr="0A6467AE" w:rsidR="0F61805A">
        <w:rPr>
          <w:rFonts w:ascii="Century Gothic" w:hAnsi="Century Gothic" w:eastAsia="Century Gothic" w:cs="Century Gothic"/>
          <w:sz w:val="22"/>
          <w:szCs w:val="22"/>
        </w:rPr>
        <w:t>project</w:t>
      </w:r>
      <w:r w:rsidRPr="0A6467AE" w:rsidR="43C44E7A">
        <w:rPr>
          <w:rFonts w:ascii="Century Gothic" w:hAnsi="Century Gothic" w:eastAsia="Century Gothic" w:cs="Century Gothic"/>
          <w:sz w:val="22"/>
          <w:szCs w:val="22"/>
        </w:rPr>
        <w:t>s</w:t>
      </w:r>
      <w:r w:rsidRPr="36594EFC">
        <w:rPr>
          <w:rFonts w:ascii="Century Gothic" w:hAnsi="Century Gothic" w:eastAsia="Century Gothic" w:cs="Century Gothic"/>
          <w:sz w:val="22"/>
          <w:szCs w:val="22"/>
        </w:rPr>
        <w:t>.</w:t>
      </w:r>
    </w:p>
    <w:p w:rsidR="773104B8" w:rsidP="002327F1" w:rsidRDefault="773104B8" w14:paraId="32BC52DA" w14:textId="3F3E3B80">
      <w:pPr>
        <w:pStyle w:val="ListParagraph"/>
        <w:numPr>
          <w:ilvl w:val="1"/>
          <w:numId w:val="17"/>
        </w:numPr>
        <w:rPr>
          <w:rFonts w:ascii="Century Gothic" w:hAnsi="Century Gothic" w:eastAsia="Century Gothic" w:cs="Century Gothic"/>
          <w:sz w:val="22"/>
          <w:szCs w:val="22"/>
        </w:rPr>
      </w:pPr>
      <w:r w:rsidRPr="36594EFC">
        <w:rPr>
          <w:rFonts w:ascii="Century Gothic" w:hAnsi="Century Gothic" w:eastAsia="Century Gothic" w:cs="Century Gothic"/>
          <w:sz w:val="22"/>
          <w:szCs w:val="22"/>
        </w:rPr>
        <w:t xml:space="preserve">Libraries that apply for a collaborative </w:t>
      </w:r>
      <w:r w:rsidRPr="0A6467AE" w:rsidR="65B4D23D">
        <w:rPr>
          <w:rFonts w:ascii="Century Gothic" w:hAnsi="Century Gothic" w:eastAsia="Century Gothic" w:cs="Century Gothic"/>
          <w:sz w:val="22"/>
          <w:szCs w:val="22"/>
        </w:rPr>
        <w:t>project</w:t>
      </w:r>
      <w:r w:rsidRPr="36594EFC">
        <w:rPr>
          <w:rFonts w:ascii="Century Gothic" w:hAnsi="Century Gothic" w:eastAsia="Century Gothic" w:cs="Century Gothic"/>
          <w:sz w:val="22"/>
          <w:szCs w:val="22"/>
        </w:rPr>
        <w:t xml:space="preserve"> may also apply for a local </w:t>
      </w:r>
      <w:r w:rsidRPr="0A6467AE" w:rsidR="002C22B1">
        <w:rPr>
          <w:rFonts w:ascii="Century Gothic" w:hAnsi="Century Gothic" w:eastAsia="Century Gothic" w:cs="Century Gothic"/>
          <w:sz w:val="22"/>
          <w:szCs w:val="22"/>
        </w:rPr>
        <w:t>project</w:t>
      </w:r>
      <w:r w:rsidRPr="36594EFC">
        <w:rPr>
          <w:rFonts w:ascii="Century Gothic" w:hAnsi="Century Gothic" w:eastAsia="Century Gothic" w:cs="Century Gothic"/>
          <w:sz w:val="22"/>
          <w:szCs w:val="22"/>
        </w:rPr>
        <w:t>.</w:t>
      </w:r>
    </w:p>
    <w:p w:rsidR="773104B8" w:rsidP="002327F1" w:rsidRDefault="773104B8" w14:paraId="25A3C26B" w14:textId="62CBF5ED">
      <w:pPr>
        <w:pStyle w:val="ListParagraph"/>
        <w:numPr>
          <w:ilvl w:val="0"/>
          <w:numId w:val="17"/>
        </w:numPr>
        <w:rPr>
          <w:rFonts w:ascii="Century Gothic" w:hAnsi="Century Gothic" w:eastAsia="Century Gothic" w:cs="Century Gothic"/>
          <w:sz w:val="22"/>
          <w:szCs w:val="22"/>
        </w:rPr>
      </w:pPr>
      <w:r w:rsidRPr="36594EFC">
        <w:rPr>
          <w:rFonts w:ascii="Century Gothic" w:hAnsi="Century Gothic" w:eastAsia="Century Gothic" w:cs="Century Gothic"/>
          <w:b/>
          <w:bCs/>
          <w:sz w:val="22"/>
          <w:szCs w:val="22"/>
        </w:rPr>
        <w:t>Application Criteria</w:t>
      </w:r>
      <w:r w:rsidRPr="36594EFC">
        <w:rPr>
          <w:rFonts w:ascii="Century Gothic" w:hAnsi="Century Gothic" w:eastAsia="Century Gothic" w:cs="Century Gothic"/>
          <w:sz w:val="22"/>
          <w:szCs w:val="22"/>
        </w:rPr>
        <w:t>:</w:t>
      </w:r>
    </w:p>
    <w:p w:rsidR="773104B8" w:rsidP="002327F1" w:rsidRDefault="16D47120" w14:paraId="129CDD40" w14:textId="517D788A">
      <w:pPr>
        <w:pStyle w:val="ListParagraph"/>
        <w:numPr>
          <w:ilvl w:val="1"/>
          <w:numId w:val="17"/>
        </w:num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 xml:space="preserve">Collaborative </w:t>
      </w:r>
      <w:r w:rsidRPr="0A6467AE" w:rsidR="511CF75E">
        <w:rPr>
          <w:rFonts w:ascii="Century Gothic" w:hAnsi="Century Gothic" w:eastAsia="Century Gothic" w:cs="Century Gothic"/>
          <w:sz w:val="22"/>
          <w:szCs w:val="22"/>
        </w:rPr>
        <w:t>project</w:t>
      </w:r>
      <w:r w:rsidRPr="37635FAC">
        <w:rPr>
          <w:rFonts w:ascii="Century Gothic" w:hAnsi="Century Gothic" w:eastAsia="Century Gothic" w:cs="Century Gothic"/>
          <w:sz w:val="22"/>
          <w:szCs w:val="22"/>
        </w:rPr>
        <w:t xml:space="preserve"> applications must include at least three California libraries. </w:t>
      </w:r>
    </w:p>
    <w:p w:rsidR="773104B8" w:rsidP="002327F1" w:rsidRDefault="16D47120" w14:paraId="33C7E04A" w14:textId="501E2835">
      <w:pPr>
        <w:pStyle w:val="ListParagraph"/>
        <w:numPr>
          <w:ilvl w:val="1"/>
          <w:numId w:val="17"/>
        </w:num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 xml:space="preserve">Submissions must be signed by representatives from all participating libraries. </w:t>
      </w:r>
    </w:p>
    <w:p w:rsidR="007B5B2A" w:rsidP="7852E711" w:rsidRDefault="16D47120" w14:paraId="534C89EF" w14:textId="1A2D63C1">
      <w:pPr>
        <w:pStyle w:val="paragraph"/>
        <w:numPr>
          <w:ilvl w:val="1"/>
          <w:numId w:val="17"/>
        </w:numPr>
        <w:spacing w:before="0" w:beforeAutospacing="0" w:after="0" w:afterAutospacing="0"/>
        <w:textAlignment w:val="baseline"/>
        <w:rPr>
          <w:rFonts w:ascii="Century Gothic" w:hAnsi="Century Gothic"/>
          <w:sz w:val="22"/>
          <w:szCs w:val="22"/>
        </w:rPr>
      </w:pPr>
      <w:r w:rsidRPr="7852E711">
        <w:rPr>
          <w:rFonts w:ascii="Century Gothic" w:hAnsi="Century Gothic" w:eastAsia="Century Gothic" w:cs="Century Gothic"/>
          <w:sz w:val="22"/>
          <w:szCs w:val="22"/>
        </w:rPr>
        <w:t>Collaborative applications may not be submitted speculatively on behalf of other agencies.</w:t>
      </w:r>
      <w:r w:rsidRPr="7852E711" w:rsidR="0B790AF1">
        <w:rPr>
          <w:rFonts w:ascii="Century Gothic" w:hAnsi="Century Gothic" w:eastAsia="Century Gothic" w:cs="Century Gothic"/>
          <w:sz w:val="22"/>
          <w:szCs w:val="22"/>
        </w:rPr>
        <w:t xml:space="preserve"> </w:t>
      </w:r>
      <w:r w:rsidRPr="7852E711" w:rsidR="007B5B2A">
        <w:rPr>
          <w:rStyle w:val="normaltextrun"/>
          <w:rFonts w:ascii="Century Gothic" w:hAnsi="Century Gothic"/>
          <w:sz w:val="22"/>
          <w:szCs w:val="22"/>
        </w:rPr>
        <w:t>Collaborative applications may be submitted by one lead agency or by multiple participating agencies (</w:t>
      </w:r>
      <w:proofErr w:type="gramStart"/>
      <w:r w:rsidRPr="7852E711" w:rsidR="007B5B2A">
        <w:rPr>
          <w:rStyle w:val="contextualspellingandgrammarerror"/>
          <w:rFonts w:ascii="Century Gothic" w:hAnsi="Century Gothic"/>
          <w:sz w:val="22"/>
          <w:szCs w:val="22"/>
        </w:rPr>
        <w:t>e.g.</w:t>
      </w:r>
      <w:proofErr w:type="gramEnd"/>
      <w:r w:rsidRPr="7852E711" w:rsidR="007B5B2A">
        <w:rPr>
          <w:rStyle w:val="normaltextrun"/>
          <w:rFonts w:ascii="Century Gothic" w:hAnsi="Century Gothic"/>
          <w:sz w:val="22"/>
          <w:szCs w:val="22"/>
        </w:rPr>
        <w:t xml:space="preserve"> three partnering library jurisdictions). Agencies that apply separately for funds to support a joint project must:</w:t>
      </w:r>
      <w:r w:rsidRPr="7852E711" w:rsidR="007B5B2A">
        <w:rPr>
          <w:rStyle w:val="eop"/>
          <w:rFonts w:ascii="Century Gothic" w:hAnsi="Century Gothic"/>
          <w:sz w:val="22"/>
          <w:szCs w:val="22"/>
        </w:rPr>
        <w:t> </w:t>
      </w:r>
    </w:p>
    <w:p w:rsidR="007B5B2A" w:rsidP="002327F1" w:rsidRDefault="007B5B2A" w14:paraId="55EA8BCE" w14:textId="302894C3">
      <w:pPr>
        <w:pStyle w:val="paragraph"/>
        <w:numPr>
          <w:ilvl w:val="1"/>
          <w:numId w:val="17"/>
        </w:numPr>
        <w:spacing w:before="0" w:beforeAutospacing="0" w:after="0" w:afterAutospacing="0"/>
        <w:textAlignment w:val="baseline"/>
        <w:rPr>
          <w:rFonts w:ascii="Century Gothic" w:hAnsi="Century Gothic"/>
          <w:sz w:val="22"/>
          <w:szCs w:val="22"/>
        </w:rPr>
      </w:pPr>
      <w:r>
        <w:rPr>
          <w:rStyle w:val="normaltextrun"/>
          <w:rFonts w:ascii="Century Gothic" w:hAnsi="Century Gothic"/>
          <w:sz w:val="22"/>
          <w:szCs w:val="22"/>
        </w:rPr>
        <w:t xml:space="preserve">Connect with the State Library’s LSTA Coordinator before submitting so that their submissions can be </w:t>
      </w:r>
      <w:r>
        <w:rPr>
          <w:rStyle w:val="contextualspellingandgrammarerror"/>
          <w:rFonts w:ascii="Century Gothic" w:hAnsi="Century Gothic"/>
          <w:sz w:val="22"/>
          <w:szCs w:val="22"/>
        </w:rPr>
        <w:t>linked;</w:t>
      </w:r>
      <w:r>
        <w:rPr>
          <w:rStyle w:val="eop"/>
          <w:rFonts w:ascii="Century Gothic" w:hAnsi="Century Gothic"/>
          <w:sz w:val="22"/>
          <w:szCs w:val="22"/>
        </w:rPr>
        <w:t> </w:t>
      </w:r>
      <w:r>
        <w:rPr>
          <w:rStyle w:val="normaltextrun"/>
          <w:rFonts w:ascii="Century Gothic" w:hAnsi="Century Gothic"/>
          <w:sz w:val="22"/>
          <w:szCs w:val="22"/>
        </w:rPr>
        <w:t>Apply for no more than a combined total of $250,000.</w:t>
      </w:r>
      <w:r>
        <w:rPr>
          <w:rStyle w:val="eop"/>
          <w:rFonts w:ascii="Century Gothic" w:hAnsi="Century Gothic"/>
          <w:sz w:val="22"/>
          <w:szCs w:val="22"/>
        </w:rPr>
        <w:t> </w:t>
      </w:r>
    </w:p>
    <w:p w:rsidR="773104B8" w:rsidP="002327F1" w:rsidRDefault="773104B8" w14:paraId="56C85CEC" w14:textId="733417AF">
      <w:pPr>
        <w:pStyle w:val="ListParagraph"/>
        <w:numPr>
          <w:ilvl w:val="0"/>
          <w:numId w:val="17"/>
        </w:numPr>
        <w:rPr>
          <w:rFonts w:ascii="Century Gothic" w:hAnsi="Century Gothic" w:eastAsia="Century Gothic" w:cs="Century Gothic"/>
          <w:sz w:val="22"/>
          <w:szCs w:val="22"/>
        </w:rPr>
      </w:pPr>
      <w:r w:rsidRPr="36594EFC">
        <w:rPr>
          <w:rFonts w:ascii="Century Gothic" w:hAnsi="Century Gothic" w:eastAsia="Century Gothic" w:cs="Century Gothic"/>
          <w:b/>
          <w:bCs/>
          <w:sz w:val="22"/>
          <w:szCs w:val="22"/>
        </w:rPr>
        <w:t>Award Amounts</w:t>
      </w:r>
      <w:r w:rsidRPr="36594EFC">
        <w:rPr>
          <w:rFonts w:ascii="Century Gothic" w:hAnsi="Century Gothic" w:eastAsia="Century Gothic" w:cs="Century Gothic"/>
          <w:sz w:val="22"/>
          <w:szCs w:val="22"/>
        </w:rPr>
        <w:t>:</w:t>
      </w:r>
    </w:p>
    <w:p w:rsidR="773104B8" w:rsidP="002327F1" w:rsidRDefault="773104B8" w14:paraId="1A73E8D1" w14:textId="67700FB8">
      <w:pPr>
        <w:pStyle w:val="ListParagraph"/>
        <w:numPr>
          <w:ilvl w:val="1"/>
          <w:numId w:val="17"/>
        </w:numPr>
        <w:rPr>
          <w:rFonts w:ascii="Century Gothic" w:hAnsi="Century Gothic" w:eastAsia="Century Gothic" w:cs="Century Gothic"/>
          <w:sz w:val="22"/>
          <w:szCs w:val="22"/>
        </w:rPr>
      </w:pPr>
      <w:r w:rsidRPr="36594EFC">
        <w:rPr>
          <w:rFonts w:ascii="Century Gothic" w:hAnsi="Century Gothic" w:eastAsia="Century Gothic" w:cs="Century Gothic"/>
          <w:sz w:val="22"/>
          <w:szCs w:val="22"/>
        </w:rPr>
        <w:lastRenderedPageBreak/>
        <w:t>Awards range from a minimum of $50,000 to a maximum of $250,000. Requests are expected to align with the project’s scope and anticipated impact.</w:t>
      </w:r>
    </w:p>
    <w:p w:rsidR="773104B8" w:rsidP="002327F1" w:rsidRDefault="773104B8" w14:paraId="6FEACCAC" w14:textId="5424A24C">
      <w:pPr>
        <w:pStyle w:val="ListParagraph"/>
        <w:numPr>
          <w:ilvl w:val="0"/>
          <w:numId w:val="17"/>
        </w:numPr>
        <w:rPr>
          <w:rFonts w:ascii="Century Gothic" w:hAnsi="Century Gothic" w:eastAsia="Century Gothic" w:cs="Century Gothic"/>
          <w:sz w:val="22"/>
          <w:szCs w:val="22"/>
        </w:rPr>
      </w:pPr>
      <w:r w:rsidRPr="36594EFC">
        <w:rPr>
          <w:rFonts w:ascii="Century Gothic" w:hAnsi="Century Gothic" w:eastAsia="Century Gothic" w:cs="Century Gothic"/>
          <w:b/>
          <w:bCs/>
          <w:sz w:val="22"/>
          <w:szCs w:val="22"/>
        </w:rPr>
        <w:t>Community Connections</w:t>
      </w:r>
      <w:r w:rsidRPr="36594EFC">
        <w:rPr>
          <w:rFonts w:ascii="Century Gothic" w:hAnsi="Century Gothic" w:eastAsia="Century Gothic" w:cs="Century Gothic"/>
          <w:sz w:val="22"/>
          <w:szCs w:val="22"/>
        </w:rPr>
        <w:t>:</w:t>
      </w:r>
    </w:p>
    <w:p w:rsidR="773104B8" w:rsidP="002327F1" w:rsidRDefault="773104B8" w14:paraId="7AC8CFB0" w14:textId="08268E8F">
      <w:pPr>
        <w:pStyle w:val="ListParagraph"/>
        <w:numPr>
          <w:ilvl w:val="1"/>
          <w:numId w:val="17"/>
        </w:numPr>
        <w:rPr>
          <w:rFonts w:ascii="Century Gothic" w:hAnsi="Century Gothic" w:eastAsia="Century Gothic" w:cs="Century Gothic"/>
          <w:sz w:val="22"/>
          <w:szCs w:val="22"/>
        </w:rPr>
      </w:pPr>
      <w:r w:rsidRPr="36594EFC">
        <w:rPr>
          <w:rFonts w:ascii="Century Gothic" w:hAnsi="Century Gothic" w:eastAsia="Century Gothic" w:cs="Century Gothic"/>
          <w:sz w:val="22"/>
          <w:szCs w:val="22"/>
        </w:rPr>
        <w:t xml:space="preserve">Applicants should have at least one community connection in place before </w:t>
      </w:r>
      <w:proofErr w:type="gramStart"/>
      <w:r w:rsidRPr="36594EFC">
        <w:rPr>
          <w:rFonts w:ascii="Century Gothic" w:hAnsi="Century Gothic" w:eastAsia="Century Gothic" w:cs="Century Gothic"/>
          <w:sz w:val="22"/>
          <w:szCs w:val="22"/>
        </w:rPr>
        <w:t>submitting an application</w:t>
      </w:r>
      <w:proofErr w:type="gramEnd"/>
      <w:r w:rsidRPr="36594EFC">
        <w:rPr>
          <w:rFonts w:ascii="Century Gothic" w:hAnsi="Century Gothic" w:eastAsia="Century Gothic" w:cs="Century Gothic"/>
          <w:sz w:val="22"/>
          <w:szCs w:val="22"/>
        </w:rPr>
        <w:t>.</w:t>
      </w:r>
    </w:p>
    <w:p w:rsidR="000B2F3A" w:rsidP="002327F1" w:rsidRDefault="000B2F3A" w14:paraId="4410E161" w14:textId="77777777">
      <w:pPr>
        <w:pStyle w:val="ListParagraph"/>
        <w:numPr>
          <w:ilvl w:val="0"/>
          <w:numId w:val="17"/>
        </w:numPr>
        <w:rPr>
          <w:rFonts w:ascii="Century Gothic" w:hAnsi="Century Gothic" w:eastAsia="Century Gothic" w:cs="Century Gothic"/>
          <w:sz w:val="22"/>
          <w:szCs w:val="22"/>
        </w:rPr>
      </w:pPr>
      <w:r w:rsidRPr="36594EFC">
        <w:rPr>
          <w:rFonts w:ascii="Century Gothic" w:hAnsi="Century Gothic" w:eastAsia="Century Gothic" w:cs="Century Gothic"/>
          <w:b/>
          <w:bCs/>
          <w:sz w:val="22"/>
          <w:szCs w:val="22"/>
        </w:rPr>
        <w:t>Project Partners</w:t>
      </w:r>
      <w:r w:rsidRPr="36594EFC">
        <w:rPr>
          <w:rFonts w:ascii="Century Gothic" w:hAnsi="Century Gothic" w:eastAsia="Century Gothic" w:cs="Century Gothic"/>
          <w:sz w:val="22"/>
          <w:szCs w:val="22"/>
        </w:rPr>
        <w:t>:</w:t>
      </w:r>
    </w:p>
    <w:p w:rsidR="000B2F3A" w:rsidP="002327F1" w:rsidRDefault="000B2F3A" w14:paraId="56A3179C" w14:textId="77777777">
      <w:pPr>
        <w:pStyle w:val="ListParagraph"/>
        <w:numPr>
          <w:ilvl w:val="1"/>
          <w:numId w:val="17"/>
        </w:numPr>
        <w:rPr>
          <w:rFonts w:ascii="Century Gothic" w:hAnsi="Century Gothic" w:eastAsia="Century Gothic" w:cs="Century Gothic"/>
          <w:sz w:val="22"/>
          <w:szCs w:val="22"/>
        </w:rPr>
      </w:pPr>
      <w:r w:rsidRPr="397A22A0">
        <w:rPr>
          <w:rFonts w:ascii="Century Gothic" w:hAnsi="Century Gothic" w:eastAsia="Century Gothic" w:cs="Century Gothic"/>
          <w:sz w:val="22"/>
          <w:szCs w:val="22"/>
        </w:rPr>
        <w:t xml:space="preserve">Applicants requesting $75,000 or more should have at least one project partner, in addition to a community connection, before </w:t>
      </w:r>
      <w:proofErr w:type="gramStart"/>
      <w:r w:rsidRPr="397A22A0">
        <w:rPr>
          <w:rFonts w:ascii="Century Gothic" w:hAnsi="Century Gothic" w:eastAsia="Century Gothic" w:cs="Century Gothic"/>
          <w:sz w:val="22"/>
          <w:szCs w:val="22"/>
        </w:rPr>
        <w:t>submitting an application</w:t>
      </w:r>
      <w:proofErr w:type="gramEnd"/>
      <w:r w:rsidRPr="397A22A0">
        <w:rPr>
          <w:rFonts w:ascii="Century Gothic" w:hAnsi="Century Gothic" w:eastAsia="Century Gothic" w:cs="Century Gothic"/>
          <w:sz w:val="22"/>
          <w:szCs w:val="22"/>
        </w:rPr>
        <w:t>.</w:t>
      </w:r>
    </w:p>
    <w:p w:rsidR="000B2F3A" w:rsidP="002327F1" w:rsidRDefault="000B2F3A" w14:paraId="49CD9F8D" w14:textId="77777777">
      <w:pPr>
        <w:pStyle w:val="ListParagraph"/>
        <w:numPr>
          <w:ilvl w:val="0"/>
          <w:numId w:val="17"/>
        </w:numPr>
        <w:rPr>
          <w:rFonts w:ascii="Century Gothic" w:hAnsi="Century Gothic" w:eastAsia="Century Gothic" w:cs="Century Gothic"/>
          <w:sz w:val="22"/>
          <w:szCs w:val="22"/>
        </w:rPr>
      </w:pPr>
      <w:r w:rsidRPr="36594EFC">
        <w:rPr>
          <w:rFonts w:ascii="Century Gothic" w:hAnsi="Century Gothic" w:eastAsia="Century Gothic" w:cs="Century Gothic"/>
          <w:b/>
          <w:bCs/>
          <w:sz w:val="22"/>
          <w:szCs w:val="22"/>
        </w:rPr>
        <w:t>Project Budgets and Expenditures</w:t>
      </w:r>
      <w:r w:rsidRPr="36594EFC">
        <w:rPr>
          <w:rFonts w:ascii="Century Gothic" w:hAnsi="Century Gothic" w:eastAsia="Century Gothic" w:cs="Century Gothic"/>
          <w:sz w:val="22"/>
          <w:szCs w:val="22"/>
        </w:rPr>
        <w:t>:</w:t>
      </w:r>
    </w:p>
    <w:p w:rsidR="00F80921" w:rsidP="002327F1" w:rsidRDefault="00F80921" w14:paraId="728ABC66" w14:textId="77777777">
      <w:pPr>
        <w:pStyle w:val="ListParagraph"/>
        <w:numPr>
          <w:ilvl w:val="1"/>
          <w:numId w:val="17"/>
        </w:numPr>
        <w:rPr>
          <w:rFonts w:ascii="Century Gothic" w:hAnsi="Century Gothic" w:eastAsia="Century Gothic" w:cs="Century Gothic"/>
          <w:sz w:val="22"/>
          <w:szCs w:val="22"/>
        </w:rPr>
      </w:pPr>
      <w:r w:rsidRPr="36594EFC">
        <w:rPr>
          <w:rFonts w:ascii="Century Gothic" w:hAnsi="Century Gothic" w:eastAsia="Century Gothic" w:cs="Century Gothic"/>
          <w:sz w:val="22"/>
          <w:szCs w:val="22"/>
        </w:rPr>
        <w:t xml:space="preserve">Applicants are expected to </w:t>
      </w:r>
      <w:r>
        <w:rPr>
          <w:rFonts w:ascii="Century Gothic" w:hAnsi="Century Gothic" w:eastAsia="Century Gothic" w:cs="Century Gothic"/>
          <w:sz w:val="22"/>
          <w:szCs w:val="22"/>
        </w:rPr>
        <w:t xml:space="preserve">provide </w:t>
      </w:r>
      <w:r w:rsidRPr="36594EFC">
        <w:rPr>
          <w:rFonts w:ascii="Century Gothic" w:hAnsi="Century Gothic" w:eastAsia="Century Gothic" w:cs="Century Gothic"/>
          <w:sz w:val="22"/>
          <w:szCs w:val="22"/>
        </w:rPr>
        <w:t>a local match in the form of a cash match and/or in-kind contribution.</w:t>
      </w:r>
    </w:p>
    <w:p w:rsidR="00F80921" w:rsidP="002327F1" w:rsidRDefault="00F80921" w14:paraId="4F6A8DD7" w14:textId="77777777">
      <w:pPr>
        <w:pStyle w:val="ListParagraph"/>
        <w:numPr>
          <w:ilvl w:val="1"/>
          <w:numId w:val="17"/>
        </w:numPr>
        <w:rPr>
          <w:rFonts w:ascii="Century Gothic" w:hAnsi="Century Gothic" w:eastAsia="Century Gothic" w:cs="Century Gothic"/>
          <w:sz w:val="22"/>
          <w:szCs w:val="22"/>
        </w:rPr>
      </w:pPr>
      <w:r w:rsidRPr="36594EFC">
        <w:rPr>
          <w:rFonts w:ascii="Century Gothic" w:hAnsi="Century Gothic" w:eastAsia="Century Gothic" w:cs="Century Gothic"/>
          <w:sz w:val="22"/>
          <w:szCs w:val="22"/>
        </w:rPr>
        <w:t>All proposed expenditures, including those purchased with matching funds, must comply with federal restrictions on the use of LSTA grant funds.</w:t>
      </w:r>
    </w:p>
    <w:p w:rsidR="00F80921" w:rsidP="002327F1" w:rsidRDefault="00F80921" w14:paraId="45D04374" w14:textId="77777777">
      <w:pPr>
        <w:pStyle w:val="ListParagraph"/>
        <w:numPr>
          <w:ilvl w:val="1"/>
          <w:numId w:val="17"/>
        </w:numPr>
        <w:rPr>
          <w:rFonts w:ascii="Century Gothic" w:hAnsi="Century Gothic" w:eastAsia="Century Gothic" w:cs="Century Gothic"/>
          <w:sz w:val="22"/>
          <w:szCs w:val="22"/>
        </w:rPr>
      </w:pPr>
      <w:r w:rsidRPr="36594EFC">
        <w:rPr>
          <w:rFonts w:ascii="Century Gothic" w:hAnsi="Century Gothic" w:eastAsia="Century Gothic" w:cs="Century Gothic"/>
          <w:sz w:val="22"/>
          <w:szCs w:val="22"/>
        </w:rPr>
        <w:t>Project funds can only be provided to and accepted by agencies that submit a successful application. Grant recipients may not “re- grant” or distribute LSTA funds to another agency.</w:t>
      </w:r>
    </w:p>
    <w:p w:rsidR="7B99BA6B" w:rsidP="7B99BA6B" w:rsidRDefault="7B99BA6B" w14:paraId="7EEC5CE7" w14:textId="4FD19056"/>
    <w:p w:rsidR="372C4AF2" w:rsidP="009F4016" w:rsidRDefault="1A7B67B1" w14:paraId="13CAE691" w14:textId="754CB4C3">
      <w:pPr>
        <w:pStyle w:val="Heading2"/>
      </w:pPr>
      <w:bookmarkStart w:name="_Toc124330107" w:id="40"/>
      <w:bookmarkStart w:name="_Toc129860899" w:id="41"/>
      <w:r>
        <w:t xml:space="preserve">GOAL </w:t>
      </w:r>
      <w:r w:rsidR="329DC987">
        <w:t>ONE OF THE FIVE</w:t>
      </w:r>
      <w:r w:rsidR="000035E4">
        <w:t>-</w:t>
      </w:r>
      <w:r w:rsidR="329DC987">
        <w:t>YEAR PLAN</w:t>
      </w:r>
      <w:bookmarkEnd w:id="40"/>
      <w:bookmarkEnd w:id="41"/>
    </w:p>
    <w:p w:rsidR="2171D746" w:rsidP="6723E1D0" w:rsidRDefault="2171D746" w14:paraId="24095447" w14:textId="0FA1ABA4">
      <w:pPr>
        <w:rPr>
          <w:rFonts w:ascii="Century Gothic" w:hAnsi="Century Gothic" w:eastAsia="Century Gothic" w:cs="Century Gothic"/>
        </w:rPr>
      </w:pPr>
    </w:p>
    <w:p w:rsidR="1111E414" w:rsidP="33B730DB" w:rsidRDefault="7B11A375" w14:paraId="4E157CCF" w14:textId="3D12D12C">
      <w:pPr>
        <w:rPr>
          <w:rFonts w:ascii="Century Gothic" w:hAnsi="Century Gothic" w:eastAsia="Century Gothic" w:cs="Century Gothic"/>
          <w:sz w:val="22"/>
          <w:szCs w:val="22"/>
        </w:rPr>
      </w:pPr>
      <w:r w:rsidRPr="0A6467AE">
        <w:rPr>
          <w:rFonts w:ascii="Century Gothic" w:hAnsi="Century Gothic" w:eastAsia="Century Gothic" w:cs="Century Gothic"/>
          <w:sz w:val="22"/>
          <w:szCs w:val="22"/>
        </w:rPr>
        <w:t>Community Impact grant awards</w:t>
      </w:r>
      <w:r w:rsidRPr="33B730DB" w:rsidR="1111E414">
        <w:rPr>
          <w:rFonts w:ascii="Century Gothic" w:hAnsi="Century Gothic" w:eastAsia="Century Gothic" w:cs="Century Gothic"/>
          <w:sz w:val="22"/>
          <w:szCs w:val="22"/>
        </w:rPr>
        <w:t xml:space="preserve"> must help achieve Goal One of the State Library’s Five-Year Plan for LSTA funds.</w:t>
      </w:r>
    </w:p>
    <w:p w:rsidR="33B730DB" w:rsidP="33B730DB" w:rsidRDefault="33B730DB" w14:paraId="29EA3E9B" w14:textId="43F938EA">
      <w:pPr>
        <w:rPr>
          <w:rFonts w:ascii="Century Gothic" w:hAnsi="Century Gothic" w:eastAsia="Century Gothic" w:cs="Century Gothic"/>
        </w:rPr>
      </w:pPr>
    </w:p>
    <w:p w:rsidR="000557F2" w:rsidP="3C25D9B2" w:rsidRDefault="1A7B67B1" w14:paraId="1D59D640" w14:textId="0C8249DC">
      <w:pPr>
        <w:spacing w:after="160" w:line="259" w:lineRule="auto"/>
      </w:pPr>
      <w:bookmarkStart w:name="_Toc124330108" w:id="42"/>
      <w:bookmarkStart w:name="_Toc129860900" w:id="43"/>
      <w:r>
        <w:t>G</w:t>
      </w:r>
      <w:r w:rsidR="532F1F55">
        <w:t>oal</w:t>
      </w:r>
      <w:bookmarkEnd w:id="42"/>
      <w:r w:rsidR="001449BD">
        <w:t xml:space="preserve"> One</w:t>
      </w:r>
      <w:bookmarkEnd w:id="43"/>
    </w:p>
    <w:p w:rsidR="7382BF85" w:rsidP="6723E1D0" w:rsidRDefault="3F9BC3F9" w14:paraId="35461F65" w14:textId="29556382">
      <w:pPr>
        <w:spacing w:after="160" w:line="259" w:lineRule="auto"/>
        <w:rPr>
          <w:rFonts w:ascii="Century Gothic" w:hAnsi="Century Gothic" w:eastAsia="Century Gothic" w:cs="Century Gothic"/>
          <w:sz w:val="22"/>
          <w:szCs w:val="22"/>
        </w:rPr>
      </w:pPr>
      <w:r w:rsidRPr="7DE591D1">
        <w:rPr>
          <w:rFonts w:ascii="Century Gothic" w:hAnsi="Century Gothic" w:eastAsia="Century Gothic" w:cs="Century Gothic"/>
          <w:sz w:val="22"/>
          <w:szCs w:val="22"/>
        </w:rPr>
        <w:t>Strengthen</w:t>
      </w:r>
      <w:r w:rsidRPr="7DE591D1" w:rsidR="372C4AF2">
        <w:rPr>
          <w:rFonts w:ascii="Century Gothic" w:hAnsi="Century Gothic" w:eastAsia="Century Gothic" w:cs="Century Gothic"/>
          <w:sz w:val="22"/>
          <w:szCs w:val="22"/>
        </w:rPr>
        <w:t xml:space="preserve"> the ability of California libraries to design equitable programs and services in collaboration with their local </w:t>
      </w:r>
      <w:proofErr w:type="gramStart"/>
      <w:r w:rsidRPr="7DE591D1" w:rsidR="372C4AF2">
        <w:rPr>
          <w:rFonts w:ascii="Century Gothic" w:hAnsi="Century Gothic" w:eastAsia="Century Gothic" w:cs="Century Gothic"/>
          <w:sz w:val="22"/>
          <w:szCs w:val="22"/>
        </w:rPr>
        <w:t>communities</w:t>
      </w:r>
      <w:proofErr w:type="gramEnd"/>
    </w:p>
    <w:p w:rsidR="7B08CA42" w:rsidP="33B730DB" w:rsidRDefault="53BDE0C4" w14:paraId="19A23098" w14:textId="4B2CAC42">
      <w:pPr>
        <w:pStyle w:val="Heading3"/>
        <w:framePr w:wrap="around"/>
        <w:rPr>
          <w:color w:val="1F3763"/>
        </w:rPr>
      </w:pPr>
      <w:bookmarkStart w:name="_Toc124330109" w:id="44"/>
      <w:bookmarkStart w:name="_Toc129860901" w:id="45"/>
      <w:r>
        <w:t>O</w:t>
      </w:r>
      <w:bookmarkEnd w:id="44"/>
      <w:r w:rsidR="5B3464B2">
        <w:t>bjectives</w:t>
      </w:r>
      <w:bookmarkEnd w:id="45"/>
    </w:p>
    <w:p w:rsidR="009F4016" w:rsidP="7B08CA42" w:rsidRDefault="009F4016" w14:paraId="5E8AF81A" w14:textId="77777777"/>
    <w:p w:rsidR="00CB2DE3" w:rsidP="7B08CA42" w:rsidRDefault="00CB2DE3" w14:paraId="256BF449" w14:textId="77777777"/>
    <w:p w:rsidR="372C4AF2" w:rsidP="002327F1" w:rsidRDefault="372C4AF2" w14:paraId="7FB3FE7B" w14:textId="397493B6">
      <w:pPr>
        <w:pStyle w:val="ListParagraph"/>
        <w:numPr>
          <w:ilvl w:val="0"/>
          <w:numId w:val="5"/>
        </w:numPr>
        <w:spacing w:after="160" w:line="259" w:lineRule="auto"/>
        <w:rPr>
          <w:rFonts w:ascii="Century Gothic" w:hAnsi="Century Gothic" w:eastAsia="Century Gothic" w:cs="Century Gothic"/>
          <w:sz w:val="22"/>
          <w:szCs w:val="22"/>
          <w:lang w:val="en"/>
        </w:rPr>
      </w:pPr>
      <w:r w:rsidRPr="33B730DB">
        <w:rPr>
          <w:rFonts w:ascii="Century Gothic" w:hAnsi="Century Gothic" w:eastAsia="Century Gothic" w:cs="Century Gothic"/>
          <w:sz w:val="22"/>
          <w:szCs w:val="22"/>
        </w:rPr>
        <w:t xml:space="preserve">Increase </w:t>
      </w:r>
      <w:hyperlink w:history="1" w:anchor="Libary_Workers">
        <w:r w:rsidRPr="004E3CBB">
          <w:rPr>
            <w:rStyle w:val="Hyperlink"/>
            <w:rFonts w:ascii="Century Gothic" w:hAnsi="Century Gothic" w:eastAsia="Century Gothic" w:cs="Century Gothic"/>
            <w:sz w:val="22"/>
            <w:szCs w:val="22"/>
          </w:rPr>
          <w:t>library workers'</w:t>
        </w:r>
      </w:hyperlink>
      <w:r w:rsidRPr="33B730DB">
        <w:rPr>
          <w:rFonts w:ascii="Century Gothic" w:hAnsi="Century Gothic" w:eastAsia="Century Gothic" w:cs="Century Gothic"/>
          <w:sz w:val="22"/>
          <w:szCs w:val="22"/>
        </w:rPr>
        <w:t xml:space="preserve"> knowledge of </w:t>
      </w:r>
      <w:hyperlink w:history="1" w:anchor="Equity">
        <w:r w:rsidRPr="003D4BB6">
          <w:rPr>
            <w:rStyle w:val="Hyperlink"/>
            <w:rFonts w:ascii="Century Gothic" w:hAnsi="Century Gothic" w:eastAsia="Century Gothic" w:cs="Century Gothic"/>
            <w:sz w:val="22"/>
            <w:szCs w:val="22"/>
          </w:rPr>
          <w:t>equity</w:t>
        </w:r>
      </w:hyperlink>
      <w:r w:rsidRPr="33B730DB">
        <w:rPr>
          <w:rFonts w:ascii="Century Gothic" w:hAnsi="Century Gothic" w:eastAsia="Century Gothic" w:cs="Century Gothic"/>
          <w:sz w:val="22"/>
          <w:szCs w:val="22"/>
        </w:rPr>
        <w:t xml:space="preserve"> principles and practices.</w:t>
      </w:r>
      <w:r w:rsidRPr="33B730DB" w:rsidR="2B743F91">
        <w:rPr>
          <w:rFonts w:ascii="Century Gothic" w:hAnsi="Century Gothic" w:eastAsia="Century Gothic" w:cs="Century Gothic"/>
          <w:sz w:val="22"/>
          <w:szCs w:val="22"/>
        </w:rPr>
        <w:t xml:space="preserve"> </w:t>
      </w:r>
    </w:p>
    <w:p w:rsidR="372C4AF2" w:rsidP="33B730DB" w:rsidRDefault="2B743F91" w14:paraId="2915A54F" w14:textId="63AC0060">
      <w:pPr>
        <w:spacing w:after="160" w:line="259" w:lineRule="auto"/>
        <w:ind w:left="720"/>
        <w:rPr>
          <w:rFonts w:ascii="Century Gothic" w:hAnsi="Century Gothic" w:eastAsia="Century Gothic" w:cs="Century Gothic"/>
          <w:i/>
          <w:iCs/>
          <w:sz w:val="22"/>
          <w:szCs w:val="22"/>
          <w:lang w:val="en"/>
        </w:rPr>
      </w:pPr>
      <w:r w:rsidRPr="33B730DB">
        <w:rPr>
          <w:rFonts w:ascii="Century Gothic" w:hAnsi="Century Gothic" w:eastAsia="Century Gothic" w:cs="Century Gothic"/>
          <w:i/>
          <w:iCs/>
          <w:sz w:val="22"/>
          <w:szCs w:val="22"/>
          <w:lang w:val="en"/>
        </w:rPr>
        <w:t>Equity is providing fair treatment, access, and opportunity for the advancement for all people, while at the same time striving to identify and eliminate barriers that have prevented full participation from some individuals or groups. Improving equity involves increasing justice and fairness within the procedures and processes of institutions or systems, as well as in their distribution of resources.</w:t>
      </w:r>
    </w:p>
    <w:p w:rsidR="372C4AF2" w:rsidP="002327F1" w:rsidRDefault="372C4AF2" w14:paraId="65E7CF2B" w14:textId="2E051D5E">
      <w:pPr>
        <w:pStyle w:val="ListParagraph"/>
        <w:numPr>
          <w:ilvl w:val="0"/>
          <w:numId w:val="5"/>
        </w:num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Develop and implement library practices to foster </w:t>
      </w:r>
      <w:hyperlink w:history="1" w:anchor="EquityBased_Community_Involvement">
        <w:r w:rsidRPr="00E019A4">
          <w:rPr>
            <w:rStyle w:val="Hyperlink"/>
            <w:rFonts w:ascii="Century Gothic" w:hAnsi="Century Gothic" w:eastAsia="Century Gothic" w:cs="Century Gothic"/>
            <w:sz w:val="22"/>
            <w:szCs w:val="22"/>
          </w:rPr>
          <w:t>equity-based</w:t>
        </w:r>
        <w:r w:rsidRPr="00E019A4" w:rsidR="722CDB82">
          <w:rPr>
            <w:rStyle w:val="Hyperlink"/>
            <w:rFonts w:ascii="Century Gothic" w:hAnsi="Century Gothic" w:eastAsia="Century Gothic" w:cs="Century Gothic"/>
            <w:sz w:val="22"/>
            <w:szCs w:val="22"/>
          </w:rPr>
          <w:t xml:space="preserve"> </w:t>
        </w:r>
        <w:r w:rsidRPr="00E019A4">
          <w:rPr>
            <w:rStyle w:val="Hyperlink"/>
            <w:rFonts w:ascii="Century Gothic" w:hAnsi="Century Gothic" w:eastAsia="Century Gothic" w:cs="Century Gothic"/>
            <w:sz w:val="22"/>
            <w:szCs w:val="22"/>
          </w:rPr>
          <w:t xml:space="preserve">community </w:t>
        </w:r>
        <w:r w:rsidRPr="00E019A4" w:rsidR="20421C4C">
          <w:rPr>
            <w:rStyle w:val="Hyperlink"/>
            <w:rFonts w:ascii="Century Gothic" w:hAnsi="Century Gothic" w:eastAsia="Century Gothic" w:cs="Century Gothic"/>
            <w:sz w:val="22"/>
            <w:szCs w:val="22"/>
          </w:rPr>
          <w:t>involvement</w:t>
        </w:r>
      </w:hyperlink>
      <w:r w:rsidRPr="6723E1D0">
        <w:rPr>
          <w:rFonts w:ascii="Century Gothic" w:hAnsi="Century Gothic" w:eastAsia="Century Gothic" w:cs="Century Gothic"/>
          <w:sz w:val="22"/>
          <w:szCs w:val="22"/>
        </w:rPr>
        <w:t>.</w:t>
      </w:r>
    </w:p>
    <w:p w:rsidR="372C4AF2" w:rsidP="002327F1" w:rsidRDefault="372C4AF2" w14:paraId="259CFB41" w14:textId="0C327BEC">
      <w:pPr>
        <w:pStyle w:val="ListParagraph"/>
        <w:numPr>
          <w:ilvl w:val="0"/>
          <w:numId w:val="5"/>
        </w:numPr>
        <w:spacing w:after="160" w:line="259" w:lineRule="auto"/>
        <w:rPr>
          <w:rFonts w:ascii="Century Gothic" w:hAnsi="Century Gothic" w:eastAsia="Century Gothic" w:cs="Century Gothic"/>
          <w:sz w:val="22"/>
          <w:szCs w:val="22"/>
        </w:rPr>
      </w:pPr>
      <w:r w:rsidRPr="7DE591D1">
        <w:rPr>
          <w:rFonts w:ascii="Century Gothic" w:hAnsi="Century Gothic" w:eastAsia="Century Gothic" w:cs="Century Gothic"/>
          <w:sz w:val="22"/>
          <w:szCs w:val="22"/>
        </w:rPr>
        <w:t xml:space="preserve">Reduce barriers to service for underserved and marginalized </w:t>
      </w:r>
      <w:proofErr w:type="gramStart"/>
      <w:r w:rsidRPr="7DE591D1">
        <w:rPr>
          <w:rFonts w:ascii="Century Gothic" w:hAnsi="Century Gothic" w:eastAsia="Century Gothic" w:cs="Century Gothic"/>
          <w:sz w:val="22"/>
          <w:szCs w:val="22"/>
        </w:rPr>
        <w:t>populations</w:t>
      </w:r>
      <w:proofErr w:type="gramEnd"/>
    </w:p>
    <w:p w:rsidR="79241522" w:rsidP="00C255C2" w:rsidRDefault="6D4FD700" w14:paraId="30C8FDAF" w14:textId="54B9114B">
      <w:pPr>
        <w:pStyle w:val="Heading3"/>
        <w:framePr w:wrap="around"/>
      </w:pPr>
      <w:bookmarkStart w:name="_Toc129860902" w:id="46"/>
      <w:r>
        <w:t>Success Indicators</w:t>
      </w:r>
      <w:bookmarkEnd w:id="46"/>
    </w:p>
    <w:p w:rsidR="7B08CA42" w:rsidP="7B08CA42" w:rsidRDefault="7B08CA42" w14:paraId="72129B38" w14:textId="07A975D3"/>
    <w:p w:rsidR="008C6422" w:rsidP="7B08CA42" w:rsidRDefault="008C6422" w14:paraId="2A78D20F" w14:textId="07A975D3"/>
    <w:p w:rsidR="00A72330" w:rsidP="002327F1" w:rsidRDefault="2C1834A5" w14:paraId="3F437897" w14:textId="4AD8DDB1">
      <w:pPr>
        <w:pStyle w:val="ListParagraph"/>
        <w:numPr>
          <w:ilvl w:val="0"/>
          <w:numId w:val="4"/>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Library workers and their communities articulate a shared understanding and common language of equity principles and practices.</w:t>
      </w:r>
    </w:p>
    <w:p w:rsidR="00A72330" w:rsidP="002327F1" w:rsidRDefault="2C1834A5" w14:paraId="76D3FD1B" w14:textId="43854CB4">
      <w:pPr>
        <w:pStyle w:val="ListParagraph"/>
        <w:numPr>
          <w:ilvl w:val="0"/>
          <w:numId w:val="4"/>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Library workers engage in professional development activities that integrate learning with practice, embed </w:t>
      </w:r>
      <w:hyperlink w:history="1" w:anchor="CoDesign">
        <w:r w:rsidRPr="00EF4A3F">
          <w:rPr>
            <w:rStyle w:val="Hyperlink"/>
            <w:rFonts w:ascii="Century Gothic" w:hAnsi="Century Gothic" w:eastAsia="Century Gothic" w:cs="Century Gothic"/>
            <w:sz w:val="22"/>
            <w:szCs w:val="22"/>
          </w:rPr>
          <w:t>co-design</w:t>
        </w:r>
      </w:hyperlink>
      <w:r w:rsidRPr="6723E1D0">
        <w:rPr>
          <w:rFonts w:ascii="Century Gothic" w:hAnsi="Century Gothic" w:eastAsia="Century Gothic" w:cs="Century Gothic"/>
          <w:sz w:val="22"/>
          <w:szCs w:val="22"/>
        </w:rPr>
        <w:t>, focus on aligning goals with stakeholders, and use a targeted approach to services to guarantee all community members are served in ways that respond to specific challenges.</w:t>
      </w:r>
    </w:p>
    <w:p w:rsidR="00A72330" w:rsidP="002327F1" w:rsidRDefault="2C1834A5" w14:paraId="73130FC9" w14:textId="0F9C39F5">
      <w:pPr>
        <w:pStyle w:val="ListParagraph"/>
        <w:numPr>
          <w:ilvl w:val="0"/>
          <w:numId w:val="4"/>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Libraries engage in new or expanded partnerships and collaborations with </w:t>
      </w:r>
      <w:hyperlink w:history="1" w:anchor="Community_Stakeholders">
        <w:r w:rsidRPr="004E3CBB">
          <w:rPr>
            <w:rStyle w:val="Hyperlink"/>
            <w:rFonts w:ascii="Century Gothic" w:hAnsi="Century Gothic" w:eastAsia="Century Gothic" w:cs="Century Gothic"/>
            <w:sz w:val="22"/>
            <w:szCs w:val="22"/>
          </w:rPr>
          <w:t>community stakeholders</w:t>
        </w:r>
      </w:hyperlink>
      <w:r w:rsidRPr="6723E1D0">
        <w:rPr>
          <w:rFonts w:ascii="Century Gothic" w:hAnsi="Century Gothic" w:eastAsia="Century Gothic" w:cs="Century Gothic"/>
          <w:sz w:val="22"/>
          <w:szCs w:val="22"/>
        </w:rPr>
        <w:t xml:space="preserve"> and groups from targeted populations.</w:t>
      </w:r>
    </w:p>
    <w:p w:rsidR="00A72330" w:rsidP="002327F1" w:rsidRDefault="2C1834A5" w14:paraId="5C186B2C" w14:textId="2D9CB515">
      <w:pPr>
        <w:pStyle w:val="ListParagraph"/>
        <w:numPr>
          <w:ilvl w:val="0"/>
          <w:numId w:val="4"/>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Libraries remove barriers to service for marginalized populations.</w:t>
      </w:r>
    </w:p>
    <w:p w:rsidR="423381F6" w:rsidP="009F4016" w:rsidRDefault="423381F6" w14:paraId="32980FB0" w14:textId="3DAA8394">
      <w:pPr>
        <w:pStyle w:val="Heading2"/>
      </w:pPr>
    </w:p>
    <w:p w:rsidR="0144BF5F" w:rsidP="009F4016" w:rsidRDefault="0A43761A" w14:paraId="0C47A692" w14:textId="168BF716">
      <w:pPr>
        <w:pStyle w:val="Heading2"/>
      </w:pPr>
      <w:bookmarkStart w:name="_Toc124330110" w:id="47"/>
      <w:bookmarkStart w:name="_Toc129860903" w:id="48"/>
      <w:r>
        <w:t>SUPPORT FOR AWARDEES</w:t>
      </w:r>
      <w:bookmarkEnd w:id="47"/>
      <w:bookmarkEnd w:id="48"/>
    </w:p>
    <w:p w:rsidR="7B08CA42" w:rsidP="7B08CA42" w:rsidRDefault="7B08CA42" w14:paraId="4BA87B5E" w14:textId="69792590"/>
    <w:p w:rsidR="0144BF5F" w:rsidP="423381F6" w:rsidRDefault="0144BF5F" w14:paraId="0E83F8F0" w14:textId="705DD2AF">
      <w:pPr>
        <w:spacing w:before="4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Successful applicants will be assigned a </w:t>
      </w:r>
      <w:proofErr w:type="gramStart"/>
      <w:r w:rsidRPr="6723E1D0">
        <w:rPr>
          <w:rFonts w:ascii="Century Gothic" w:hAnsi="Century Gothic" w:eastAsia="Century Gothic" w:cs="Century Gothic"/>
          <w:sz w:val="22"/>
          <w:szCs w:val="22"/>
        </w:rPr>
        <w:t>library programs</w:t>
      </w:r>
      <w:proofErr w:type="gramEnd"/>
      <w:r w:rsidRPr="6723E1D0">
        <w:rPr>
          <w:rFonts w:ascii="Century Gothic" w:hAnsi="Century Gothic" w:eastAsia="Century Gothic" w:cs="Century Gothic"/>
          <w:sz w:val="22"/>
          <w:szCs w:val="22"/>
        </w:rPr>
        <w:t xml:space="preserve"> </w:t>
      </w:r>
      <w:hyperlink w:history="1" w:anchor="Consultant">
        <w:r w:rsidRPr="004E3CBB">
          <w:rPr>
            <w:rStyle w:val="Hyperlink"/>
            <w:rFonts w:ascii="Century Gothic" w:hAnsi="Century Gothic" w:eastAsia="Century Gothic" w:cs="Century Gothic"/>
            <w:sz w:val="22"/>
            <w:szCs w:val="22"/>
          </w:rPr>
          <w:t>consultant</w:t>
        </w:r>
      </w:hyperlink>
      <w:r w:rsidRPr="6723E1D0">
        <w:rPr>
          <w:rFonts w:ascii="Century Gothic" w:hAnsi="Century Gothic" w:eastAsia="Century Gothic" w:cs="Century Gothic"/>
          <w:sz w:val="22"/>
          <w:szCs w:val="22"/>
        </w:rPr>
        <w:t xml:space="preserve"> and/or an equity advisor who will provide advice and support on project development during the project period.</w:t>
      </w:r>
    </w:p>
    <w:p w:rsidR="423381F6" w:rsidP="423381F6" w:rsidRDefault="423381F6" w14:paraId="160D257F" w14:textId="1D50CEFC">
      <w:pPr>
        <w:spacing w:before="40"/>
        <w:rPr>
          <w:rFonts w:ascii="Century Gothic" w:hAnsi="Century Gothic" w:eastAsia="Century Gothic" w:cs="Century Gothic"/>
          <w:sz w:val="22"/>
          <w:szCs w:val="22"/>
        </w:rPr>
      </w:pPr>
    </w:p>
    <w:p w:rsidR="0144BF5F" w:rsidP="423381F6" w:rsidRDefault="0144BF5F" w14:paraId="2417FCA7" w14:textId="6DB5D62E">
      <w:pPr>
        <w:spacing w:before="4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Successful applicants will participate in a </w:t>
      </w:r>
      <w:hyperlink w:history="1" w:anchor="Community_of_Practice">
        <w:r w:rsidRPr="00167A85">
          <w:rPr>
            <w:rStyle w:val="Hyperlink"/>
            <w:rFonts w:ascii="Century Gothic" w:hAnsi="Century Gothic" w:eastAsia="Century Gothic" w:cs="Century Gothic"/>
            <w:sz w:val="22"/>
            <w:szCs w:val="22"/>
          </w:rPr>
          <w:t>community of practice</w:t>
        </w:r>
      </w:hyperlink>
      <w:r w:rsidRPr="6723E1D0">
        <w:rPr>
          <w:rFonts w:ascii="Century Gothic" w:hAnsi="Century Gothic" w:eastAsia="Century Gothic" w:cs="Century Gothic"/>
          <w:sz w:val="22"/>
          <w:szCs w:val="22"/>
        </w:rPr>
        <w:t xml:space="preserve"> with other awardees whose projects are also designed to contribute to the achievement of Goal One in the Five</w:t>
      </w:r>
      <w:r w:rsidR="000035E4">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 xml:space="preserve">Year Plan. Participants will share successes and lessons </w:t>
      </w:r>
      <w:proofErr w:type="gramStart"/>
      <w:r w:rsidRPr="6723E1D0">
        <w:rPr>
          <w:rFonts w:ascii="Century Gothic" w:hAnsi="Century Gothic" w:eastAsia="Century Gothic" w:cs="Century Gothic"/>
          <w:sz w:val="22"/>
          <w:szCs w:val="22"/>
        </w:rPr>
        <w:t>learned, and</w:t>
      </w:r>
      <w:proofErr w:type="gramEnd"/>
      <w:r w:rsidRPr="6723E1D0">
        <w:rPr>
          <w:rFonts w:ascii="Century Gothic" w:hAnsi="Century Gothic" w:eastAsia="Century Gothic" w:cs="Century Gothic"/>
          <w:sz w:val="22"/>
          <w:szCs w:val="22"/>
        </w:rPr>
        <w:t xml:space="preserve"> receive support in reflecting on progress made and reporting on progress using a Likert scale provided by the State Library.</w:t>
      </w:r>
    </w:p>
    <w:p w:rsidR="423381F6" w:rsidP="423381F6" w:rsidRDefault="423381F6" w14:paraId="7A9A40C6" w14:textId="7B9E0F4B">
      <w:pPr>
        <w:spacing w:before="40"/>
        <w:rPr>
          <w:rFonts w:ascii="Century Gothic" w:hAnsi="Century Gothic" w:eastAsia="Century Gothic" w:cs="Century Gothic"/>
          <w:sz w:val="22"/>
          <w:szCs w:val="22"/>
        </w:rPr>
      </w:pPr>
    </w:p>
    <w:p w:rsidR="0144BF5F" w:rsidP="423381F6" w:rsidRDefault="0144BF5F" w14:paraId="7B643073" w14:textId="71BA1542">
      <w:pPr>
        <w:spacing w:before="4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The State Library-funded California Libraries Learn (CALL) Academy will provide training aligned with goals and objectives in the Five</w:t>
      </w:r>
      <w:r w:rsidR="000035E4">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Year Plan.</w:t>
      </w:r>
    </w:p>
    <w:p w:rsidR="423381F6" w:rsidP="6723E1D0" w:rsidRDefault="423381F6" w14:paraId="30E4ECC9" w14:textId="0B0F0FB5">
      <w:pPr>
        <w:spacing w:before="40"/>
        <w:rPr>
          <w:rFonts w:ascii="Century Gothic" w:hAnsi="Century Gothic" w:eastAsia="Century Gothic" w:cs="Century Gothic"/>
        </w:rPr>
      </w:pPr>
    </w:p>
    <w:p w:rsidR="008D34E6" w:rsidP="008D34E6" w:rsidRDefault="008D34E6" w14:paraId="382A56A1" w14:textId="77777777">
      <w:pPr>
        <w:spacing w:before="40"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Awardees will </w:t>
      </w:r>
      <w:r>
        <w:rPr>
          <w:rFonts w:ascii="Century Gothic" w:hAnsi="Century Gothic" w:eastAsia="Century Gothic" w:cs="Century Gothic"/>
          <w:sz w:val="22"/>
          <w:szCs w:val="22"/>
        </w:rPr>
        <w:t xml:space="preserve">also </w:t>
      </w:r>
      <w:r w:rsidRPr="6723E1D0">
        <w:rPr>
          <w:rFonts w:ascii="Century Gothic" w:hAnsi="Century Gothic" w:eastAsia="Century Gothic" w:cs="Century Gothic"/>
          <w:sz w:val="22"/>
          <w:szCs w:val="22"/>
        </w:rPr>
        <w:t xml:space="preserve">be assigned a grant monitor </w:t>
      </w:r>
      <w:r>
        <w:rPr>
          <w:rFonts w:ascii="Century Gothic" w:hAnsi="Century Gothic" w:eastAsia="Century Gothic" w:cs="Century Gothic"/>
          <w:sz w:val="22"/>
          <w:szCs w:val="22"/>
        </w:rPr>
        <w:t>to</w:t>
      </w:r>
      <w:r w:rsidRPr="6723E1D0">
        <w:rPr>
          <w:rFonts w:ascii="Century Gothic" w:hAnsi="Century Gothic" w:eastAsia="Century Gothic" w:cs="Century Gothic"/>
          <w:sz w:val="22"/>
          <w:szCs w:val="22"/>
        </w:rPr>
        <w:t xml:space="preserve"> provide advice and support on program compliance and reporting during the project period.</w:t>
      </w:r>
    </w:p>
    <w:p w:rsidR="423381F6" w:rsidP="6723E1D0" w:rsidRDefault="423381F6" w14:paraId="22E5D052" w14:textId="57A012EB">
      <w:pPr>
        <w:rPr>
          <w:rFonts w:ascii="Century Gothic" w:hAnsi="Century Gothic" w:eastAsia="Century Gothic" w:cs="Century Gothic"/>
          <w:vertAlign w:val="subscript"/>
        </w:rPr>
      </w:pPr>
    </w:p>
    <w:p w:rsidR="1301559D" w:rsidP="6723E1D0" w:rsidRDefault="1301559D" w14:paraId="7543CC70" w14:textId="23518BCC">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br w:type="page"/>
      </w:r>
    </w:p>
    <w:p w:rsidRPr="00BA3CA7" w:rsidR="00CA798F" w:rsidP="009F4016" w:rsidRDefault="7062F63E" w14:paraId="38DC3B2A" w14:textId="77777777">
      <w:pPr>
        <w:pStyle w:val="Heading2"/>
      </w:pPr>
      <w:bookmarkStart w:name="_Toc124330111" w:id="49"/>
      <w:bookmarkStart w:name="_Toc129860904" w:id="50"/>
      <w:r>
        <w:lastRenderedPageBreak/>
        <w:t>APPLICATION INSTRUCTIONS</w:t>
      </w:r>
      <w:bookmarkEnd w:id="49"/>
      <w:bookmarkEnd w:id="50"/>
    </w:p>
    <w:p w:rsidR="44AA561E" w:rsidP="6723E1D0" w:rsidRDefault="44AA561E" w14:paraId="055C682D" w14:textId="4499F481">
      <w:pPr>
        <w:rPr>
          <w:rFonts w:ascii="Century Gothic" w:hAnsi="Century Gothic" w:eastAsia="Century Gothic" w:cs="Century Gothic"/>
        </w:rPr>
      </w:pPr>
    </w:p>
    <w:p w:rsidR="526D29A9" w:rsidP="423381F6" w:rsidRDefault="723275A2" w14:paraId="47BD6322" w14:textId="3F04F536">
      <w:pPr>
        <w:rPr>
          <w:rFonts w:ascii="Century Gothic" w:hAnsi="Century Gothic" w:eastAsia="Century Gothic" w:cs="Century Gothic"/>
          <w:b/>
          <w:bCs/>
          <w:color w:val="00B050"/>
          <w:sz w:val="22"/>
          <w:szCs w:val="22"/>
        </w:rPr>
      </w:pPr>
      <w:r w:rsidRPr="6F8A0E6E">
        <w:rPr>
          <w:rFonts w:ascii="Century Gothic" w:hAnsi="Century Gothic" w:eastAsia="Century Gothic" w:cs="Century Gothic"/>
          <w:sz w:val="22"/>
          <w:szCs w:val="22"/>
        </w:rPr>
        <w:t>The</w:t>
      </w:r>
      <w:r w:rsidRPr="6F8A0E6E" w:rsidR="23102EEB">
        <w:rPr>
          <w:rFonts w:ascii="Century Gothic" w:hAnsi="Century Gothic" w:eastAsia="Century Gothic" w:cs="Century Gothic"/>
          <w:sz w:val="22"/>
          <w:szCs w:val="22"/>
        </w:rPr>
        <w:t xml:space="preserve"> </w:t>
      </w:r>
      <w:r w:rsidRPr="6F8A0E6E" w:rsidR="09936EDC">
        <w:rPr>
          <w:rFonts w:ascii="Century Gothic" w:hAnsi="Century Gothic" w:eastAsia="Century Gothic" w:cs="Century Gothic"/>
          <w:sz w:val="22"/>
          <w:szCs w:val="22"/>
        </w:rPr>
        <w:t>tables</w:t>
      </w:r>
      <w:r w:rsidRPr="6F8A0E6E" w:rsidR="23102EEB">
        <w:rPr>
          <w:rFonts w:ascii="Century Gothic" w:hAnsi="Century Gothic" w:eastAsia="Century Gothic" w:cs="Century Gothic"/>
          <w:sz w:val="22"/>
          <w:szCs w:val="22"/>
        </w:rPr>
        <w:t xml:space="preserve"> below include</w:t>
      </w:r>
      <w:r w:rsidRPr="6F8A0E6E" w:rsidR="67B22DB7">
        <w:rPr>
          <w:rFonts w:ascii="Century Gothic" w:hAnsi="Century Gothic" w:eastAsia="Century Gothic" w:cs="Century Gothic"/>
          <w:sz w:val="22"/>
          <w:szCs w:val="22"/>
        </w:rPr>
        <w:t>:</w:t>
      </w:r>
    </w:p>
    <w:p w:rsidR="6F8A0E6E" w:rsidP="6F8A0E6E" w:rsidRDefault="6F8A0E6E" w14:paraId="3EFDDDB1" w14:textId="5F394E0B"/>
    <w:p w:rsidR="526D29A9" w:rsidP="002327F1" w:rsidRDefault="7DCF4366" w14:paraId="118F6C38" w14:textId="23B52EA0">
      <w:pPr>
        <w:pStyle w:val="ListParagraph"/>
        <w:numPr>
          <w:ilvl w:val="0"/>
          <w:numId w:val="3"/>
        </w:num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I</w:t>
      </w:r>
      <w:r w:rsidRPr="6F8A0E6E" w:rsidR="110EE707">
        <w:rPr>
          <w:rFonts w:ascii="Century Gothic" w:hAnsi="Century Gothic" w:eastAsia="Century Gothic" w:cs="Century Gothic"/>
          <w:sz w:val="22"/>
          <w:szCs w:val="22"/>
        </w:rPr>
        <w:t>nformation requested in</w:t>
      </w:r>
      <w:r w:rsidRPr="6F8A0E6E" w:rsidR="23102EEB">
        <w:rPr>
          <w:rFonts w:ascii="Century Gothic" w:hAnsi="Century Gothic" w:eastAsia="Century Gothic" w:cs="Century Gothic"/>
          <w:sz w:val="22"/>
          <w:szCs w:val="22"/>
        </w:rPr>
        <w:t xml:space="preserve"> the </w:t>
      </w:r>
      <w:r w:rsidRPr="6F8A0E6E" w:rsidR="562F9D97">
        <w:rPr>
          <w:rFonts w:ascii="Century Gothic" w:hAnsi="Century Gothic" w:eastAsia="Century Gothic" w:cs="Century Gothic"/>
          <w:sz w:val="22"/>
          <w:szCs w:val="22"/>
        </w:rPr>
        <w:t xml:space="preserve">grant </w:t>
      </w:r>
      <w:proofErr w:type="gramStart"/>
      <w:r w:rsidRPr="6F8A0E6E" w:rsidR="23102EEB">
        <w:rPr>
          <w:rFonts w:ascii="Century Gothic" w:hAnsi="Century Gothic" w:eastAsia="Century Gothic" w:cs="Century Gothic"/>
          <w:sz w:val="22"/>
          <w:szCs w:val="22"/>
        </w:rPr>
        <w:t>application</w:t>
      </w:r>
      <w:r w:rsidRPr="6F8A0E6E" w:rsidR="1FC01789">
        <w:rPr>
          <w:rFonts w:ascii="Century Gothic" w:hAnsi="Century Gothic" w:eastAsia="Century Gothic" w:cs="Century Gothic"/>
          <w:sz w:val="22"/>
          <w:szCs w:val="22"/>
        </w:rPr>
        <w:t>;</w:t>
      </w:r>
      <w:proofErr w:type="gramEnd"/>
    </w:p>
    <w:p w:rsidR="526D29A9" w:rsidP="002327F1" w:rsidRDefault="60C46F60" w14:paraId="31DD03FA" w14:textId="3DF3C318">
      <w:pPr>
        <w:pStyle w:val="ListParagraph"/>
        <w:numPr>
          <w:ilvl w:val="0"/>
          <w:numId w:val="3"/>
        </w:num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G</w:t>
      </w:r>
      <w:r w:rsidRPr="6F8A0E6E" w:rsidR="23102EEB">
        <w:rPr>
          <w:rFonts w:ascii="Century Gothic" w:hAnsi="Century Gothic" w:eastAsia="Century Gothic" w:cs="Century Gothic"/>
          <w:sz w:val="22"/>
          <w:szCs w:val="22"/>
        </w:rPr>
        <w:t xml:space="preserve">uidance </w:t>
      </w:r>
      <w:r w:rsidRPr="6F8A0E6E" w:rsidR="5D6B53A9">
        <w:rPr>
          <w:rFonts w:ascii="Century Gothic" w:hAnsi="Century Gothic" w:eastAsia="Century Gothic" w:cs="Century Gothic"/>
          <w:sz w:val="22"/>
          <w:szCs w:val="22"/>
        </w:rPr>
        <w:t>to help applicants provide</w:t>
      </w:r>
      <w:r w:rsidRPr="6F8A0E6E" w:rsidR="794C593B">
        <w:rPr>
          <w:rFonts w:ascii="Century Gothic" w:hAnsi="Century Gothic" w:eastAsia="Century Gothic" w:cs="Century Gothic"/>
          <w:sz w:val="22"/>
          <w:szCs w:val="22"/>
        </w:rPr>
        <w:t xml:space="preserve"> </w:t>
      </w:r>
      <w:r w:rsidRPr="6F8A0E6E" w:rsidR="23102EEB">
        <w:rPr>
          <w:rFonts w:ascii="Century Gothic" w:hAnsi="Century Gothic" w:eastAsia="Century Gothic" w:cs="Century Gothic"/>
          <w:sz w:val="22"/>
          <w:szCs w:val="22"/>
        </w:rPr>
        <w:t>the</w:t>
      </w:r>
      <w:r w:rsidRPr="6F8A0E6E" w:rsidR="144B3DF9">
        <w:rPr>
          <w:rFonts w:ascii="Century Gothic" w:hAnsi="Century Gothic" w:eastAsia="Century Gothic" w:cs="Century Gothic"/>
          <w:sz w:val="22"/>
          <w:szCs w:val="22"/>
        </w:rPr>
        <w:t xml:space="preserve"> requested</w:t>
      </w:r>
      <w:r w:rsidRPr="6F8A0E6E" w:rsidR="23102EEB">
        <w:rPr>
          <w:rFonts w:ascii="Century Gothic" w:hAnsi="Century Gothic" w:eastAsia="Century Gothic" w:cs="Century Gothic"/>
          <w:sz w:val="22"/>
          <w:szCs w:val="22"/>
        </w:rPr>
        <w:t xml:space="preserve"> </w:t>
      </w:r>
      <w:proofErr w:type="gramStart"/>
      <w:r w:rsidRPr="6F8A0E6E" w:rsidR="23102EEB">
        <w:rPr>
          <w:rFonts w:ascii="Century Gothic" w:hAnsi="Century Gothic" w:eastAsia="Century Gothic" w:cs="Century Gothic"/>
          <w:sz w:val="22"/>
          <w:szCs w:val="22"/>
        </w:rPr>
        <w:t>information</w:t>
      </w:r>
      <w:r w:rsidRPr="6F8A0E6E" w:rsidR="74AE53E3">
        <w:rPr>
          <w:rFonts w:ascii="Century Gothic" w:hAnsi="Century Gothic" w:eastAsia="Century Gothic" w:cs="Century Gothic"/>
          <w:sz w:val="22"/>
          <w:szCs w:val="22"/>
        </w:rPr>
        <w:t>;</w:t>
      </w:r>
      <w:proofErr w:type="gramEnd"/>
    </w:p>
    <w:p w:rsidR="526D29A9" w:rsidP="002327F1" w:rsidRDefault="4B97CF3D" w14:paraId="15366166" w14:textId="4688E16E">
      <w:pPr>
        <w:pStyle w:val="ListParagraph"/>
        <w:numPr>
          <w:ilvl w:val="0"/>
          <w:numId w:val="3"/>
        </w:num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G</w:t>
      </w:r>
      <w:r w:rsidRPr="6F8A0E6E" w:rsidR="02C6A3A6">
        <w:rPr>
          <w:rFonts w:ascii="Century Gothic" w:hAnsi="Century Gothic" w:eastAsia="Century Gothic" w:cs="Century Gothic"/>
          <w:sz w:val="22"/>
          <w:szCs w:val="22"/>
        </w:rPr>
        <w:t>uidance that reviewers will use when assessing the applications</w:t>
      </w:r>
      <w:r w:rsidRPr="6F8A0E6E" w:rsidR="753E4350">
        <w:rPr>
          <w:rFonts w:ascii="Century Gothic" w:hAnsi="Century Gothic" w:eastAsia="Century Gothic" w:cs="Century Gothic"/>
          <w:sz w:val="22"/>
          <w:szCs w:val="22"/>
        </w:rPr>
        <w:t>.</w:t>
      </w:r>
    </w:p>
    <w:p w:rsidR="526D29A9" w:rsidP="6723E1D0" w:rsidRDefault="526D29A9" w14:paraId="458EE939" w14:textId="4C92AC87">
      <w:pPr>
        <w:rPr>
          <w:rFonts w:ascii="Century Gothic" w:hAnsi="Century Gothic" w:eastAsia="Century Gothic" w:cs="Century Gothic"/>
          <w:sz w:val="22"/>
          <w:szCs w:val="22"/>
        </w:rPr>
      </w:pPr>
    </w:p>
    <w:p w:rsidR="526D29A9" w:rsidP="44AA561E" w:rsidRDefault="723275A2" w14:paraId="48EF3C3F" w14:textId="5ACEC485">
      <w:pPr>
        <w:rPr>
          <w:rFonts w:ascii="Century Gothic" w:hAnsi="Century Gothic" w:eastAsia="Century Gothic" w:cs="Century Gothic"/>
          <w:b/>
          <w:bCs/>
          <w:color w:val="00B050"/>
          <w:sz w:val="22"/>
          <w:szCs w:val="22"/>
        </w:rPr>
      </w:pPr>
      <w:r w:rsidRPr="6F8A0E6E">
        <w:rPr>
          <w:rFonts w:ascii="Century Gothic" w:hAnsi="Century Gothic" w:eastAsia="Century Gothic" w:cs="Century Gothic"/>
          <w:sz w:val="22"/>
          <w:szCs w:val="22"/>
        </w:rPr>
        <w:t xml:space="preserve">Reviewers will use the following scale to rate </w:t>
      </w:r>
      <w:r w:rsidRPr="6F8A0E6E" w:rsidR="3FFB0179">
        <w:rPr>
          <w:rFonts w:ascii="Century Gothic" w:hAnsi="Century Gothic" w:eastAsia="Century Gothic" w:cs="Century Gothic"/>
          <w:sz w:val="22"/>
          <w:szCs w:val="22"/>
        </w:rPr>
        <w:t>how well</w:t>
      </w:r>
      <w:r w:rsidRPr="6F8A0E6E" w:rsidR="6F6C9B93">
        <w:rPr>
          <w:rFonts w:ascii="Century Gothic" w:hAnsi="Century Gothic" w:eastAsia="Century Gothic" w:cs="Century Gothic"/>
          <w:sz w:val="22"/>
          <w:szCs w:val="22"/>
        </w:rPr>
        <w:t xml:space="preserve"> individual questions are answered</w:t>
      </w:r>
      <w:r w:rsidRPr="6F8A0E6E" w:rsidR="2CB02A80">
        <w:rPr>
          <w:rFonts w:ascii="Century Gothic" w:hAnsi="Century Gothic" w:eastAsia="Century Gothic" w:cs="Century Gothic"/>
          <w:sz w:val="22"/>
          <w:szCs w:val="22"/>
        </w:rPr>
        <w:t>:</w:t>
      </w:r>
    </w:p>
    <w:p w:rsidR="6F8A0E6E" w:rsidP="6F8A0E6E" w:rsidRDefault="6F8A0E6E" w14:paraId="75DA9DE1" w14:textId="56E84BBF"/>
    <w:p w:rsidR="526D29A9" w:rsidP="002327F1" w:rsidRDefault="723275A2" w14:paraId="3F3F2407" w14:textId="74349510">
      <w:pPr>
        <w:pStyle w:val="ListParagraph"/>
        <w:numPr>
          <w:ilvl w:val="0"/>
          <w:numId w:val="14"/>
        </w:num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Yes</w:t>
      </w:r>
      <w:r w:rsidRPr="6F8A0E6E" w:rsidR="45ACD519">
        <w:rPr>
          <w:rFonts w:ascii="Century Gothic" w:hAnsi="Century Gothic" w:eastAsia="Century Gothic" w:cs="Century Gothic"/>
          <w:sz w:val="22"/>
          <w:szCs w:val="22"/>
        </w:rPr>
        <w:t>,</w:t>
      </w:r>
      <w:r w:rsidRPr="6F8A0E6E">
        <w:rPr>
          <w:rFonts w:ascii="Century Gothic" w:hAnsi="Century Gothic" w:eastAsia="Century Gothic" w:cs="Century Gothic"/>
          <w:sz w:val="22"/>
          <w:szCs w:val="22"/>
        </w:rPr>
        <w:t xml:space="preserve"> fully</w:t>
      </w:r>
      <w:r w:rsidRPr="6F8A0E6E" w:rsidR="2B28FF34">
        <w:rPr>
          <w:rFonts w:ascii="Century Gothic" w:hAnsi="Century Gothic" w:eastAsia="Century Gothic" w:cs="Century Gothic"/>
          <w:sz w:val="22"/>
          <w:szCs w:val="22"/>
        </w:rPr>
        <w:t xml:space="preserve"> (3 points)</w:t>
      </w:r>
    </w:p>
    <w:p w:rsidR="74CFB8C7" w:rsidP="002327F1" w:rsidRDefault="74CFB8C7" w14:paraId="36D0B812" w14:textId="475E2ED0">
      <w:pPr>
        <w:pStyle w:val="ListParagraph"/>
        <w:numPr>
          <w:ilvl w:val="0"/>
          <w:numId w:val="14"/>
        </w:numPr>
        <w:rPr>
          <w:rFonts w:ascii="Century Gothic" w:hAnsi="Century Gothic" w:eastAsia="Century Gothic" w:cs="Century Gothic"/>
          <w:sz w:val="22"/>
          <w:szCs w:val="22"/>
        </w:rPr>
      </w:pPr>
      <w:r w:rsidRPr="4FC2AD7C">
        <w:rPr>
          <w:rFonts w:ascii="Century Gothic" w:hAnsi="Century Gothic" w:eastAsia="Century Gothic" w:cs="Century Gothic"/>
          <w:sz w:val="22"/>
          <w:szCs w:val="22"/>
        </w:rPr>
        <w:t>Y</w:t>
      </w:r>
      <w:r w:rsidRPr="4FC2AD7C" w:rsidR="526D29A9">
        <w:rPr>
          <w:rFonts w:ascii="Century Gothic" w:hAnsi="Century Gothic" w:eastAsia="Century Gothic" w:cs="Century Gothic"/>
          <w:sz w:val="22"/>
          <w:szCs w:val="22"/>
        </w:rPr>
        <w:t>es</w:t>
      </w:r>
      <w:r w:rsidRPr="4FC2AD7C" w:rsidR="586ECF6A">
        <w:rPr>
          <w:rFonts w:ascii="Century Gothic" w:hAnsi="Century Gothic" w:eastAsia="Century Gothic" w:cs="Century Gothic"/>
          <w:sz w:val="22"/>
          <w:szCs w:val="22"/>
        </w:rPr>
        <w:t>,</w:t>
      </w:r>
      <w:r w:rsidRPr="4FC2AD7C" w:rsidR="526D29A9">
        <w:rPr>
          <w:rFonts w:ascii="Century Gothic" w:hAnsi="Century Gothic" w:eastAsia="Century Gothic" w:cs="Century Gothic"/>
          <w:sz w:val="22"/>
          <w:szCs w:val="22"/>
        </w:rPr>
        <w:t xml:space="preserve"> adequately</w:t>
      </w:r>
      <w:r w:rsidRPr="4FC2AD7C" w:rsidR="6604E1AD">
        <w:rPr>
          <w:rFonts w:ascii="Century Gothic" w:hAnsi="Century Gothic" w:eastAsia="Century Gothic" w:cs="Century Gothic"/>
          <w:sz w:val="22"/>
          <w:szCs w:val="22"/>
        </w:rPr>
        <w:t xml:space="preserve"> (2 points)</w:t>
      </w:r>
    </w:p>
    <w:p w:rsidR="397C7EB6" w:rsidP="002327F1" w:rsidRDefault="397C7EB6" w14:paraId="1923BC43" w14:textId="74349B93">
      <w:pPr>
        <w:pStyle w:val="ListParagraph"/>
        <w:numPr>
          <w:ilvl w:val="0"/>
          <w:numId w:val="14"/>
        </w:numPr>
        <w:rPr>
          <w:rFonts w:ascii="Century Gothic" w:hAnsi="Century Gothic" w:eastAsia="Century Gothic" w:cs="Century Gothic"/>
          <w:sz w:val="22"/>
          <w:szCs w:val="22"/>
        </w:rPr>
      </w:pPr>
      <w:r w:rsidRPr="4FC2AD7C">
        <w:rPr>
          <w:rFonts w:ascii="Century Gothic" w:hAnsi="Century Gothic" w:eastAsia="Century Gothic" w:cs="Century Gothic"/>
          <w:sz w:val="22"/>
          <w:szCs w:val="22"/>
        </w:rPr>
        <w:t>Y</w:t>
      </w:r>
      <w:r w:rsidRPr="4FC2AD7C" w:rsidR="526D29A9">
        <w:rPr>
          <w:rFonts w:ascii="Century Gothic" w:hAnsi="Century Gothic" w:eastAsia="Century Gothic" w:cs="Century Gothic"/>
          <w:sz w:val="22"/>
          <w:szCs w:val="22"/>
        </w:rPr>
        <w:t>es</w:t>
      </w:r>
      <w:r w:rsidRPr="4FC2AD7C" w:rsidR="6F610589">
        <w:rPr>
          <w:rFonts w:ascii="Century Gothic" w:hAnsi="Century Gothic" w:eastAsia="Century Gothic" w:cs="Century Gothic"/>
          <w:sz w:val="22"/>
          <w:szCs w:val="22"/>
        </w:rPr>
        <w:t xml:space="preserve">, </w:t>
      </w:r>
      <w:r w:rsidRPr="4FC2AD7C" w:rsidR="526D29A9">
        <w:rPr>
          <w:rFonts w:ascii="Century Gothic" w:hAnsi="Century Gothic" w:eastAsia="Century Gothic" w:cs="Century Gothic"/>
          <w:sz w:val="22"/>
          <w:szCs w:val="22"/>
        </w:rPr>
        <w:t>but insufficiently</w:t>
      </w:r>
      <w:r w:rsidRPr="4FC2AD7C" w:rsidR="177B887C">
        <w:rPr>
          <w:rFonts w:ascii="Century Gothic" w:hAnsi="Century Gothic" w:eastAsia="Century Gothic" w:cs="Century Gothic"/>
          <w:sz w:val="22"/>
          <w:szCs w:val="22"/>
        </w:rPr>
        <w:t xml:space="preserve"> (1 point)</w:t>
      </w:r>
    </w:p>
    <w:p w:rsidR="2224CD2C" w:rsidP="002327F1" w:rsidRDefault="2224CD2C" w14:paraId="0BBEC1D8" w14:textId="034AAA98">
      <w:pPr>
        <w:pStyle w:val="ListParagraph"/>
        <w:numPr>
          <w:ilvl w:val="0"/>
          <w:numId w:val="14"/>
        </w:numPr>
        <w:rPr>
          <w:rFonts w:ascii="Century Gothic" w:hAnsi="Century Gothic" w:eastAsia="Century Gothic" w:cs="Century Gothic"/>
          <w:sz w:val="22"/>
          <w:szCs w:val="22"/>
        </w:rPr>
      </w:pPr>
      <w:r w:rsidRPr="3A6C81A3">
        <w:rPr>
          <w:rFonts w:ascii="Century Gothic" w:hAnsi="Century Gothic" w:eastAsia="Century Gothic" w:cs="Century Gothic"/>
          <w:sz w:val="22"/>
          <w:szCs w:val="22"/>
        </w:rPr>
        <w:t>N</w:t>
      </w:r>
      <w:r w:rsidRPr="3A6C81A3" w:rsidR="526D29A9">
        <w:rPr>
          <w:rFonts w:ascii="Century Gothic" w:hAnsi="Century Gothic" w:eastAsia="Century Gothic" w:cs="Century Gothic"/>
          <w:sz w:val="22"/>
          <w:szCs w:val="22"/>
        </w:rPr>
        <w:t>o</w:t>
      </w:r>
      <w:r w:rsidRPr="3A6C81A3" w:rsidR="676328BA">
        <w:rPr>
          <w:rFonts w:ascii="Century Gothic" w:hAnsi="Century Gothic" w:eastAsia="Century Gothic" w:cs="Century Gothic"/>
          <w:sz w:val="22"/>
          <w:szCs w:val="22"/>
        </w:rPr>
        <w:t xml:space="preserve"> (0 points)</w:t>
      </w:r>
    </w:p>
    <w:p w:rsidR="6F8A0E6E" w:rsidP="6F8A0E6E" w:rsidRDefault="6F8A0E6E" w14:paraId="4A323868" w14:textId="2480EACE"/>
    <w:p w:rsidR="0038185E" w:rsidP="6F8A0E6E" w:rsidRDefault="1BC69B31" w14:paraId="6F1B792E" w14:textId="0593F78A">
      <w:pPr>
        <w:rPr>
          <w:rFonts w:ascii="Century Gothic" w:hAnsi="Century Gothic" w:eastAsia="Century Gothic" w:cs="Century Gothic"/>
          <w:b/>
          <w:bCs/>
        </w:rPr>
      </w:pPr>
      <w:r w:rsidRPr="6F8A0E6E">
        <w:rPr>
          <w:rFonts w:ascii="Century Gothic" w:hAnsi="Century Gothic" w:eastAsia="Century Gothic" w:cs="Century Gothic"/>
          <w:sz w:val="22"/>
          <w:szCs w:val="22"/>
        </w:rPr>
        <w:t>Points assigned by reviewers are one part of a holistic grant review and are not the sole factor determining reviewers’ decisions. Scores will also be used to inform the support provided to agencies that submit successful applications.</w:t>
      </w:r>
      <w:r w:rsidR="004D1318">
        <w:rPr>
          <w:rFonts w:ascii="Century Gothic" w:hAnsi="Century Gothic" w:eastAsia="Century Gothic" w:cs="Century Gothic"/>
          <w:sz w:val="22"/>
          <w:szCs w:val="22"/>
        </w:rPr>
        <w:t xml:space="preserve"> </w:t>
      </w:r>
      <w:bookmarkStart w:name="_Toc124330112" w:id="51"/>
    </w:p>
    <w:p w:rsidR="0038185E" w:rsidP="6F8A0E6E" w:rsidRDefault="0038185E" w14:paraId="6B24F108" w14:textId="77777777">
      <w:pPr>
        <w:rPr>
          <w:rFonts w:ascii="Century Gothic" w:hAnsi="Century Gothic" w:eastAsia="Century Gothic" w:cs="Century Gothic"/>
          <w:b/>
          <w:bCs/>
        </w:rPr>
      </w:pPr>
    </w:p>
    <w:p w:rsidR="00E31B66" w:rsidP="6F8A0E6E" w:rsidRDefault="00DD75AC" w14:paraId="24FA9F6B" w14:textId="62A73968">
      <w:pPr>
        <w:rPr>
          <w:rFonts w:ascii="Century Gothic" w:hAnsi="Century Gothic" w:eastAsia="Century Gothic" w:cs="Century Gothic"/>
          <w:b/>
          <w:bCs/>
        </w:rPr>
      </w:pPr>
      <w:r>
        <w:rPr>
          <w:rFonts w:ascii="Century Gothic" w:hAnsi="Century Gothic" w:eastAsia="Century Gothic" w:cs="Century Gothic"/>
          <w:b/>
          <w:bCs/>
        </w:rPr>
        <w:t>BASIC INFORMATION</w:t>
      </w:r>
    </w:p>
    <w:p w:rsidR="00E31B66" w:rsidP="6F8A0E6E" w:rsidRDefault="00E31B66" w14:paraId="0A05D594" w14:textId="77777777">
      <w:pPr>
        <w:rPr>
          <w:rFonts w:ascii="Century Gothic" w:hAnsi="Century Gothic" w:eastAsia="Century Gothic" w:cs="Century Gothic"/>
          <w:b/>
          <w:bCs/>
        </w:rPr>
      </w:pPr>
    </w:p>
    <w:tbl>
      <w:tblPr>
        <w:tblStyle w:val="TableGrid"/>
        <w:tblpPr w:leftFromText="187" w:rightFromText="187" w:vertAnchor="text" w:tblpY="1"/>
        <w:tblOverlap w:val="never"/>
        <w:tblW w:w="10800" w:type="dxa"/>
        <w:tblLayout w:type="fixed"/>
        <w:tblLook w:val="06A0" w:firstRow="1" w:lastRow="0" w:firstColumn="1" w:lastColumn="0" w:noHBand="1" w:noVBand="1"/>
        <w:tblCaption w:val="Basic Information"/>
        <w:tblDescription w:val="Basic Information regarding LSTA Grant Application."/>
      </w:tblPr>
      <w:tblGrid>
        <w:gridCol w:w="5400"/>
        <w:gridCol w:w="5400"/>
      </w:tblGrid>
      <w:tr w:rsidR="004D1318" w:rsidTr="00FD7A02" w14:paraId="63F4CC93" w14:textId="77777777">
        <w:trPr>
          <w:trHeight w:val="719"/>
        </w:trPr>
        <w:tc>
          <w:tcPr>
            <w:tcW w:w="5400" w:type="dxa"/>
          </w:tcPr>
          <w:bookmarkEnd w:id="51"/>
          <w:p w:rsidRPr="005053B7" w:rsidR="004D1318" w:rsidP="00FD7A02" w:rsidRDefault="32DBE9D4" w14:paraId="57DCB55C" w14:textId="390DED1C">
            <w:pPr>
              <w:rPr>
                <w:rFonts w:ascii="Century Gothic" w:hAnsi="Century Gothic" w:eastAsia="Century Gothic" w:cs="Century Gothic"/>
                <w:b/>
                <w:bCs/>
              </w:rPr>
            </w:pPr>
            <w:r w:rsidRPr="005053B7">
              <w:rPr>
                <w:rFonts w:ascii="Century Gothic" w:hAnsi="Century Gothic" w:eastAsia="Century Gothic" w:cs="Century Gothic"/>
                <w:b/>
                <w:bCs/>
              </w:rPr>
              <w:t>I</w:t>
            </w:r>
            <w:r w:rsidRPr="005053B7" w:rsidR="02747140">
              <w:rPr>
                <w:rFonts w:ascii="Century Gothic" w:hAnsi="Century Gothic" w:eastAsia="Century Gothic" w:cs="Century Gothic"/>
                <w:b/>
                <w:bCs/>
              </w:rPr>
              <w:t>NFORMATION REQUESTED</w:t>
            </w:r>
          </w:p>
        </w:tc>
        <w:tc>
          <w:tcPr>
            <w:tcW w:w="5400" w:type="dxa"/>
          </w:tcPr>
          <w:p w:rsidRPr="6F8A0E6E" w:rsidR="004D1318" w:rsidP="00FD7A02" w:rsidRDefault="004D1318" w14:paraId="492678CA" w14:textId="232505DA">
            <w:pPr>
              <w:rPr>
                <w:rFonts w:ascii="Century Gothic" w:hAnsi="Century Gothic" w:eastAsia="Century Gothic" w:cs="Century Gothic"/>
                <w:b/>
                <w:sz w:val="22"/>
                <w:szCs w:val="22"/>
              </w:rPr>
            </w:pPr>
            <w:r w:rsidRPr="1CCAD817">
              <w:rPr>
                <w:rFonts w:ascii="Century Gothic" w:hAnsi="Century Gothic" w:eastAsia="Century Gothic" w:cs="Century Gothic"/>
                <w:b/>
              </w:rPr>
              <w:t>GUIDE TO PROVIDING THE REQUESTED INFORMATION</w:t>
            </w:r>
          </w:p>
        </w:tc>
      </w:tr>
      <w:tr w:rsidR="004D1318" w:rsidTr="00FD7A02" w14:paraId="522491BD" w14:textId="77777777">
        <w:trPr>
          <w:trHeight w:val="719"/>
        </w:trPr>
        <w:tc>
          <w:tcPr>
            <w:tcW w:w="5400" w:type="dxa"/>
          </w:tcPr>
          <w:p w:rsidRPr="00C255C2" w:rsidR="004D1318" w:rsidP="00FD7A02" w:rsidRDefault="43126C5A" w14:paraId="080E62EB" w14:textId="77777777">
            <w:pPr>
              <w:pStyle w:val="Heading3"/>
              <w:framePr w:hSpace="0" w:wrap="auto" w:vAnchor="margin" w:yAlign="inline"/>
              <w:suppressOverlap w:val="0"/>
            </w:pPr>
            <w:bookmarkStart w:name="_Toc124330113" w:id="52"/>
            <w:bookmarkStart w:name="_Toc129860905" w:id="53"/>
            <w:r>
              <w:t>Project Title</w:t>
            </w:r>
            <w:bookmarkEnd w:id="52"/>
            <w:bookmarkEnd w:id="53"/>
          </w:p>
          <w:p w:rsidR="004D1318" w:rsidP="00FD7A02" w:rsidRDefault="004D1318" w14:paraId="30634B98" w14:textId="514D682C">
            <w:pPr>
              <w:rPr>
                <w:rFonts w:ascii="Century Gothic" w:hAnsi="Century Gothic" w:eastAsia="Century Gothic" w:cs="Century Gothic"/>
              </w:rPr>
            </w:pPr>
          </w:p>
        </w:tc>
        <w:tc>
          <w:tcPr>
            <w:tcW w:w="5400" w:type="dxa"/>
          </w:tcPr>
          <w:p w:rsidR="004D1318" w:rsidP="00FD7A02" w:rsidRDefault="004D1318" w14:paraId="1550C556" w14:textId="77777777">
            <w:p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The name of the proposed project.</w:t>
            </w:r>
          </w:p>
          <w:p w:rsidR="004D1318" w:rsidP="00FD7A02" w:rsidRDefault="004D1318" w14:paraId="4FFD3EDD" w14:textId="22195C4B">
            <w:pPr>
              <w:rPr>
                <w:rFonts w:ascii="Century Gothic" w:hAnsi="Century Gothic" w:eastAsia="Century Gothic" w:cs="Century Gothic"/>
              </w:rPr>
            </w:pPr>
          </w:p>
        </w:tc>
      </w:tr>
      <w:tr w:rsidR="00EB7A96" w:rsidTr="00FD7A02" w14:paraId="7DE6A2D4" w14:textId="77777777">
        <w:tc>
          <w:tcPr>
            <w:tcW w:w="5400" w:type="dxa"/>
          </w:tcPr>
          <w:p w:rsidRPr="00356A30" w:rsidR="00EB7A96" w:rsidP="00FD7A02" w:rsidRDefault="00EB7A96" w14:paraId="7F3ECBC7" w14:textId="77777777">
            <w:pPr>
              <w:pStyle w:val="Heading3"/>
              <w:framePr w:hSpace="0" w:wrap="auto" w:vAnchor="margin" w:yAlign="inline"/>
              <w:suppressOverlap w:val="0"/>
            </w:pPr>
            <w:bookmarkStart w:name="_Toc124330114" w:id="54"/>
            <w:bookmarkStart w:name="_Toc129860906" w:id="55"/>
            <w:r>
              <w:t>Authorized Representative Information</w:t>
            </w:r>
            <w:bookmarkEnd w:id="54"/>
            <w:bookmarkEnd w:id="55"/>
          </w:p>
          <w:p w:rsidR="00EB7A96" w:rsidP="00FD7A02" w:rsidRDefault="00EB7A96" w14:paraId="16C4D929" w14:textId="77777777">
            <w:pPr>
              <w:rPr>
                <w:rFonts w:ascii="Century Gothic" w:hAnsi="Century Gothic" w:eastAsia="Century Gothic" w:cs="Century Gothic"/>
                <w:sz w:val="22"/>
                <w:szCs w:val="22"/>
              </w:rPr>
            </w:pPr>
          </w:p>
          <w:p w:rsidRPr="00BB4E30" w:rsidR="00EB7A96" w:rsidP="002327F1" w:rsidRDefault="00EB7A96" w14:paraId="46B8E988" w14:textId="207618BE">
            <w:pPr>
              <w:pStyle w:val="ListParagraph"/>
              <w:numPr>
                <w:ilvl w:val="0"/>
                <w:numId w:val="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Prefix</w:t>
            </w:r>
          </w:p>
          <w:p w:rsidRPr="00BB4E30" w:rsidR="00EB7A96" w:rsidP="002327F1" w:rsidRDefault="00EB7A96" w14:paraId="31CA6086" w14:textId="75EAD192">
            <w:pPr>
              <w:pStyle w:val="ListParagraph"/>
              <w:numPr>
                <w:ilvl w:val="0"/>
                <w:numId w:val="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Name</w:t>
            </w:r>
          </w:p>
          <w:p w:rsidRPr="00BB4E30" w:rsidR="00EB7A96" w:rsidP="002327F1" w:rsidRDefault="00EB7A96" w14:paraId="50A79220" w14:textId="35CF6A9F">
            <w:pPr>
              <w:pStyle w:val="ListParagraph"/>
              <w:numPr>
                <w:ilvl w:val="0"/>
                <w:numId w:val="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Title</w:t>
            </w:r>
          </w:p>
          <w:p w:rsidRPr="00BB4E30" w:rsidR="00EB7A96" w:rsidP="002327F1" w:rsidRDefault="00EB7A96" w14:paraId="25155583" w14:textId="50BC01EF">
            <w:pPr>
              <w:pStyle w:val="ListParagraph"/>
              <w:numPr>
                <w:ilvl w:val="0"/>
                <w:numId w:val="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Business Phone Number (</w:t>
            </w:r>
            <w:r w:rsidRPr="6CA760FC">
              <w:rPr>
                <w:rFonts w:ascii="Century Gothic" w:hAnsi="Century Gothic" w:eastAsia="Century Gothic" w:cs="Century Gothic"/>
                <w:i/>
                <w:color w:val="1F3864" w:themeColor="accent1" w:themeShade="80"/>
                <w:sz w:val="22"/>
                <w:szCs w:val="22"/>
              </w:rPr>
              <w:t>Please use the format 123-456-7890</w:t>
            </w:r>
          </w:p>
          <w:p w:rsidRPr="00BB4E30" w:rsidR="00EB7A96" w:rsidP="002327F1" w:rsidRDefault="00EB7A96" w14:paraId="33154FF2" w14:textId="0F13732F">
            <w:pPr>
              <w:pStyle w:val="ListParagraph"/>
              <w:numPr>
                <w:ilvl w:val="0"/>
                <w:numId w:val="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Email Address</w:t>
            </w:r>
          </w:p>
          <w:p w:rsidRPr="00BB4E30" w:rsidR="00EB7A96" w:rsidP="002327F1" w:rsidRDefault="00EB7A96" w14:paraId="12A1E870" w14:textId="369D9455">
            <w:pPr>
              <w:pStyle w:val="ListParagraph"/>
              <w:numPr>
                <w:ilvl w:val="0"/>
                <w:numId w:val="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Street Address</w:t>
            </w:r>
          </w:p>
          <w:p w:rsidRPr="00BB4E30" w:rsidR="00EB7A96" w:rsidP="002327F1" w:rsidRDefault="00EB7A96" w14:paraId="2EDFF4C3" w14:textId="23A419FD">
            <w:pPr>
              <w:pStyle w:val="ListParagraph"/>
              <w:numPr>
                <w:ilvl w:val="0"/>
                <w:numId w:val="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City</w:t>
            </w:r>
          </w:p>
          <w:p w:rsidRPr="00BB4E30" w:rsidR="00EB7A96" w:rsidP="002327F1" w:rsidRDefault="00EB7A96" w14:paraId="7A2804C5" w14:textId="2C0EA5F2">
            <w:pPr>
              <w:pStyle w:val="ListParagraph"/>
              <w:numPr>
                <w:ilvl w:val="0"/>
                <w:numId w:val="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State</w:t>
            </w:r>
          </w:p>
          <w:p w:rsidRPr="00BB4E30" w:rsidR="00EB7A96" w:rsidP="002327F1" w:rsidRDefault="00EB7A96" w14:paraId="68C86220" w14:textId="21A31943">
            <w:pPr>
              <w:pStyle w:val="ListParagraph"/>
              <w:numPr>
                <w:ilvl w:val="0"/>
                <w:numId w:val="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Authorized Representative Zip Code</w:t>
            </w:r>
          </w:p>
          <w:p w:rsidRPr="00BB4E30" w:rsidR="00EB7A96" w:rsidP="002327F1" w:rsidRDefault="00EB7A96" w14:paraId="481D3DA3" w14:textId="33101200">
            <w:pPr>
              <w:pStyle w:val="ListParagraph"/>
              <w:numPr>
                <w:ilvl w:val="0"/>
                <w:numId w:val="7"/>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Nine-digit zip code </w:t>
            </w:r>
            <w:r w:rsidRPr="6CA760FC">
              <w:rPr>
                <w:rFonts w:ascii="Century Gothic" w:hAnsi="Century Gothic" w:eastAsia="Century Gothic" w:cs="Century Gothic"/>
                <w:i/>
                <w:color w:val="1F3864" w:themeColor="accent1" w:themeShade="80"/>
                <w:sz w:val="22"/>
                <w:szCs w:val="22"/>
              </w:rPr>
              <w:t>(Must be entered in the format 12345-6789)</w:t>
            </w:r>
          </w:p>
          <w:p w:rsidR="00EB7A96" w:rsidP="00FD7A02" w:rsidRDefault="00EB7A96" w14:paraId="18EA6923" w14:textId="098FE7BA">
            <w:pPr>
              <w:rPr>
                <w:rFonts w:ascii="Century Gothic" w:hAnsi="Century Gothic" w:eastAsia="Century Gothic" w:cs="Century Gothic"/>
                <w:b/>
                <w:bCs/>
              </w:rPr>
            </w:pPr>
          </w:p>
          <w:p w:rsidR="00EB7A96" w:rsidP="00FD7A02" w:rsidRDefault="00EB7A96" w14:paraId="7582FF21" w14:textId="5BCFD20F">
            <w:pPr>
              <w:rPr>
                <w:rFonts w:ascii="Century Gothic" w:hAnsi="Century Gothic" w:eastAsia="Century Gothic" w:cs="Century Gothic"/>
              </w:rPr>
            </w:pPr>
          </w:p>
        </w:tc>
        <w:tc>
          <w:tcPr>
            <w:tcW w:w="5400" w:type="dxa"/>
          </w:tcPr>
          <w:p w:rsidR="00EB7A96" w:rsidP="00FD7A02" w:rsidRDefault="00EB7A96" w14:paraId="7724D27B" w14:textId="7951B280">
            <w:p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The Authorized Representative is the </w:t>
            </w:r>
            <w:proofErr w:type="gramStart"/>
            <w:r w:rsidRPr="6723E1D0">
              <w:rPr>
                <w:rFonts w:ascii="Century Gothic" w:hAnsi="Century Gothic" w:eastAsia="Century Gothic" w:cs="Century Gothic"/>
                <w:sz w:val="22"/>
                <w:szCs w:val="22"/>
              </w:rPr>
              <w:t>legally</w:t>
            </w:r>
            <w:r>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designated</w:t>
            </w:r>
            <w:proofErr w:type="gramEnd"/>
            <w:r w:rsidRPr="6723E1D0">
              <w:rPr>
                <w:rFonts w:ascii="Century Gothic" w:hAnsi="Century Gothic" w:eastAsia="Century Gothic" w:cs="Century Gothic"/>
                <w:sz w:val="22"/>
                <w:szCs w:val="22"/>
              </w:rPr>
              <w:t xml:space="preserve"> representative of the applicant organization. The legally designated representative has the legal authority to enter into an agreement executi</w:t>
            </w:r>
            <w:r>
              <w:rPr>
                <w:rFonts w:ascii="Century Gothic" w:hAnsi="Century Gothic" w:eastAsia="Century Gothic" w:cs="Century Gothic"/>
                <w:sz w:val="22"/>
                <w:szCs w:val="22"/>
              </w:rPr>
              <w:t>ng</w:t>
            </w:r>
            <w:r w:rsidRPr="6723E1D0">
              <w:rPr>
                <w:rFonts w:ascii="Century Gothic" w:hAnsi="Century Gothic" w:eastAsia="Century Gothic" w:cs="Century Gothic"/>
                <w:sz w:val="22"/>
                <w:szCs w:val="22"/>
              </w:rPr>
              <w:t xml:space="preserve"> the agreement and is authorized to receive and expend funds </w:t>
            </w:r>
            <w:proofErr w:type="gramStart"/>
            <w:r w:rsidRPr="6723E1D0">
              <w:rPr>
                <w:rFonts w:ascii="Century Gothic" w:hAnsi="Century Gothic" w:eastAsia="Century Gothic" w:cs="Century Gothic"/>
                <w:sz w:val="22"/>
                <w:szCs w:val="22"/>
              </w:rPr>
              <w:t>in order to</w:t>
            </w:r>
            <w:proofErr w:type="gramEnd"/>
            <w:r w:rsidRPr="6723E1D0">
              <w:rPr>
                <w:rFonts w:ascii="Century Gothic" w:hAnsi="Century Gothic" w:eastAsia="Century Gothic" w:cs="Century Gothic"/>
                <w:sz w:val="22"/>
                <w:szCs w:val="22"/>
              </w:rPr>
              <w:t xml:space="preserve"> administer the proposed grant project. The individual designated in the application as the Authorized Representative will be responsible for signing any potential award materials requiring signature </w:t>
            </w:r>
            <w:r>
              <w:rPr>
                <w:rFonts w:ascii="Century Gothic" w:hAnsi="Century Gothic" w:eastAsia="Century Gothic" w:cs="Century Gothic"/>
                <w:sz w:val="22"/>
                <w:szCs w:val="22"/>
              </w:rPr>
              <w:t xml:space="preserve">such </w:t>
            </w:r>
            <w:proofErr w:type="gramStart"/>
            <w:r>
              <w:rPr>
                <w:rFonts w:ascii="Century Gothic" w:hAnsi="Century Gothic" w:eastAsia="Century Gothic" w:cs="Century Gothic"/>
                <w:sz w:val="22"/>
                <w:szCs w:val="22"/>
              </w:rPr>
              <w:t xml:space="preserve">as </w:t>
            </w:r>
            <w:r w:rsidRPr="6723E1D0">
              <w:rPr>
                <w:rFonts w:ascii="Century Gothic" w:hAnsi="Century Gothic" w:eastAsia="Century Gothic" w:cs="Century Gothic"/>
                <w:sz w:val="22"/>
                <w:szCs w:val="22"/>
              </w:rPr>
              <w:t xml:space="preserve"> award</w:t>
            </w:r>
            <w:proofErr w:type="gramEnd"/>
            <w:r w:rsidRPr="6723E1D0">
              <w:rPr>
                <w:rFonts w:ascii="Century Gothic" w:hAnsi="Century Gothic" w:eastAsia="Century Gothic" w:cs="Century Gothic"/>
                <w:sz w:val="22"/>
                <w:szCs w:val="22"/>
              </w:rPr>
              <w:t xml:space="preserve"> agreement, payment claim forms, report forms</w:t>
            </w:r>
            <w:r>
              <w:rPr>
                <w:rFonts w:ascii="Century Gothic" w:hAnsi="Century Gothic" w:eastAsia="Century Gothic" w:cs="Century Gothic"/>
                <w:sz w:val="22"/>
                <w:szCs w:val="22"/>
              </w:rPr>
              <w:t xml:space="preserve"> and</w:t>
            </w:r>
            <w:r w:rsidRPr="6723E1D0">
              <w:rPr>
                <w:rFonts w:ascii="Century Gothic" w:hAnsi="Century Gothic" w:eastAsia="Century Gothic" w:cs="Century Gothic"/>
                <w:sz w:val="22"/>
                <w:szCs w:val="22"/>
              </w:rPr>
              <w:t xml:space="preserve"> budget modification requests</w:t>
            </w:r>
            <w:r>
              <w:rPr>
                <w:rFonts w:ascii="Century Gothic" w:hAnsi="Century Gothic" w:eastAsia="Century Gothic" w:cs="Century Gothic"/>
                <w:sz w:val="22"/>
                <w:szCs w:val="22"/>
              </w:rPr>
              <w:t xml:space="preserve">. The Authorized Representative </w:t>
            </w:r>
            <w:r w:rsidRPr="0007284D" w:rsidR="0007284D">
              <w:rPr>
                <w:rFonts w:ascii="Century Gothic" w:hAnsi="Century Gothic" w:eastAsia="Century Gothic" w:cs="Century Gothic"/>
                <w:sz w:val="22"/>
                <w:szCs w:val="22"/>
              </w:rPr>
              <w:t>must have signatory power within their organization.</w:t>
            </w:r>
            <w:r w:rsidR="0007284D">
              <w:rPr>
                <w:rStyle w:val="cf01"/>
              </w:rPr>
              <w:t xml:space="preserve"> </w:t>
            </w:r>
            <w:r w:rsidRPr="6723E1D0">
              <w:rPr>
                <w:rFonts w:ascii="Century Gothic" w:hAnsi="Century Gothic" w:eastAsia="Century Gothic" w:cs="Century Gothic"/>
                <w:sz w:val="22"/>
                <w:szCs w:val="22"/>
              </w:rPr>
              <w:t>Please note this person may or may not be the same person</w:t>
            </w:r>
            <w:r w:rsidRPr="242333F7" w:rsidR="14F0EEB7">
              <w:rPr>
                <w:rFonts w:ascii="Century Gothic" w:hAnsi="Century Gothic" w:eastAsia="Century Gothic" w:cs="Century Gothic"/>
                <w:sz w:val="22"/>
                <w:szCs w:val="22"/>
              </w:rPr>
              <w:t xml:space="preserve"> </w:t>
            </w:r>
            <w:r w:rsidRPr="242333F7" w:rsidR="04946054">
              <w:rPr>
                <w:rFonts w:ascii="Century Gothic" w:hAnsi="Century Gothic" w:eastAsia="Century Gothic" w:cs="Century Gothic"/>
                <w:sz w:val="22"/>
                <w:szCs w:val="22"/>
              </w:rPr>
              <w:t>identified in your Library Profile form in our online Grants Management System.</w:t>
            </w:r>
          </w:p>
        </w:tc>
      </w:tr>
      <w:tr w:rsidR="00EB7A96" w:rsidTr="00FD7A02" w14:paraId="067E8AA2" w14:textId="77777777">
        <w:tc>
          <w:tcPr>
            <w:tcW w:w="5400" w:type="dxa"/>
          </w:tcPr>
          <w:p w:rsidR="00EB7A96" w:rsidP="00FD7A02" w:rsidRDefault="00EB7A96" w14:paraId="4EA5EA2A" w14:textId="12BE0DFF">
            <w:pPr>
              <w:pStyle w:val="Heading3"/>
              <w:framePr w:hSpace="0" w:wrap="auto" w:vAnchor="margin" w:yAlign="inline"/>
              <w:suppressOverlap w:val="0"/>
              <w:rPr>
                <w:color w:val="1F3763"/>
              </w:rPr>
            </w:pPr>
            <w:bookmarkStart w:name="_Toc124330115" w:id="56"/>
            <w:bookmarkStart w:name="_Toc129860907" w:id="57"/>
            <w:r>
              <w:t>Project Coordinator Information</w:t>
            </w:r>
            <w:bookmarkEnd w:id="56"/>
            <w:bookmarkEnd w:id="57"/>
          </w:p>
          <w:p w:rsidR="00EB7A96" w:rsidP="00FD7A02" w:rsidRDefault="00EB7A96" w14:paraId="602068F9" w14:textId="221CF23D">
            <w:pPr>
              <w:rPr>
                <w:rFonts w:ascii="Century Gothic" w:hAnsi="Century Gothic" w:eastAsia="Century Gothic" w:cs="Century Gothic"/>
              </w:rPr>
            </w:pPr>
          </w:p>
          <w:p w:rsidRPr="00BB4E30" w:rsidR="00EB7A96" w:rsidP="002327F1" w:rsidRDefault="00EB7A96" w14:paraId="3307E7C4" w14:textId="1EE28563">
            <w:pPr>
              <w:pStyle w:val="ListParagraph"/>
              <w:numPr>
                <w:ilvl w:val="0"/>
                <w:numId w:val="8"/>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Project Coordinator Name</w:t>
            </w:r>
          </w:p>
          <w:p w:rsidRPr="00BB4E30" w:rsidR="00EB7A96" w:rsidP="002327F1" w:rsidRDefault="00EB7A96" w14:paraId="68626BF3" w14:textId="57E73379">
            <w:pPr>
              <w:pStyle w:val="ListParagraph"/>
              <w:numPr>
                <w:ilvl w:val="0"/>
                <w:numId w:val="8"/>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Project Coordinator Title</w:t>
            </w:r>
          </w:p>
          <w:p w:rsidRPr="00BB4E30" w:rsidR="00EB7A96" w:rsidP="002327F1" w:rsidRDefault="00EB7A96" w14:paraId="5757ED27" w14:textId="11D18343">
            <w:pPr>
              <w:pStyle w:val="ListParagraph"/>
              <w:numPr>
                <w:ilvl w:val="0"/>
                <w:numId w:val="8"/>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Project Coordinator Email Address</w:t>
            </w:r>
          </w:p>
          <w:p w:rsidRPr="00BB4E30" w:rsidR="00EB7A96" w:rsidP="002327F1" w:rsidRDefault="00EB7A96" w14:paraId="16988777" w14:textId="74769432">
            <w:pPr>
              <w:pStyle w:val="ListParagraph"/>
              <w:numPr>
                <w:ilvl w:val="0"/>
                <w:numId w:val="8"/>
              </w:num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lastRenderedPageBreak/>
              <w:t xml:space="preserve">Project Coordinator Business Phone Number </w:t>
            </w:r>
            <w:r w:rsidRPr="6CA760FC">
              <w:rPr>
                <w:rFonts w:ascii="Century Gothic" w:hAnsi="Century Gothic" w:eastAsia="Century Gothic" w:cs="Century Gothic"/>
                <w:i/>
                <w:color w:val="1F3864" w:themeColor="accent1" w:themeShade="80"/>
                <w:sz w:val="22"/>
                <w:szCs w:val="22"/>
              </w:rPr>
              <w:t>(Please use the format 123-456-7890</w:t>
            </w:r>
          </w:p>
          <w:p w:rsidR="00EB7A96" w:rsidP="002327F1" w:rsidRDefault="00EB7A96" w14:paraId="412E0BD7" w14:textId="4660F9A1">
            <w:pPr>
              <w:pStyle w:val="ListParagraph"/>
              <w:numPr>
                <w:ilvl w:val="0"/>
                <w:numId w:val="8"/>
              </w:numPr>
              <w:rPr>
                <w:rFonts w:ascii="Century Gothic" w:hAnsi="Century Gothic" w:eastAsia="Century Gothic" w:cs="Century Gothic"/>
                <w:sz w:val="22"/>
                <w:szCs w:val="22"/>
              </w:rPr>
            </w:pPr>
            <w:r w:rsidRPr="6CA760FC">
              <w:rPr>
                <w:rFonts w:ascii="Century Gothic" w:hAnsi="Century Gothic" w:eastAsia="Century Gothic" w:cs="Century Gothic"/>
                <w:color w:val="1F3864" w:themeColor="accent1" w:themeShade="80"/>
                <w:sz w:val="22"/>
                <w:szCs w:val="22"/>
              </w:rPr>
              <w:t>Address must include 9-digit zip code</w:t>
            </w:r>
          </w:p>
        </w:tc>
        <w:tc>
          <w:tcPr>
            <w:tcW w:w="5400" w:type="dxa"/>
          </w:tcPr>
          <w:p w:rsidR="00EB7A96" w:rsidP="00FD7A02" w:rsidRDefault="00EB7A96" w14:paraId="6967BEDF" w14:textId="7F3663AB">
            <w:p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lastRenderedPageBreak/>
              <w:t>The Project Coordinator is the person who would manage the day-to-day activities of the proposed project, and who would serve as the primary point of contact with the State Library.</w:t>
            </w:r>
          </w:p>
          <w:p w:rsidR="00EB7A96" w:rsidP="00FD7A02" w:rsidRDefault="00EB7A96" w14:paraId="376884F9" w14:textId="4F3551C9">
            <w:pPr>
              <w:rPr>
                <w:rFonts w:ascii="Century Gothic" w:hAnsi="Century Gothic" w:eastAsia="Century Gothic" w:cs="Century Gothic"/>
                <w:sz w:val="22"/>
                <w:szCs w:val="22"/>
              </w:rPr>
            </w:pPr>
          </w:p>
          <w:p w:rsidR="00EB7A96" w:rsidP="00FD7A02" w:rsidRDefault="00EB7A96" w14:paraId="7EFCA3A6" w14:textId="55450026">
            <w:pPr>
              <w:spacing w:after="160" w:line="259" w:lineRule="auto"/>
              <w:rPr>
                <w:rFonts w:ascii="Century Gothic" w:hAnsi="Century Gothic" w:eastAsia="Century Gothic" w:cs="Century Gothic"/>
              </w:rPr>
            </w:pPr>
          </w:p>
        </w:tc>
      </w:tr>
      <w:tr w:rsidR="00EB7A96" w:rsidTr="00FD7A02" w14:paraId="26E393E6" w14:textId="77777777">
        <w:trPr>
          <w:trHeight w:val="8055"/>
        </w:trPr>
        <w:tc>
          <w:tcPr>
            <w:tcW w:w="5400" w:type="dxa"/>
          </w:tcPr>
          <w:p w:rsidR="00EB7A96" w:rsidP="00FD7A02" w:rsidRDefault="00EB7A96" w14:paraId="5318A720" w14:textId="5CCD6107">
            <w:pPr>
              <w:pStyle w:val="Heading3"/>
              <w:framePr w:hSpace="0" w:wrap="auto" w:vAnchor="margin" w:yAlign="inline"/>
              <w:suppressOverlap w:val="0"/>
              <w:rPr>
                <w:color w:val="1F3763"/>
              </w:rPr>
            </w:pPr>
            <w:bookmarkStart w:name="_Toc124330116" w:id="58"/>
            <w:bookmarkStart w:name="_Toc129860908" w:id="59"/>
            <w:r>
              <w:lastRenderedPageBreak/>
              <w:t>California’s LSTA Goal One</w:t>
            </w:r>
            <w:bookmarkEnd w:id="58"/>
            <w:bookmarkEnd w:id="59"/>
          </w:p>
          <w:p w:rsidR="00EB7A96" w:rsidP="00FD7A02" w:rsidRDefault="00EB7A96" w14:paraId="4D5D56CB" w14:textId="0636FE3C">
            <w:pPr>
              <w:rPr>
                <w:rFonts w:ascii="Century Gothic" w:hAnsi="Century Gothic" w:eastAsia="Century Gothic" w:cs="Century Gothic"/>
                <w:sz w:val="22"/>
                <w:szCs w:val="22"/>
              </w:rPr>
            </w:pPr>
          </w:p>
          <w:p w:rsidRPr="00BB4E30" w:rsidR="00EB7A96" w:rsidP="00FD7A02" w:rsidRDefault="00EB7A96" w14:paraId="68479EF2" w14:textId="376E1019">
            <w:pPr>
              <w:spacing w:after="160" w:line="259" w:lineRule="auto"/>
              <w:rPr>
                <w:rFonts w:ascii="Century Gothic" w:hAnsi="Century Gothic" w:eastAsia="Century Gothic" w:cs="Century Gothic"/>
                <w:b/>
                <w:bCs/>
                <w:color w:val="1F3864" w:themeColor="accent1" w:themeShade="80"/>
                <w:sz w:val="22"/>
                <w:szCs w:val="22"/>
              </w:rPr>
            </w:pPr>
            <w:r w:rsidRPr="00BB4E30">
              <w:rPr>
                <w:rFonts w:ascii="Century Gothic" w:hAnsi="Century Gothic" w:eastAsia="Century Gothic" w:cs="Century Gothic"/>
                <w:b/>
                <w:bCs/>
                <w:color w:val="1F3864" w:themeColor="accent1" w:themeShade="80"/>
                <w:sz w:val="22"/>
                <w:szCs w:val="22"/>
              </w:rPr>
              <w:t xml:space="preserve">Strengthen the ability of California libraries to design equitable programs and services in collaboration with their local </w:t>
            </w:r>
            <w:proofErr w:type="gramStart"/>
            <w:r w:rsidRPr="00BB4E30">
              <w:rPr>
                <w:rFonts w:ascii="Century Gothic" w:hAnsi="Century Gothic" w:eastAsia="Century Gothic" w:cs="Century Gothic"/>
                <w:b/>
                <w:bCs/>
                <w:color w:val="1F3864" w:themeColor="accent1" w:themeShade="80"/>
                <w:sz w:val="22"/>
                <w:szCs w:val="22"/>
              </w:rPr>
              <w:t>communities</w:t>
            </w:r>
            <w:proofErr w:type="gramEnd"/>
          </w:p>
          <w:p w:rsidRPr="00BB4E30" w:rsidR="00EB7A96" w:rsidP="00FD7A02" w:rsidRDefault="513425E4" w14:paraId="32D022DB" w14:textId="30C9498E">
            <w:pPr>
              <w:pStyle w:val="PlainText"/>
              <w:rPr>
                <w:rFonts w:ascii="Century Gothic" w:hAnsi="Century Gothic" w:eastAsia="Century Gothic" w:cs="Century Gothic"/>
                <w:color w:val="1F3864" w:themeColor="accent1" w:themeShade="80"/>
                <w:sz w:val="22"/>
                <w:szCs w:val="22"/>
              </w:rPr>
            </w:pPr>
            <w:r w:rsidRPr="0A6467AE">
              <w:rPr>
                <w:rFonts w:ascii="Century Gothic" w:hAnsi="Century Gothic" w:eastAsia="Century Gothic" w:cs="Century Gothic"/>
                <w:color w:val="1F3864" w:themeColor="accent1" w:themeShade="80"/>
                <w:sz w:val="22"/>
                <w:szCs w:val="22"/>
              </w:rPr>
              <w:t>Community Impact grants</w:t>
            </w:r>
            <w:r w:rsidRPr="6CA760FC" w:rsidR="00EB7A96">
              <w:rPr>
                <w:rFonts w:ascii="Century Gothic" w:hAnsi="Century Gothic" w:eastAsia="Century Gothic" w:cs="Century Gothic"/>
                <w:color w:val="1F3864" w:themeColor="accent1" w:themeShade="80"/>
                <w:sz w:val="22"/>
                <w:szCs w:val="22"/>
              </w:rPr>
              <w:t xml:space="preserve"> must help achieve Goal One of the State Library’s Five-Year Plan for LSTA funds.</w:t>
            </w:r>
          </w:p>
          <w:p w:rsidR="00EB7A96" w:rsidP="00FD7A02" w:rsidRDefault="00EB7A96" w14:paraId="78469548" w14:textId="77777777">
            <w:pPr>
              <w:spacing w:after="160" w:line="259" w:lineRule="auto"/>
              <w:rPr>
                <w:rFonts w:ascii="Century Gothic" w:hAnsi="Century Gothic" w:eastAsia="Century Gothic" w:cs="Century Gothic"/>
                <w:sz w:val="22"/>
                <w:szCs w:val="22"/>
              </w:rPr>
            </w:pPr>
          </w:p>
          <w:p w:rsidR="00EB7A96" w:rsidP="00FD7A02" w:rsidRDefault="00EB7A96" w14:paraId="3E118533" w14:textId="602694E5">
            <w:pPr>
              <w:rPr>
                <w:rFonts w:ascii="Century Gothic" w:hAnsi="Century Gothic" w:eastAsia="Century Gothic" w:cs="Century Gothic"/>
              </w:rPr>
            </w:pPr>
          </w:p>
          <w:p w:rsidR="00EB7A96" w:rsidP="00FD7A02" w:rsidRDefault="00EB7A96" w14:paraId="528CD6DB" w14:textId="698F3456">
            <w:pPr>
              <w:rPr>
                <w:rFonts w:ascii="Century Gothic" w:hAnsi="Century Gothic" w:eastAsia="Century Gothic" w:cs="Century Gothic"/>
              </w:rPr>
            </w:pPr>
          </w:p>
        </w:tc>
        <w:tc>
          <w:tcPr>
            <w:tcW w:w="5400" w:type="dxa"/>
          </w:tcPr>
          <w:p w:rsidR="00EB7A96" w:rsidP="00FD7A02" w:rsidRDefault="00EB7A96" w14:paraId="4374310F" w14:textId="70D15EC9">
            <w:pPr>
              <w:spacing w:after="160" w:line="259" w:lineRule="auto"/>
              <w:rPr>
                <w:rFonts w:ascii="Century Gothic" w:hAnsi="Century Gothic" w:eastAsia="Century Gothic" w:cs="Century Gothic"/>
                <w:b/>
                <w:bCs/>
                <w:sz w:val="22"/>
                <w:szCs w:val="22"/>
              </w:rPr>
            </w:pPr>
            <w:r w:rsidRPr="6F8A0E6E">
              <w:rPr>
                <w:rFonts w:ascii="Century Gothic" w:hAnsi="Century Gothic" w:eastAsia="Century Gothic" w:cs="Century Gothic"/>
                <w:b/>
                <w:bCs/>
                <w:sz w:val="22"/>
                <w:szCs w:val="22"/>
              </w:rPr>
              <w:t>OBJECTIVES:</w:t>
            </w:r>
          </w:p>
          <w:p w:rsidR="00EB7A96" w:rsidP="002327F1" w:rsidRDefault="00EB7A96" w14:paraId="6868F85D" w14:textId="08A54307">
            <w:pPr>
              <w:pStyle w:val="ListParagraph"/>
              <w:numPr>
                <w:ilvl w:val="0"/>
                <w:numId w:val="9"/>
              </w:num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Increase library workers' knowledge of equity principles and practices.</w:t>
            </w:r>
          </w:p>
          <w:p w:rsidR="00EB7A96" w:rsidP="002327F1" w:rsidRDefault="00EB7A96" w14:paraId="02ADAB6C" w14:textId="517947EF">
            <w:pPr>
              <w:pStyle w:val="ListParagraph"/>
              <w:numPr>
                <w:ilvl w:val="0"/>
                <w:numId w:val="9"/>
              </w:num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Develop and implement library practices to foster equity-based community </w:t>
            </w:r>
            <w:r w:rsidRPr="7EE939C9" w:rsidR="0F1D58E5">
              <w:rPr>
                <w:rFonts w:ascii="Century Gothic" w:hAnsi="Century Gothic" w:eastAsia="Century Gothic" w:cs="Century Gothic"/>
                <w:sz w:val="22"/>
                <w:szCs w:val="22"/>
              </w:rPr>
              <w:t>involvement</w:t>
            </w:r>
            <w:r w:rsidRPr="6723E1D0">
              <w:rPr>
                <w:rFonts w:ascii="Century Gothic" w:hAnsi="Century Gothic" w:eastAsia="Century Gothic" w:cs="Century Gothic"/>
                <w:sz w:val="22"/>
                <w:szCs w:val="22"/>
              </w:rPr>
              <w:t>.</w:t>
            </w:r>
          </w:p>
          <w:p w:rsidR="00EB7A96" w:rsidP="002327F1" w:rsidRDefault="00EB7A96" w14:paraId="273EF7CB" w14:textId="5712B5B9">
            <w:pPr>
              <w:pStyle w:val="ListParagraph"/>
              <w:numPr>
                <w:ilvl w:val="0"/>
                <w:numId w:val="9"/>
              </w:num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Reduce barriers to service for underserved and marginalized </w:t>
            </w:r>
            <w:proofErr w:type="gramStart"/>
            <w:r w:rsidRPr="6723E1D0">
              <w:rPr>
                <w:rFonts w:ascii="Century Gothic" w:hAnsi="Century Gothic" w:eastAsia="Century Gothic" w:cs="Century Gothic"/>
                <w:sz w:val="22"/>
                <w:szCs w:val="22"/>
              </w:rPr>
              <w:t>populations</w:t>
            </w:r>
            <w:proofErr w:type="gramEnd"/>
          </w:p>
          <w:p w:rsidR="00EB7A96" w:rsidP="00FD7A02" w:rsidRDefault="00EB7A96" w14:paraId="7BEFEB98" w14:textId="6FAFCB05">
            <w:pPr>
              <w:spacing w:after="160" w:line="259" w:lineRule="auto"/>
              <w:rPr>
                <w:rFonts w:ascii="Century Gothic" w:hAnsi="Century Gothic" w:eastAsia="Century Gothic" w:cs="Century Gothic"/>
                <w:b/>
                <w:bCs/>
                <w:sz w:val="22"/>
                <w:szCs w:val="22"/>
              </w:rPr>
            </w:pPr>
            <w:r w:rsidRPr="6F8A0E6E">
              <w:rPr>
                <w:rFonts w:ascii="Century Gothic" w:hAnsi="Century Gothic" w:eastAsia="Century Gothic" w:cs="Century Gothic"/>
                <w:b/>
                <w:bCs/>
                <w:sz w:val="22"/>
                <w:szCs w:val="22"/>
              </w:rPr>
              <w:t>SUCCESS INDICATORS:</w:t>
            </w:r>
          </w:p>
          <w:p w:rsidR="00EB7A96" w:rsidP="002327F1" w:rsidRDefault="00EB7A96" w14:paraId="55DE4B81" w14:textId="4AD8DDB1">
            <w:pPr>
              <w:pStyle w:val="ListParagraph"/>
              <w:numPr>
                <w:ilvl w:val="0"/>
                <w:numId w:val="4"/>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Library workers and their communities articulate a shared understanding and common language of equity principles and practices.</w:t>
            </w:r>
          </w:p>
          <w:p w:rsidR="00EB7A96" w:rsidP="002327F1" w:rsidRDefault="00EB7A96" w14:paraId="7EFC9874" w14:textId="2EEE6BB6">
            <w:pPr>
              <w:pStyle w:val="ListParagraph"/>
              <w:numPr>
                <w:ilvl w:val="0"/>
                <w:numId w:val="4"/>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Library workers engage in professional development activities that integrate learning with practice, embed co-design, focus on aligning goals with stakeholders, and use a targeted approach to services to guarantee all community members are served in ways that respond to specific challenges.</w:t>
            </w:r>
          </w:p>
          <w:p w:rsidR="00EB7A96" w:rsidP="002327F1" w:rsidRDefault="00EB7A96" w14:paraId="3E1EC251" w14:textId="6171FF80">
            <w:pPr>
              <w:pStyle w:val="ListParagraph"/>
              <w:numPr>
                <w:ilvl w:val="0"/>
                <w:numId w:val="4"/>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Libraries engage in new or expanded partnerships and collaborations with community stakeholders and groups from targeted populations.</w:t>
            </w:r>
          </w:p>
          <w:p w:rsidR="00EB7A96" w:rsidP="002327F1" w:rsidRDefault="00EB7A96" w14:paraId="68C39F89" w14:textId="717D6C22">
            <w:pPr>
              <w:pStyle w:val="ListParagraph"/>
              <w:numPr>
                <w:ilvl w:val="0"/>
                <w:numId w:val="4"/>
              </w:num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Libraries remove barriers to service for marginalized populations.</w:t>
            </w:r>
          </w:p>
        </w:tc>
      </w:tr>
      <w:tr w:rsidR="00EB7A96" w:rsidTr="00FD7A02" w14:paraId="19AE4873" w14:textId="77777777">
        <w:tc>
          <w:tcPr>
            <w:tcW w:w="5400" w:type="dxa"/>
          </w:tcPr>
          <w:p w:rsidR="00EB7A96" w:rsidP="00FD7A02" w:rsidRDefault="00EB7A96" w14:paraId="44824A05" w14:textId="27D03E8D">
            <w:pPr>
              <w:pStyle w:val="Heading3"/>
              <w:framePr w:hSpace="0" w:wrap="auto" w:vAnchor="margin" w:yAlign="inline"/>
              <w:suppressOverlap w:val="0"/>
            </w:pPr>
            <w:bookmarkStart w:name="_Toc124330117" w:id="60"/>
            <w:bookmarkStart w:name="_Toc129860909" w:id="61"/>
            <w:r>
              <w:t>Primary Audience(s) for Project</w:t>
            </w:r>
            <w:bookmarkEnd w:id="60"/>
            <w:bookmarkEnd w:id="61"/>
          </w:p>
          <w:p w:rsidR="00EB7A96" w:rsidP="00FD7A02" w:rsidRDefault="00EB7A96" w14:paraId="37363102" w14:textId="2F1A7E55"/>
          <w:p w:rsidRPr="00BB4E30" w:rsidR="00EB7A96" w:rsidP="002327F1" w:rsidRDefault="00EB7A96" w14:paraId="4D65F02E" w14:textId="3E689AF1">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Adults </w:t>
            </w:r>
          </w:p>
          <w:p w:rsidRPr="00BB4E30" w:rsidR="00EB7A96" w:rsidP="002327F1" w:rsidRDefault="00EB7A96" w14:paraId="593B671D" w14:textId="23463A5D">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Families </w:t>
            </w:r>
          </w:p>
          <w:p w:rsidRPr="00BB4E30" w:rsidR="00EB7A96" w:rsidP="002327F1" w:rsidRDefault="00EB7A96" w14:paraId="3A690CD4" w14:textId="31F9CA31">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Immigrants/Refugees </w:t>
            </w:r>
          </w:p>
          <w:p w:rsidRPr="00BB4E30" w:rsidR="00EB7A96" w:rsidP="002327F1" w:rsidRDefault="00EB7A96" w14:paraId="0EA32162" w14:textId="53522F01">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Intergenerational Groups (Excluding Families) </w:t>
            </w:r>
          </w:p>
          <w:p w:rsidRPr="00BB4E30" w:rsidR="00EB7A96" w:rsidP="002327F1" w:rsidRDefault="00EB7A96" w14:paraId="5E103B0B" w14:textId="53A9CDF2">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Library Staff, Volunteers, and/or Trustees </w:t>
            </w:r>
          </w:p>
          <w:p w:rsidRPr="00BB4E30" w:rsidR="00EB7A96" w:rsidP="002327F1" w:rsidRDefault="00EB7A96" w14:paraId="2D9C7F7C" w14:textId="08A4A2DF">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Low Income </w:t>
            </w:r>
          </w:p>
          <w:p w:rsidRPr="00BB4E30" w:rsidR="00EB7A96" w:rsidP="002327F1" w:rsidRDefault="00EB7A96" w14:paraId="7BE5FD26" w14:textId="3950BCFC">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Non/Limited English Speaking </w:t>
            </w:r>
          </w:p>
          <w:p w:rsidRPr="00BB4E30" w:rsidR="00EB7A96" w:rsidP="002327F1" w:rsidRDefault="00EB7A96" w14:paraId="7F991C0C" w14:textId="461674B3">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People with Disabilities </w:t>
            </w:r>
          </w:p>
          <w:p w:rsidRPr="00BB4E30" w:rsidR="00EB7A96" w:rsidP="002327F1" w:rsidRDefault="00EB7A96" w14:paraId="30D2464A" w14:textId="034315DA">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People with Limited Functional Literacy </w:t>
            </w:r>
          </w:p>
          <w:p w:rsidRPr="00BB4E30" w:rsidR="00EB7A96" w:rsidP="002327F1" w:rsidRDefault="00EB7A96" w14:paraId="6C743523" w14:textId="5212DD3C">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Pre-School Children </w:t>
            </w:r>
          </w:p>
          <w:p w:rsidRPr="00BB4E30" w:rsidR="00EB7A96" w:rsidP="002327F1" w:rsidRDefault="00EB7A96" w14:paraId="3C9F8E3A" w14:textId="5D4CF032">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Rural Populations </w:t>
            </w:r>
          </w:p>
          <w:p w:rsidRPr="00BB4E30" w:rsidR="00EB7A96" w:rsidP="002327F1" w:rsidRDefault="00EB7A96" w14:paraId="48A8EA8C" w14:textId="49B11F9F">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School Age Children </w:t>
            </w:r>
          </w:p>
          <w:p w:rsidRPr="00BB4E30" w:rsidR="00EB7A96" w:rsidP="002327F1" w:rsidRDefault="00EB7A96" w14:paraId="6E928262" w14:textId="7F7FAC46">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Senior Citizens </w:t>
            </w:r>
          </w:p>
          <w:p w:rsidRPr="00BB4E30" w:rsidR="00EB7A96" w:rsidP="002327F1" w:rsidRDefault="00EB7A96" w14:paraId="3F9EDF42" w14:textId="6D8685F3">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Statewide Public </w:t>
            </w:r>
          </w:p>
          <w:p w:rsidRPr="00BB4E30" w:rsidR="00EB7A96" w:rsidP="002327F1" w:rsidRDefault="00EB7A96" w14:paraId="226A5113" w14:textId="64EE8B17">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lastRenderedPageBreak/>
              <w:t xml:space="preserve">Suburban Populations </w:t>
            </w:r>
          </w:p>
          <w:p w:rsidRPr="00BB4E30" w:rsidR="00EB7A96" w:rsidP="002327F1" w:rsidRDefault="00EB7A96" w14:paraId="5039D689" w14:textId="4F2E38B0">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Unemployed </w:t>
            </w:r>
          </w:p>
          <w:p w:rsidRPr="00BB4E30" w:rsidR="00EB7A96" w:rsidP="002327F1" w:rsidRDefault="00EB7A96" w14:paraId="5F8C306F" w14:textId="3420F3F2">
            <w:pPr>
              <w:pStyle w:val="ListParagraph"/>
              <w:numPr>
                <w:ilvl w:val="0"/>
                <w:numId w:val="6"/>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Urban Populations </w:t>
            </w:r>
          </w:p>
          <w:p w:rsidR="00EB7A96" w:rsidP="002327F1" w:rsidRDefault="00EB7A96" w14:paraId="7F28218A" w14:textId="7CC19869">
            <w:pPr>
              <w:pStyle w:val="ListParagraph"/>
              <w:numPr>
                <w:ilvl w:val="0"/>
                <w:numId w:val="6"/>
              </w:numPr>
              <w:rPr>
                <w:rFonts w:ascii="Century Gothic" w:hAnsi="Century Gothic" w:eastAsia="Century Gothic" w:cs="Century Gothic"/>
                <w:sz w:val="22"/>
                <w:szCs w:val="22"/>
              </w:rPr>
            </w:pPr>
            <w:r w:rsidRPr="6CA760FC">
              <w:rPr>
                <w:rFonts w:ascii="Century Gothic" w:hAnsi="Century Gothic" w:eastAsia="Century Gothic" w:cs="Century Gothic"/>
                <w:color w:val="1F3864" w:themeColor="accent1" w:themeShade="80"/>
                <w:sz w:val="22"/>
                <w:szCs w:val="22"/>
              </w:rPr>
              <w:t>Young Adults and Teens</w:t>
            </w:r>
          </w:p>
        </w:tc>
        <w:tc>
          <w:tcPr>
            <w:tcW w:w="5400" w:type="dxa"/>
          </w:tcPr>
          <w:p w:rsidR="00EB7A96" w:rsidP="00FD7A02" w:rsidRDefault="00EB7A96" w14:paraId="5217828C" w14:textId="50111E4D">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lastRenderedPageBreak/>
              <w:t xml:space="preserve">Identify the audience(s) for this project. Select all that apply. </w:t>
            </w:r>
          </w:p>
        </w:tc>
      </w:tr>
      <w:tr w:rsidR="00EB7A96" w:rsidTr="00FD7A02" w14:paraId="3BF7063F" w14:textId="77777777">
        <w:tc>
          <w:tcPr>
            <w:tcW w:w="5400" w:type="dxa"/>
          </w:tcPr>
          <w:p w:rsidRPr="00356A30" w:rsidR="00EB7A96" w:rsidP="00FD7A02" w:rsidRDefault="00EB7A96" w14:paraId="3D6E4E1F" w14:textId="09EDBA59">
            <w:pPr>
              <w:pStyle w:val="Heading3"/>
              <w:framePr w:hSpace="0" w:wrap="auto" w:vAnchor="margin" w:yAlign="inline"/>
              <w:suppressOverlap w:val="0"/>
              <w:rPr>
                <w:color w:val="1F3763"/>
              </w:rPr>
            </w:pPr>
            <w:bookmarkStart w:name="_Toc124330118" w:id="62"/>
            <w:bookmarkStart w:name="_Toc129860910" w:id="63"/>
            <w:r>
              <w:t>Certification of Organization’s Eligibility</w:t>
            </w:r>
            <w:bookmarkEnd w:id="62"/>
            <w:bookmarkEnd w:id="63"/>
          </w:p>
          <w:p w:rsidR="00EB7A96" w:rsidP="00FD7A02" w:rsidRDefault="00EB7A96" w14:paraId="623755E4" w14:textId="2F0C0E4B">
            <w:pPr>
              <w:rPr>
                <w:rFonts w:ascii="Century Gothic" w:hAnsi="Century Gothic" w:eastAsia="Century Gothic" w:cs="Century Gothic"/>
                <w:color w:val="2F5496" w:themeColor="accent1" w:themeShade="BF"/>
                <w:sz w:val="22"/>
                <w:szCs w:val="22"/>
              </w:rPr>
            </w:pPr>
          </w:p>
        </w:tc>
        <w:tc>
          <w:tcPr>
            <w:tcW w:w="5400" w:type="dxa"/>
          </w:tcPr>
          <w:p w:rsidR="00EB7A96" w:rsidP="00FD7A02" w:rsidRDefault="00EB7A96" w14:paraId="2944055A" w14:textId="1D6A0469">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 xml:space="preserve">Organizations applying for </w:t>
            </w:r>
            <w:r w:rsidRPr="37635FAC">
              <w:rPr>
                <w:rFonts w:ascii="Century Gothic" w:hAnsi="Century Gothic" w:eastAsia="Century Gothic" w:cs="Century Gothic"/>
                <w:b/>
                <w:bCs/>
                <w:i/>
                <w:iCs/>
                <w:sz w:val="22"/>
                <w:szCs w:val="22"/>
              </w:rPr>
              <w:t xml:space="preserve">any </w:t>
            </w:r>
            <w:r w:rsidRPr="37635FAC">
              <w:rPr>
                <w:rFonts w:ascii="Century Gothic" w:hAnsi="Century Gothic" w:eastAsia="Century Gothic" w:cs="Century Gothic"/>
                <w:sz w:val="22"/>
                <w:szCs w:val="22"/>
              </w:rPr>
              <w:t xml:space="preserve">LSTA opportunity must meet </w:t>
            </w:r>
            <w:hyperlink r:id="rId23">
              <w:r w:rsidRPr="37635FAC">
                <w:rPr>
                  <w:rStyle w:val="Hyperlink"/>
                  <w:rFonts w:ascii="Century Gothic" w:hAnsi="Century Gothic" w:eastAsia="Century Gothic" w:cs="Century Gothic"/>
                  <w:sz w:val="22"/>
                  <w:szCs w:val="22"/>
                </w:rPr>
                <w:t>the general guidelines for LSTA eligibility</w:t>
              </w:r>
            </w:hyperlink>
            <w:r w:rsidRPr="37635FAC">
              <w:rPr>
                <w:rFonts w:ascii="Century Gothic" w:hAnsi="Century Gothic" w:eastAsia="Century Gothic" w:cs="Century Gothic"/>
                <w:sz w:val="22"/>
                <w:szCs w:val="22"/>
              </w:rPr>
              <w:t>.</w:t>
            </w:r>
          </w:p>
          <w:p w:rsidR="00EB7A96" w:rsidP="00FD7A02" w:rsidRDefault="00EB7A96" w14:paraId="4ADA8EB1" w14:textId="69786199">
            <w:pPr>
              <w:rPr>
                <w:rFonts w:ascii="Century Gothic" w:hAnsi="Century Gothic" w:eastAsia="Century Gothic" w:cs="Century Gothic"/>
                <w:sz w:val="22"/>
                <w:szCs w:val="22"/>
              </w:rPr>
            </w:pPr>
          </w:p>
          <w:p w:rsidR="00EB7A96" w:rsidP="00FD7A02" w:rsidRDefault="38963094" w14:paraId="7660DFF7" w14:textId="3517A2C1">
            <w:pPr>
              <w:rPr>
                <w:rFonts w:ascii="Century Gothic" w:hAnsi="Century Gothic" w:eastAsia="Century Gothic" w:cs="Century Gothic"/>
                <w:sz w:val="22"/>
                <w:szCs w:val="22"/>
              </w:rPr>
            </w:pPr>
            <w:r w:rsidRPr="006E5660">
              <w:rPr>
                <w:rFonts w:ascii="Century Gothic" w:hAnsi="Century Gothic" w:eastAsia="Century Gothic" w:cs="Century Gothic"/>
                <w:b/>
                <w:bCs/>
                <w:sz w:val="22"/>
                <w:szCs w:val="22"/>
              </w:rPr>
              <w:t xml:space="preserve">Local </w:t>
            </w:r>
            <w:r w:rsidRPr="0A6467AE" w:rsidR="186A9717">
              <w:rPr>
                <w:rFonts w:ascii="Century Gothic" w:hAnsi="Century Gothic" w:eastAsia="Century Gothic" w:cs="Century Gothic"/>
                <w:b/>
                <w:bCs/>
                <w:sz w:val="22"/>
                <w:szCs w:val="22"/>
              </w:rPr>
              <w:t>p</w:t>
            </w:r>
            <w:r w:rsidRPr="006E5660">
              <w:rPr>
                <w:rFonts w:ascii="Century Gothic" w:hAnsi="Century Gothic" w:eastAsia="Century Gothic" w:cs="Century Gothic"/>
                <w:b/>
                <w:bCs/>
                <w:sz w:val="22"/>
                <w:szCs w:val="22"/>
              </w:rPr>
              <w:t>rojects</w:t>
            </w:r>
            <w:r w:rsidRPr="006E5660" w:rsidR="51FA28F6">
              <w:rPr>
                <w:rFonts w:ascii="Century Gothic" w:hAnsi="Century Gothic" w:eastAsia="Century Gothic" w:cs="Century Gothic"/>
                <w:b/>
                <w:bCs/>
                <w:sz w:val="22"/>
                <w:szCs w:val="22"/>
              </w:rPr>
              <w:t xml:space="preserve"> </w:t>
            </w:r>
            <w:r w:rsidRPr="006E5660" w:rsidR="51DA2604">
              <w:rPr>
                <w:rFonts w:ascii="Century Gothic" w:hAnsi="Century Gothic" w:eastAsia="Century Gothic" w:cs="Century Gothic"/>
                <w:sz w:val="22"/>
                <w:szCs w:val="22"/>
              </w:rPr>
              <w:t>are</w:t>
            </w:r>
            <w:r w:rsidRPr="0A6467AE" w:rsidR="00EB7A96">
              <w:rPr>
                <w:rFonts w:ascii="Century Gothic" w:hAnsi="Century Gothic" w:eastAsia="Century Gothic" w:cs="Century Gothic"/>
                <w:b/>
                <w:sz w:val="22"/>
                <w:szCs w:val="22"/>
              </w:rPr>
              <w:t xml:space="preserve"> </w:t>
            </w:r>
            <w:r w:rsidRPr="37635FAC" w:rsidR="00EB7A96">
              <w:rPr>
                <w:rFonts w:ascii="Century Gothic" w:hAnsi="Century Gothic" w:eastAsia="Century Gothic" w:cs="Century Gothic"/>
                <w:sz w:val="22"/>
                <w:szCs w:val="22"/>
              </w:rPr>
              <w:t xml:space="preserve">open to California libraries. </w:t>
            </w:r>
          </w:p>
          <w:p w:rsidR="00EB7A96" w:rsidP="00FD7A02" w:rsidRDefault="00EB7A96" w14:paraId="36C660D0" w14:textId="0CB195C4"/>
          <w:p w:rsidR="00EB7A96" w:rsidP="002327F1" w:rsidRDefault="00EB7A96" w14:paraId="72434A9D" w14:textId="7FE449CA">
            <w:pPr>
              <w:pStyle w:val="ListParagraph"/>
              <w:numPr>
                <w:ilvl w:val="0"/>
                <w:numId w:val="1"/>
              </w:numPr>
              <w:rPr>
                <w:sz w:val="22"/>
                <w:szCs w:val="22"/>
              </w:rPr>
            </w:pPr>
            <w:r w:rsidRPr="6F8A0E6E">
              <w:rPr>
                <w:rFonts w:ascii="Century Gothic" w:hAnsi="Century Gothic" w:eastAsia="Century Gothic" w:cs="Century Gothic"/>
                <w:sz w:val="22"/>
                <w:szCs w:val="22"/>
              </w:rPr>
              <w:t xml:space="preserve">Libraries with up to 14 outlets may apply for one local </w:t>
            </w:r>
            <w:r w:rsidRPr="0A6467AE" w:rsidR="59F31762">
              <w:rPr>
                <w:rFonts w:ascii="Century Gothic" w:hAnsi="Century Gothic" w:eastAsia="Century Gothic" w:cs="Century Gothic"/>
                <w:sz w:val="22"/>
                <w:szCs w:val="22"/>
              </w:rPr>
              <w:t>projec</w:t>
            </w:r>
            <w:r w:rsidRPr="0A6467AE" w:rsidR="51FA28F6">
              <w:rPr>
                <w:rFonts w:ascii="Century Gothic" w:hAnsi="Century Gothic" w:eastAsia="Century Gothic" w:cs="Century Gothic"/>
                <w:sz w:val="22"/>
                <w:szCs w:val="22"/>
              </w:rPr>
              <w:t>t</w:t>
            </w:r>
            <w:r w:rsidRPr="6F8A0E6E">
              <w:rPr>
                <w:rFonts w:ascii="Century Gothic" w:hAnsi="Century Gothic" w:eastAsia="Century Gothic" w:cs="Century Gothic"/>
                <w:sz w:val="22"/>
                <w:szCs w:val="22"/>
              </w:rPr>
              <w:t xml:space="preserve">; libraries with between 15 and 30 outlets may apply for two local </w:t>
            </w:r>
            <w:r w:rsidRPr="0A6467AE" w:rsidR="454AC170">
              <w:rPr>
                <w:rFonts w:ascii="Century Gothic" w:hAnsi="Century Gothic" w:eastAsia="Century Gothic" w:cs="Century Gothic"/>
                <w:sz w:val="22"/>
                <w:szCs w:val="22"/>
              </w:rPr>
              <w:t>project</w:t>
            </w:r>
            <w:r w:rsidRPr="0A6467AE" w:rsidR="51FA28F6">
              <w:rPr>
                <w:rFonts w:ascii="Century Gothic" w:hAnsi="Century Gothic" w:eastAsia="Century Gothic" w:cs="Century Gothic"/>
                <w:sz w:val="22"/>
                <w:szCs w:val="22"/>
              </w:rPr>
              <w:t>s</w:t>
            </w:r>
            <w:r w:rsidRPr="6F8A0E6E">
              <w:rPr>
                <w:rFonts w:ascii="Century Gothic" w:hAnsi="Century Gothic" w:eastAsia="Century Gothic" w:cs="Century Gothic"/>
                <w:sz w:val="22"/>
                <w:szCs w:val="22"/>
              </w:rPr>
              <w:t xml:space="preserve">; libraries with 31 or more outlets may apply for three local </w:t>
            </w:r>
            <w:r w:rsidRPr="0A6467AE" w:rsidR="628AED4F">
              <w:rPr>
                <w:rFonts w:ascii="Century Gothic" w:hAnsi="Century Gothic" w:eastAsia="Century Gothic" w:cs="Century Gothic"/>
                <w:sz w:val="22"/>
                <w:szCs w:val="22"/>
              </w:rPr>
              <w:t>projec</w:t>
            </w:r>
            <w:r w:rsidRPr="0A6467AE" w:rsidR="51FA28F6">
              <w:rPr>
                <w:rFonts w:ascii="Century Gothic" w:hAnsi="Century Gothic" w:eastAsia="Century Gothic" w:cs="Century Gothic"/>
                <w:sz w:val="22"/>
                <w:szCs w:val="22"/>
              </w:rPr>
              <w:t>ts</w:t>
            </w:r>
            <w:r w:rsidRPr="6F8A0E6E">
              <w:rPr>
                <w:rFonts w:ascii="Century Gothic" w:hAnsi="Century Gothic" w:eastAsia="Century Gothic" w:cs="Century Gothic"/>
                <w:sz w:val="22"/>
                <w:szCs w:val="22"/>
              </w:rPr>
              <w:t xml:space="preserve">. </w:t>
            </w:r>
          </w:p>
          <w:p w:rsidR="00EB7A96" w:rsidP="002327F1" w:rsidRDefault="00EB7A96" w14:paraId="01B60D82" w14:textId="51FC45A6">
            <w:pPr>
              <w:pStyle w:val="ListParagraph"/>
              <w:numPr>
                <w:ilvl w:val="0"/>
                <w:numId w:val="1"/>
              </w:numPr>
              <w:rPr>
                <w:sz w:val="22"/>
                <w:szCs w:val="22"/>
              </w:rPr>
            </w:pPr>
            <w:r w:rsidRPr="6F8A0E6E">
              <w:rPr>
                <w:rFonts w:ascii="Century Gothic" w:hAnsi="Century Gothic" w:eastAsia="Century Gothic" w:cs="Century Gothic"/>
                <w:sz w:val="22"/>
                <w:szCs w:val="22"/>
              </w:rPr>
              <w:t xml:space="preserve">Libraries applying for a local </w:t>
            </w:r>
            <w:r w:rsidRPr="0A6467AE" w:rsidR="3EE26EB1">
              <w:rPr>
                <w:rFonts w:ascii="Century Gothic" w:hAnsi="Century Gothic" w:eastAsia="Century Gothic" w:cs="Century Gothic"/>
                <w:sz w:val="22"/>
                <w:szCs w:val="22"/>
              </w:rPr>
              <w:t>project</w:t>
            </w:r>
            <w:r w:rsidRPr="6F8A0E6E">
              <w:rPr>
                <w:rFonts w:ascii="Century Gothic" w:hAnsi="Century Gothic" w:eastAsia="Century Gothic" w:cs="Century Gothic"/>
                <w:sz w:val="22"/>
                <w:szCs w:val="22"/>
              </w:rPr>
              <w:t xml:space="preserve"> may also apply for a collaborative </w:t>
            </w:r>
            <w:r w:rsidRPr="0A6467AE" w:rsidR="33A024EF">
              <w:rPr>
                <w:rFonts w:ascii="Century Gothic" w:hAnsi="Century Gothic" w:eastAsia="Century Gothic" w:cs="Century Gothic"/>
                <w:sz w:val="22"/>
                <w:szCs w:val="22"/>
              </w:rPr>
              <w:t>project</w:t>
            </w:r>
            <w:r w:rsidRPr="6F8A0E6E">
              <w:rPr>
                <w:rFonts w:ascii="Century Gothic" w:hAnsi="Century Gothic" w:eastAsia="Century Gothic" w:cs="Century Gothic"/>
                <w:sz w:val="22"/>
                <w:szCs w:val="22"/>
              </w:rPr>
              <w:t>.</w:t>
            </w:r>
          </w:p>
          <w:p w:rsidR="00EB7A96" w:rsidP="00FD7A02" w:rsidRDefault="00EB7A96" w14:paraId="08A497DA" w14:textId="581668E3"/>
          <w:p w:rsidR="00EB7A96" w:rsidP="00FD7A02" w:rsidRDefault="00EB7A96" w14:paraId="4D2709C6" w14:textId="16662B8C">
            <w:pPr>
              <w:rPr>
                <w:rFonts w:ascii="Century Gothic" w:hAnsi="Century Gothic" w:eastAsia="Century Gothic" w:cs="Century Gothic"/>
                <w:sz w:val="22"/>
                <w:szCs w:val="22"/>
              </w:rPr>
            </w:pPr>
            <w:r w:rsidRPr="006E5660">
              <w:rPr>
                <w:rFonts w:ascii="Century Gothic" w:hAnsi="Century Gothic" w:eastAsia="Century Gothic" w:cs="Century Gothic"/>
                <w:b/>
                <w:sz w:val="22"/>
                <w:szCs w:val="22"/>
              </w:rPr>
              <w:t xml:space="preserve">Collaborative </w:t>
            </w:r>
            <w:r w:rsidRPr="006E5660" w:rsidR="5C05370F">
              <w:rPr>
                <w:rFonts w:ascii="Century Gothic" w:hAnsi="Century Gothic" w:eastAsia="Century Gothic" w:cs="Century Gothic"/>
                <w:b/>
                <w:bCs/>
                <w:sz w:val="22"/>
                <w:szCs w:val="22"/>
              </w:rPr>
              <w:t>p</w:t>
            </w:r>
            <w:r w:rsidRPr="006E5660" w:rsidR="53588B51">
              <w:rPr>
                <w:rFonts w:ascii="Century Gothic" w:hAnsi="Century Gothic" w:eastAsia="Century Gothic" w:cs="Century Gothic"/>
                <w:b/>
                <w:bCs/>
                <w:sz w:val="22"/>
                <w:szCs w:val="22"/>
              </w:rPr>
              <w:t>rojects</w:t>
            </w:r>
            <w:r w:rsidRPr="0A6467AE" w:rsidR="53588B51">
              <w:rPr>
                <w:rFonts w:ascii="Century Gothic" w:hAnsi="Century Gothic" w:eastAsia="Century Gothic" w:cs="Century Gothic"/>
                <w:sz w:val="22"/>
                <w:szCs w:val="22"/>
              </w:rPr>
              <w:t xml:space="preserve"> are</w:t>
            </w:r>
            <w:r w:rsidRPr="37635FAC">
              <w:rPr>
                <w:rFonts w:ascii="Century Gothic" w:hAnsi="Century Gothic" w:eastAsia="Century Gothic" w:cs="Century Gothic"/>
                <w:sz w:val="22"/>
                <w:szCs w:val="22"/>
              </w:rPr>
              <w:t xml:space="preserve"> open to California libraries, library consortia, and library-focused non-profit organizations. </w:t>
            </w:r>
          </w:p>
          <w:p w:rsidR="00EB7A96" w:rsidP="00FD7A02" w:rsidRDefault="00EB7A96" w14:paraId="138E8EB4" w14:textId="72FFEB7E"/>
          <w:p w:rsidR="00EB7A96" w:rsidP="002327F1" w:rsidRDefault="00EB7A96" w14:paraId="43CCF1A6" w14:textId="68A1586C">
            <w:pPr>
              <w:pStyle w:val="ListParagraph"/>
              <w:numPr>
                <w:ilvl w:val="0"/>
                <w:numId w:val="15"/>
              </w:num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 xml:space="preserve">A library, library consortium, or library-focused non-profit may apply for, and participate in, up to two collaborative </w:t>
            </w:r>
            <w:r w:rsidRPr="0A6467AE" w:rsidR="2F048D25">
              <w:rPr>
                <w:rFonts w:ascii="Century Gothic" w:hAnsi="Century Gothic" w:eastAsia="Century Gothic" w:cs="Century Gothic"/>
                <w:sz w:val="22"/>
                <w:szCs w:val="22"/>
              </w:rPr>
              <w:t>projects</w:t>
            </w:r>
            <w:r w:rsidRPr="6F8A0E6E">
              <w:rPr>
                <w:rFonts w:ascii="Century Gothic" w:hAnsi="Century Gothic" w:eastAsia="Century Gothic" w:cs="Century Gothic"/>
                <w:sz w:val="22"/>
                <w:szCs w:val="22"/>
              </w:rPr>
              <w:t xml:space="preserve">. </w:t>
            </w:r>
          </w:p>
          <w:p w:rsidR="00EB7A96" w:rsidP="002327F1" w:rsidRDefault="00EB7A96" w14:paraId="1A86A7DF" w14:textId="10CA1AC7">
            <w:pPr>
              <w:pStyle w:val="ListParagraph"/>
              <w:numPr>
                <w:ilvl w:val="0"/>
                <w:numId w:val="15"/>
              </w:numPr>
              <w:rPr>
                <w:rFonts w:ascii="Century Gothic" w:hAnsi="Century Gothic" w:eastAsia="Century Gothic" w:cs="Century Gothic"/>
                <w:sz w:val="22"/>
                <w:szCs w:val="22"/>
              </w:rPr>
            </w:pPr>
            <w:r w:rsidRPr="6F8A0E6E">
              <w:rPr>
                <w:rFonts w:ascii="Century Gothic" w:hAnsi="Century Gothic" w:eastAsia="Century Gothic" w:cs="Century Gothic"/>
                <w:sz w:val="22"/>
                <w:szCs w:val="22"/>
              </w:rPr>
              <w:t xml:space="preserve">Libraries applying for a collaborative grant may also apply for a local </w:t>
            </w:r>
            <w:r w:rsidRPr="0A6467AE" w:rsidR="3C60F442">
              <w:rPr>
                <w:rFonts w:ascii="Century Gothic" w:hAnsi="Century Gothic" w:eastAsia="Century Gothic" w:cs="Century Gothic"/>
                <w:sz w:val="22"/>
                <w:szCs w:val="22"/>
              </w:rPr>
              <w:t>project</w:t>
            </w:r>
            <w:r w:rsidRPr="6F8A0E6E">
              <w:rPr>
                <w:rFonts w:ascii="Century Gothic" w:hAnsi="Century Gothic" w:eastAsia="Century Gothic" w:cs="Century Gothic"/>
                <w:sz w:val="22"/>
                <w:szCs w:val="22"/>
              </w:rPr>
              <w:t>.</w:t>
            </w:r>
          </w:p>
        </w:tc>
      </w:tr>
      <w:tr w:rsidR="005B3745" w:rsidTr="00FD7A02" w14:paraId="24CD882B" w14:textId="77777777">
        <w:tc>
          <w:tcPr>
            <w:tcW w:w="5400" w:type="dxa"/>
          </w:tcPr>
          <w:p w:rsidR="005B3745" w:rsidP="00FD7A02" w:rsidRDefault="005B3745" w14:paraId="0A76BC96" w14:textId="1D66C983">
            <w:pPr>
              <w:pStyle w:val="Heading3"/>
              <w:framePr w:hSpace="0" w:wrap="auto" w:vAnchor="margin" w:yAlign="inline"/>
              <w:suppressOverlap w:val="0"/>
              <w:rPr>
                <w:color w:val="1F3763"/>
              </w:rPr>
            </w:pPr>
            <w:bookmarkStart w:name="_Toc124330119" w:id="64"/>
            <w:bookmarkStart w:name="_Toc129860911" w:id="65"/>
            <w:r>
              <w:t>Unique Entity Identifier (UEI)</w:t>
            </w:r>
            <w:bookmarkEnd w:id="64"/>
            <w:bookmarkEnd w:id="65"/>
            <w:r>
              <w:t xml:space="preserve">  </w:t>
            </w:r>
          </w:p>
        </w:tc>
        <w:tc>
          <w:tcPr>
            <w:tcW w:w="5400" w:type="dxa"/>
          </w:tcPr>
          <w:p w:rsidR="005B3745" w:rsidP="00FD7A02" w:rsidRDefault="005B3745" w14:paraId="6A1289CE" w14:textId="7BE94844">
            <w:p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Enter your organization's Unique Entity Identifier</w:t>
            </w:r>
            <w:r w:rsidRPr="1CCAD817" w:rsidR="5B4FB8AC">
              <w:rPr>
                <w:rFonts w:ascii="Century Gothic" w:hAnsi="Century Gothic" w:eastAsia="Century Gothic" w:cs="Century Gothic"/>
                <w:sz w:val="22"/>
                <w:szCs w:val="22"/>
              </w:rPr>
              <w:t>.</w:t>
            </w:r>
          </w:p>
        </w:tc>
      </w:tr>
      <w:tr w:rsidR="005B3745" w:rsidTr="00FD7A02" w14:paraId="3C15CA8F" w14:textId="77777777">
        <w:tc>
          <w:tcPr>
            <w:tcW w:w="5400" w:type="dxa"/>
          </w:tcPr>
          <w:p w:rsidR="005B3745" w:rsidP="00FD7A02" w:rsidRDefault="005B3745" w14:paraId="37D7FAE6" w14:textId="40E8EFDD">
            <w:pPr>
              <w:pStyle w:val="Heading3"/>
              <w:framePr w:hSpace="0" w:wrap="auto" w:vAnchor="margin" w:yAlign="inline"/>
              <w:suppressOverlap w:val="0"/>
              <w:rPr>
                <w:color w:val="1F3763"/>
              </w:rPr>
            </w:pPr>
            <w:bookmarkStart w:name="_Toc124330120" w:id="66"/>
            <w:bookmarkStart w:name="_Toc129860912" w:id="67"/>
            <w:r>
              <w:t>Employer Identification Number (EIN)</w:t>
            </w:r>
            <w:bookmarkEnd w:id="66"/>
            <w:bookmarkEnd w:id="67"/>
            <w:r>
              <w:t xml:space="preserve"> </w:t>
            </w:r>
          </w:p>
        </w:tc>
        <w:tc>
          <w:tcPr>
            <w:tcW w:w="5400" w:type="dxa"/>
          </w:tcPr>
          <w:p w:rsidR="005B3745" w:rsidP="00FD7A02" w:rsidRDefault="005B3745" w14:paraId="09FD2BB8" w14:textId="1580264D">
            <w:p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Enter your organization's Federal Employer Identification Number</w:t>
            </w:r>
            <w:r w:rsidRPr="1CCAD817" w:rsidR="6AEFE493">
              <w:rPr>
                <w:rFonts w:ascii="Century Gothic" w:hAnsi="Century Gothic" w:eastAsia="Century Gothic" w:cs="Century Gothic"/>
                <w:sz w:val="22"/>
                <w:szCs w:val="22"/>
              </w:rPr>
              <w:t>.</w:t>
            </w:r>
          </w:p>
        </w:tc>
      </w:tr>
    </w:tbl>
    <w:p w:rsidR="48B8B4B1" w:rsidP="6723E1D0" w:rsidRDefault="48B8B4B1" w14:paraId="4EADC6EC" w14:textId="3BC4D417">
      <w:pPr>
        <w:rPr>
          <w:rFonts w:ascii="Century Gothic" w:hAnsi="Century Gothic" w:eastAsia="Century Gothic" w:cs="Century Gothic"/>
        </w:rPr>
      </w:pPr>
    </w:p>
    <w:p w:rsidR="00337CB8" w:rsidRDefault="00337CB8" w14:paraId="2F61EF6A" w14:textId="77777777">
      <w:pPr>
        <w:spacing w:after="160" w:line="259" w:lineRule="auto"/>
        <w:rPr>
          <w:rFonts w:ascii="Century Gothic" w:hAnsi="Century Gothic" w:eastAsia="Century Gothic" w:cs="Century Gothic"/>
          <w:b/>
          <w:bCs/>
          <w:color w:val="2F5496" w:themeColor="accent1" w:themeShade="BF"/>
          <w:sz w:val="26"/>
          <w:szCs w:val="26"/>
        </w:rPr>
      </w:pPr>
      <w:bookmarkStart w:name="_Toc124330121" w:id="68"/>
      <w:r>
        <w:rPr>
          <w:rFonts w:ascii="Century Gothic" w:hAnsi="Century Gothic" w:eastAsia="Century Gothic" w:cs="Century Gothic"/>
          <w:b/>
          <w:bCs/>
        </w:rPr>
        <w:br w:type="page"/>
      </w:r>
    </w:p>
    <w:p w:rsidR="27E7D4BF" w:rsidP="009F4016" w:rsidRDefault="0FBAB9A1" w14:paraId="1F9B60D7" w14:textId="5FA7472A">
      <w:pPr>
        <w:pStyle w:val="Heading2"/>
      </w:pPr>
      <w:bookmarkStart w:name="_Toc129860913" w:id="69"/>
      <w:r>
        <w:lastRenderedPageBreak/>
        <w:t>PROJECT INFORMATION</w:t>
      </w:r>
      <w:bookmarkEnd w:id="68"/>
      <w:bookmarkEnd w:id="69"/>
    </w:p>
    <w:p w:rsidR="6CAC4BC7" w:rsidP="6723E1D0" w:rsidRDefault="6CAC4BC7" w14:paraId="6B0F14F7" w14:textId="605F0DA7">
      <w:pPr>
        <w:rPr>
          <w:rFonts w:ascii="Century Gothic" w:hAnsi="Century Gothic" w:eastAsia="Century Gothic" w:cs="Century Gothic"/>
        </w:rPr>
      </w:pPr>
    </w:p>
    <w:tbl>
      <w:tblPr>
        <w:tblStyle w:val="TableGrid"/>
        <w:tblpPr w:leftFromText="187" w:rightFromText="187" w:vertAnchor="text" w:tblpY="1"/>
        <w:tblOverlap w:val="never"/>
        <w:tblW w:w="10800" w:type="dxa"/>
        <w:tblLayout w:type="fixed"/>
        <w:tblLook w:val="06A0" w:firstRow="1" w:lastRow="0" w:firstColumn="1" w:lastColumn="0" w:noHBand="1" w:noVBand="1"/>
        <w:tblCaption w:val="Project Information"/>
        <w:tblDescription w:val="Project Information Q &amp; A regarding LSTA application"/>
      </w:tblPr>
      <w:tblGrid>
        <w:gridCol w:w="5400"/>
        <w:gridCol w:w="5400"/>
      </w:tblGrid>
      <w:tr w:rsidR="7B08CA42" w:rsidTr="6DD2CF4A" w14:paraId="45F95435" w14:textId="77777777">
        <w:trPr>
          <w:trHeight w:val="900"/>
        </w:trPr>
        <w:tc>
          <w:tcPr>
            <w:tcW w:w="5400" w:type="dxa"/>
          </w:tcPr>
          <w:p w:rsidR="2A9BB183" w:rsidP="00356A30" w:rsidRDefault="2A9BB183" w14:paraId="2A160618" w14:textId="5549032B">
            <w:pPr>
              <w:rPr>
                <w:rFonts w:ascii="Century Gothic" w:hAnsi="Century Gothic" w:eastAsia="Century Gothic" w:cs="Century Gothic"/>
                <w:b/>
                <w:color w:val="2F5496" w:themeColor="accent1" w:themeShade="BF"/>
              </w:rPr>
            </w:pPr>
            <w:r w:rsidRPr="1CCAD817">
              <w:rPr>
                <w:rFonts w:ascii="Century Gothic" w:hAnsi="Century Gothic" w:eastAsia="Century Gothic" w:cs="Century Gothic"/>
                <w:b/>
              </w:rPr>
              <w:t>INFORMATION REQUESTED</w:t>
            </w:r>
          </w:p>
          <w:p w:rsidR="7B08CA42" w:rsidP="00356A30" w:rsidRDefault="7B08CA42" w14:paraId="76B2E3EE" w14:textId="423C0482">
            <w:pPr>
              <w:rPr>
                <w:b/>
              </w:rPr>
            </w:pPr>
          </w:p>
        </w:tc>
        <w:tc>
          <w:tcPr>
            <w:tcW w:w="5400" w:type="dxa"/>
          </w:tcPr>
          <w:p w:rsidR="2A9BB183" w:rsidP="00356A30" w:rsidRDefault="2A9BB183" w14:paraId="5552A5F2" w14:textId="2FD4DCAE">
            <w:pPr>
              <w:rPr>
                <w:rFonts w:ascii="Century Gothic" w:hAnsi="Century Gothic" w:eastAsia="Century Gothic" w:cs="Century Gothic"/>
                <w:b/>
                <w:color w:val="2F5496" w:themeColor="accent1" w:themeShade="BF"/>
              </w:rPr>
            </w:pPr>
            <w:r w:rsidRPr="1CCAD817">
              <w:rPr>
                <w:rFonts w:ascii="Century Gothic" w:hAnsi="Century Gothic" w:eastAsia="Century Gothic" w:cs="Century Gothic"/>
                <w:b/>
              </w:rPr>
              <w:t>GUIDE TO PROVIDING THE REQUESTED INFORMATION</w:t>
            </w:r>
          </w:p>
          <w:p w:rsidR="7B08CA42" w:rsidP="00356A30" w:rsidRDefault="7B08CA42" w14:paraId="6A7929D8" w14:textId="58B0BDF5">
            <w:pPr>
              <w:rPr>
                <w:b/>
              </w:rPr>
            </w:pPr>
          </w:p>
        </w:tc>
      </w:tr>
      <w:tr w:rsidR="5C049D35" w:rsidTr="6DD2CF4A" w14:paraId="003D27DB" w14:textId="77777777">
        <w:trPr>
          <w:trHeight w:val="900"/>
        </w:trPr>
        <w:tc>
          <w:tcPr>
            <w:tcW w:w="5400" w:type="dxa"/>
          </w:tcPr>
          <w:p w:rsidR="5012E3FA" w:rsidP="5C049D35" w:rsidRDefault="3422C9E3" w14:paraId="4586B0A2" w14:textId="5F11A418">
            <w:pPr>
              <w:pStyle w:val="Heading3"/>
              <w:framePr w:hSpace="0" w:wrap="auto" w:vAnchor="margin" w:yAlign="inline"/>
              <w:suppressOverlap w:val="0"/>
              <w:rPr>
                <w:color w:val="2F5496" w:themeColor="accent1" w:themeShade="BF"/>
                <w:sz w:val="26"/>
                <w:szCs w:val="26"/>
              </w:rPr>
            </w:pPr>
            <w:bookmarkStart w:name="_Toc129860914" w:id="70"/>
            <w:r>
              <w:t>Brief Abstract</w:t>
            </w:r>
            <w:bookmarkEnd w:id="70"/>
            <w:r>
              <w:t xml:space="preserve">   </w:t>
            </w:r>
          </w:p>
          <w:p w:rsidR="5C049D35" w:rsidP="5C049D35" w:rsidRDefault="5C049D35" w14:paraId="2FAB303C" w14:textId="26B05461">
            <w:pPr>
              <w:rPr>
                <w:rFonts w:ascii="Century Gothic" w:hAnsi="Century Gothic" w:eastAsia="Century Gothic" w:cs="Century Gothic"/>
                <w:sz w:val="22"/>
                <w:szCs w:val="22"/>
              </w:rPr>
            </w:pPr>
          </w:p>
          <w:p w:rsidR="5C049D35" w:rsidP="7338370F" w:rsidRDefault="3422C9E3" w14:paraId="45F1C3F1" w14:textId="007C2D95">
            <w:pPr>
              <w:rPr>
                <w:rFonts w:ascii="Century Gothic" w:hAnsi="Century Gothic" w:eastAsia="Century Gothic" w:cs="Century Gothic"/>
              </w:rPr>
            </w:pPr>
            <w:r w:rsidRPr="7338370F">
              <w:rPr>
                <w:rFonts w:ascii="Century Gothic" w:hAnsi="Century Gothic" w:eastAsia="Century Gothic" w:cs="Century Gothic"/>
                <w:color w:val="1F3864" w:themeColor="accent1" w:themeShade="80"/>
                <w:sz w:val="22"/>
                <w:szCs w:val="22"/>
              </w:rPr>
              <w:t xml:space="preserve">Provide </w:t>
            </w:r>
            <w:proofErr w:type="gramStart"/>
            <w:r w:rsidRPr="7338370F">
              <w:rPr>
                <w:rFonts w:ascii="Century Gothic" w:hAnsi="Century Gothic" w:eastAsia="Century Gothic" w:cs="Century Gothic"/>
                <w:color w:val="1F3864" w:themeColor="accent1" w:themeShade="80"/>
                <w:sz w:val="22"/>
                <w:szCs w:val="22"/>
              </w:rPr>
              <w:t>a brief summary</w:t>
            </w:r>
            <w:proofErr w:type="gramEnd"/>
            <w:r w:rsidRPr="7338370F">
              <w:rPr>
                <w:rFonts w:ascii="Century Gothic" w:hAnsi="Century Gothic" w:eastAsia="Century Gothic" w:cs="Century Gothic"/>
                <w:color w:val="1F3864" w:themeColor="accent1" w:themeShade="80"/>
                <w:sz w:val="22"/>
                <w:szCs w:val="22"/>
              </w:rPr>
              <w:t xml:space="preserve"> of your project including what you will do, for whom, and for what expected benefit. (Word limit: 60)</w:t>
            </w:r>
          </w:p>
        </w:tc>
        <w:tc>
          <w:tcPr>
            <w:tcW w:w="5400" w:type="dxa"/>
          </w:tcPr>
          <w:p w:rsidR="5C049D35" w:rsidP="7338370F" w:rsidRDefault="3422C9E3" w14:paraId="0F293141" w14:textId="0AF614BC">
            <w:pPr>
              <w:rPr>
                <w:rFonts w:ascii="Century Gothic" w:hAnsi="Century Gothic" w:eastAsia="Century Gothic" w:cs="Century Gothic"/>
                <w:color w:val="2F5496" w:themeColor="accent1" w:themeShade="BF"/>
                <w:sz w:val="22"/>
                <w:szCs w:val="22"/>
              </w:rPr>
            </w:pPr>
            <w:r w:rsidRPr="7338370F">
              <w:rPr>
                <w:rFonts w:ascii="Century Gothic" w:hAnsi="Century Gothic" w:eastAsia="Century Gothic" w:cs="Century Gothic"/>
                <w:sz w:val="22"/>
                <w:szCs w:val="22"/>
              </w:rPr>
              <w:t xml:space="preserve">This statement may be used for publicity purposes. See </w:t>
            </w:r>
            <w:hyperlink w:anchor="_APPENDIX_E:_PROJECT">
              <w:r w:rsidRPr="7338370F">
                <w:rPr>
                  <w:rStyle w:val="Hyperlink"/>
                  <w:rFonts w:ascii="Century Gothic" w:hAnsi="Century Gothic" w:eastAsia="Century Gothic" w:cs="Century Gothic"/>
                  <w:sz w:val="22"/>
                  <w:szCs w:val="22"/>
                </w:rPr>
                <w:t>Appendix E</w:t>
              </w:r>
            </w:hyperlink>
            <w:r w:rsidRPr="7338370F">
              <w:rPr>
                <w:rFonts w:ascii="Century Gothic" w:hAnsi="Century Gothic" w:eastAsia="Century Gothic" w:cs="Century Gothic"/>
                <w:sz w:val="22"/>
                <w:szCs w:val="22"/>
              </w:rPr>
              <w:t xml:space="preserve"> for an example.</w:t>
            </w:r>
          </w:p>
          <w:p w:rsidR="5C049D35" w:rsidP="5C049D35" w:rsidRDefault="5C049D35" w14:paraId="05DDA237" w14:textId="0DD3A738">
            <w:pPr>
              <w:rPr>
                <w:rFonts w:ascii="Century Gothic" w:hAnsi="Century Gothic" w:eastAsia="Century Gothic" w:cs="Century Gothic"/>
              </w:rPr>
            </w:pPr>
          </w:p>
        </w:tc>
      </w:tr>
      <w:tr w:rsidR="004C01C1" w:rsidTr="6DD2CF4A" w14:paraId="629FEDE8" w14:textId="77777777">
        <w:tc>
          <w:tcPr>
            <w:tcW w:w="5400" w:type="dxa"/>
          </w:tcPr>
          <w:p w:rsidR="004C01C1" w:rsidP="004C01C1" w:rsidRDefault="004C01C1" w14:paraId="0D46D630" w14:textId="56349A7A">
            <w:pPr>
              <w:pStyle w:val="Heading3"/>
              <w:framePr w:hSpace="0" w:wrap="auto" w:vAnchor="margin" w:yAlign="inline"/>
              <w:suppressOverlap w:val="0"/>
              <w:rPr>
                <w:color w:val="1F3763"/>
              </w:rPr>
            </w:pPr>
            <w:bookmarkStart w:name="_Toc124330122" w:id="71"/>
            <w:bookmarkStart w:name="_Toc129860915" w:id="72"/>
            <w:r>
              <w:t>Project Description</w:t>
            </w:r>
            <w:bookmarkEnd w:id="71"/>
            <w:bookmarkEnd w:id="72"/>
          </w:p>
          <w:p w:rsidR="004C01C1" w:rsidP="004C01C1" w:rsidRDefault="004C01C1" w14:paraId="2AC79826" w14:textId="3A82887E">
            <w:pPr>
              <w:rPr>
                <w:rFonts w:ascii="Century Gothic" w:hAnsi="Century Gothic" w:eastAsia="Century Gothic" w:cs="Century Gothic"/>
                <w:sz w:val="22"/>
                <w:szCs w:val="22"/>
              </w:rPr>
            </w:pPr>
          </w:p>
          <w:p w:rsidR="004C01C1" w:rsidP="41F3C244" w:rsidRDefault="004C01C1" w14:paraId="510E9F83" w14:textId="7ABDDB30">
            <w:pPr>
              <w:rPr>
                <w:rFonts w:ascii="Century Gothic" w:hAnsi="Century Gothic" w:eastAsia="Century Gothic" w:cs="Century Gothic"/>
                <w:color w:val="2F5496" w:themeColor="accent1" w:themeShade="BF"/>
                <w:sz w:val="22"/>
                <w:szCs w:val="22"/>
              </w:rPr>
            </w:pPr>
            <w:r w:rsidRPr="6CA760FC">
              <w:rPr>
                <w:rFonts w:ascii="Century Gothic" w:hAnsi="Century Gothic" w:eastAsia="Century Gothic" w:cs="Century Gothic"/>
                <w:color w:val="1F3864" w:themeColor="accent1" w:themeShade="80"/>
                <w:sz w:val="22"/>
                <w:szCs w:val="22"/>
              </w:rPr>
              <w:t xml:space="preserve">Describe </w:t>
            </w:r>
          </w:p>
          <w:p w:rsidR="004C01C1" w:rsidP="002327F1" w:rsidRDefault="58B2AE37" w14:paraId="5388207E" w14:textId="6C815CFB">
            <w:pPr>
              <w:pStyle w:val="ListParagraph"/>
              <w:numPr>
                <w:ilvl w:val="0"/>
                <w:numId w:val="28"/>
              </w:numPr>
              <w:rPr>
                <w:rFonts w:ascii="Century Gothic" w:hAnsi="Century Gothic" w:eastAsia="Century Gothic" w:cs="Century Gothic"/>
                <w:color w:val="1F3864" w:themeColor="accent1" w:themeShade="80"/>
                <w:sz w:val="22"/>
                <w:szCs w:val="22"/>
              </w:rPr>
            </w:pPr>
            <w:r w:rsidRPr="41F3C244">
              <w:rPr>
                <w:rFonts w:ascii="Century Gothic" w:hAnsi="Century Gothic" w:eastAsia="Century Gothic" w:cs="Century Gothic"/>
                <w:color w:val="1F3864" w:themeColor="accent1" w:themeShade="80"/>
                <w:sz w:val="22"/>
                <w:szCs w:val="22"/>
              </w:rPr>
              <w:t>W</w:t>
            </w:r>
            <w:r w:rsidRPr="41F3C244" w:rsidR="5012E3FA">
              <w:rPr>
                <w:rFonts w:ascii="Century Gothic" w:hAnsi="Century Gothic" w:eastAsia="Century Gothic" w:cs="Century Gothic"/>
                <w:color w:val="1F3864" w:themeColor="accent1" w:themeShade="80"/>
                <w:sz w:val="22"/>
                <w:szCs w:val="22"/>
              </w:rPr>
              <w:t>hat</w:t>
            </w:r>
            <w:r w:rsidRPr="6CA760FC" w:rsidR="004C01C1">
              <w:rPr>
                <w:rFonts w:ascii="Century Gothic" w:hAnsi="Century Gothic" w:eastAsia="Century Gothic" w:cs="Century Gothic"/>
                <w:color w:val="1F3864" w:themeColor="accent1" w:themeShade="80"/>
                <w:sz w:val="22"/>
                <w:szCs w:val="22"/>
              </w:rPr>
              <w:t xml:space="preserve"> you will </w:t>
            </w:r>
            <w:proofErr w:type="gramStart"/>
            <w:r w:rsidRPr="6CA760FC" w:rsidR="004C01C1">
              <w:rPr>
                <w:rFonts w:ascii="Century Gothic" w:hAnsi="Century Gothic" w:eastAsia="Century Gothic" w:cs="Century Gothic"/>
                <w:color w:val="1F3864" w:themeColor="accent1" w:themeShade="80"/>
                <w:sz w:val="22"/>
                <w:szCs w:val="22"/>
              </w:rPr>
              <w:t>do</w:t>
            </w:r>
            <w:r w:rsidRPr="41F3C244" w:rsidR="534B180A">
              <w:rPr>
                <w:rFonts w:ascii="Century Gothic" w:hAnsi="Century Gothic" w:eastAsia="Century Gothic" w:cs="Century Gothic"/>
                <w:color w:val="1F3864" w:themeColor="accent1" w:themeShade="80"/>
                <w:sz w:val="22"/>
                <w:szCs w:val="22"/>
              </w:rPr>
              <w:t>;</w:t>
            </w:r>
            <w:proofErr w:type="gramEnd"/>
          </w:p>
          <w:p w:rsidR="004C01C1" w:rsidP="002327F1" w:rsidRDefault="40362263" w14:paraId="6D7F6AD3" w14:textId="06BBF055">
            <w:pPr>
              <w:pStyle w:val="ListParagraph"/>
              <w:numPr>
                <w:ilvl w:val="0"/>
                <w:numId w:val="28"/>
              </w:numPr>
              <w:rPr>
                <w:rFonts w:ascii="Century Gothic" w:hAnsi="Century Gothic" w:eastAsia="Century Gothic" w:cs="Century Gothic"/>
                <w:color w:val="2F5496" w:themeColor="accent1" w:themeShade="BF"/>
                <w:sz w:val="22"/>
                <w:szCs w:val="22"/>
              </w:rPr>
            </w:pPr>
            <w:r w:rsidRPr="41F3C244">
              <w:rPr>
                <w:rFonts w:ascii="Century Gothic" w:hAnsi="Century Gothic" w:eastAsia="Century Gothic" w:cs="Century Gothic"/>
                <w:color w:val="1F3864" w:themeColor="accent1" w:themeShade="80"/>
                <w:sz w:val="22"/>
                <w:szCs w:val="22"/>
              </w:rPr>
              <w:t>H</w:t>
            </w:r>
            <w:r w:rsidRPr="41F3C244" w:rsidR="5012E3FA">
              <w:rPr>
                <w:rFonts w:ascii="Century Gothic" w:hAnsi="Century Gothic" w:eastAsia="Century Gothic" w:cs="Century Gothic"/>
                <w:color w:val="1F3864" w:themeColor="accent1" w:themeShade="80"/>
                <w:sz w:val="22"/>
                <w:szCs w:val="22"/>
              </w:rPr>
              <w:t>ow</w:t>
            </w:r>
            <w:r w:rsidRPr="6CA760FC" w:rsidR="004C01C1">
              <w:rPr>
                <w:rFonts w:ascii="Century Gothic" w:hAnsi="Century Gothic" w:eastAsia="Century Gothic" w:cs="Century Gothic"/>
                <w:color w:val="1F3864" w:themeColor="accent1" w:themeShade="80"/>
                <w:sz w:val="22"/>
                <w:szCs w:val="22"/>
              </w:rPr>
              <w:t xml:space="preserve"> you will do </w:t>
            </w:r>
            <w:proofErr w:type="gramStart"/>
            <w:r w:rsidRPr="6CA760FC" w:rsidR="004C01C1">
              <w:rPr>
                <w:rFonts w:ascii="Century Gothic" w:hAnsi="Century Gothic" w:eastAsia="Century Gothic" w:cs="Century Gothic"/>
                <w:color w:val="1F3864" w:themeColor="accent1" w:themeShade="80"/>
                <w:sz w:val="22"/>
                <w:szCs w:val="22"/>
              </w:rPr>
              <w:t>it</w:t>
            </w:r>
            <w:r w:rsidRPr="791D260E" w:rsidR="658DD87C">
              <w:rPr>
                <w:rFonts w:ascii="Century Gothic" w:hAnsi="Century Gothic" w:eastAsia="Century Gothic" w:cs="Century Gothic"/>
                <w:color w:val="1F3864" w:themeColor="accent1" w:themeShade="80"/>
                <w:sz w:val="22"/>
                <w:szCs w:val="22"/>
              </w:rPr>
              <w:t>;</w:t>
            </w:r>
            <w:proofErr w:type="gramEnd"/>
          </w:p>
          <w:p w:rsidR="004C01C1" w:rsidP="002327F1" w:rsidRDefault="5BF72369" w14:paraId="0EE3345B" w14:textId="69D80FC2">
            <w:pPr>
              <w:pStyle w:val="ListParagraph"/>
              <w:numPr>
                <w:ilvl w:val="0"/>
                <w:numId w:val="28"/>
              </w:numPr>
              <w:rPr>
                <w:rFonts w:ascii="Century Gothic" w:hAnsi="Century Gothic" w:eastAsia="Century Gothic" w:cs="Century Gothic"/>
                <w:color w:val="2F5496" w:themeColor="accent1" w:themeShade="BF"/>
                <w:sz w:val="22"/>
                <w:szCs w:val="22"/>
              </w:rPr>
            </w:pPr>
            <w:r w:rsidRPr="41F3C244">
              <w:rPr>
                <w:rFonts w:ascii="Century Gothic" w:hAnsi="Century Gothic" w:eastAsia="Century Gothic" w:cs="Century Gothic"/>
                <w:color w:val="1F3864" w:themeColor="accent1" w:themeShade="80"/>
                <w:sz w:val="22"/>
                <w:szCs w:val="22"/>
              </w:rPr>
              <w:t>W</w:t>
            </w:r>
            <w:r w:rsidRPr="41F3C244" w:rsidR="5012E3FA">
              <w:rPr>
                <w:rFonts w:ascii="Century Gothic" w:hAnsi="Century Gothic" w:eastAsia="Century Gothic" w:cs="Century Gothic"/>
                <w:color w:val="1F3864" w:themeColor="accent1" w:themeShade="80"/>
                <w:sz w:val="22"/>
                <w:szCs w:val="22"/>
              </w:rPr>
              <w:t>hat</w:t>
            </w:r>
            <w:r w:rsidRPr="6CA760FC" w:rsidR="004C01C1">
              <w:rPr>
                <w:rFonts w:ascii="Century Gothic" w:hAnsi="Century Gothic" w:eastAsia="Century Gothic" w:cs="Century Gothic"/>
                <w:color w:val="1F3864" w:themeColor="accent1" w:themeShade="80"/>
                <w:sz w:val="22"/>
                <w:szCs w:val="22"/>
              </w:rPr>
              <w:t xml:space="preserve"> you aim to </w:t>
            </w:r>
            <w:proofErr w:type="gramStart"/>
            <w:r w:rsidRPr="6CA760FC" w:rsidR="004C01C1">
              <w:rPr>
                <w:rFonts w:ascii="Century Gothic" w:hAnsi="Century Gothic" w:eastAsia="Century Gothic" w:cs="Century Gothic"/>
                <w:color w:val="1F3864" w:themeColor="accent1" w:themeShade="80"/>
                <w:sz w:val="22"/>
                <w:szCs w:val="22"/>
              </w:rPr>
              <w:t>achieve</w:t>
            </w:r>
            <w:r w:rsidRPr="791D260E" w:rsidR="49E7DE4E">
              <w:rPr>
                <w:rFonts w:ascii="Century Gothic" w:hAnsi="Century Gothic" w:eastAsia="Century Gothic" w:cs="Century Gothic"/>
                <w:color w:val="1F3864" w:themeColor="accent1" w:themeShade="80"/>
                <w:sz w:val="22"/>
                <w:szCs w:val="22"/>
              </w:rPr>
              <w:t>;</w:t>
            </w:r>
            <w:proofErr w:type="gramEnd"/>
          </w:p>
          <w:p w:rsidR="004C01C1" w:rsidP="002327F1" w:rsidRDefault="6C9F0AA3" w14:paraId="66E113DF" w14:textId="616129B7">
            <w:pPr>
              <w:pStyle w:val="ListParagraph"/>
              <w:numPr>
                <w:ilvl w:val="0"/>
                <w:numId w:val="28"/>
              </w:numPr>
              <w:rPr>
                <w:rFonts w:ascii="Century Gothic" w:hAnsi="Century Gothic" w:eastAsia="Century Gothic" w:cs="Century Gothic"/>
                <w:color w:val="2F5496" w:themeColor="accent1" w:themeShade="BF"/>
                <w:sz w:val="22"/>
                <w:szCs w:val="22"/>
              </w:rPr>
            </w:pPr>
            <w:proofErr w:type="gramStart"/>
            <w:r w:rsidRPr="41F3C244">
              <w:rPr>
                <w:rFonts w:ascii="Century Gothic" w:hAnsi="Century Gothic" w:eastAsia="Century Gothic" w:cs="Century Gothic"/>
                <w:color w:val="1F3864" w:themeColor="accent1" w:themeShade="80"/>
                <w:sz w:val="22"/>
                <w:szCs w:val="22"/>
              </w:rPr>
              <w:t>W</w:t>
            </w:r>
            <w:r w:rsidRPr="41F3C244" w:rsidR="5012E3FA">
              <w:rPr>
                <w:rFonts w:ascii="Century Gothic" w:hAnsi="Century Gothic" w:eastAsia="Century Gothic" w:cs="Century Gothic"/>
                <w:color w:val="1F3864" w:themeColor="accent1" w:themeShade="80"/>
                <w:sz w:val="22"/>
                <w:szCs w:val="22"/>
              </w:rPr>
              <w:t>hy</w:t>
            </w:r>
            <w:r w:rsidRPr="41F3C244">
              <w:rPr>
                <w:rFonts w:ascii="Century Gothic" w:hAnsi="Century Gothic" w:eastAsia="Century Gothic" w:cs="Century Gothic"/>
                <w:color w:val="1F3864" w:themeColor="accent1" w:themeShade="80"/>
                <w:sz w:val="22"/>
                <w:szCs w:val="22"/>
              </w:rPr>
              <w:t>;</w:t>
            </w:r>
            <w:proofErr w:type="gramEnd"/>
            <w:r w:rsidRPr="6CA760FC" w:rsidR="004C01C1">
              <w:rPr>
                <w:rFonts w:ascii="Century Gothic" w:hAnsi="Century Gothic" w:eastAsia="Century Gothic" w:cs="Century Gothic"/>
                <w:color w:val="1F3864" w:themeColor="accent1" w:themeShade="80"/>
                <w:sz w:val="22"/>
                <w:szCs w:val="22"/>
              </w:rPr>
              <w:t xml:space="preserve"> and</w:t>
            </w:r>
            <w:r w:rsidRPr="41F3C244">
              <w:rPr>
                <w:rFonts w:ascii="Century Gothic" w:hAnsi="Century Gothic" w:eastAsia="Century Gothic" w:cs="Century Gothic"/>
                <w:color w:val="1F3864" w:themeColor="accent1" w:themeShade="80"/>
                <w:sz w:val="22"/>
                <w:szCs w:val="22"/>
              </w:rPr>
              <w:t>,</w:t>
            </w:r>
          </w:p>
          <w:p w:rsidR="004C01C1" w:rsidP="002327F1" w:rsidRDefault="4DE914B3" w14:paraId="77FBC496" w14:textId="33C5539B">
            <w:pPr>
              <w:pStyle w:val="ListParagraph"/>
              <w:numPr>
                <w:ilvl w:val="0"/>
                <w:numId w:val="28"/>
              </w:numPr>
              <w:rPr>
                <w:rFonts w:ascii="Century Gothic" w:hAnsi="Century Gothic" w:eastAsia="Century Gothic" w:cs="Century Gothic"/>
                <w:color w:val="2F5496" w:themeColor="accent1" w:themeShade="BF"/>
                <w:sz w:val="22"/>
                <w:szCs w:val="22"/>
              </w:rPr>
            </w:pPr>
            <w:r w:rsidRPr="41F3C244">
              <w:rPr>
                <w:rFonts w:ascii="Century Gothic" w:hAnsi="Century Gothic" w:eastAsia="Century Gothic" w:cs="Century Gothic"/>
                <w:color w:val="1F3864" w:themeColor="accent1" w:themeShade="80"/>
                <w:sz w:val="22"/>
                <w:szCs w:val="22"/>
              </w:rPr>
              <w:t>F</w:t>
            </w:r>
            <w:r w:rsidRPr="41F3C244" w:rsidR="5012E3FA">
              <w:rPr>
                <w:rFonts w:ascii="Century Gothic" w:hAnsi="Century Gothic" w:eastAsia="Century Gothic" w:cs="Century Gothic"/>
                <w:color w:val="1F3864" w:themeColor="accent1" w:themeShade="80"/>
                <w:sz w:val="22"/>
                <w:szCs w:val="22"/>
              </w:rPr>
              <w:t>or</w:t>
            </w:r>
            <w:r w:rsidRPr="6CA760FC" w:rsidR="004C01C1">
              <w:rPr>
                <w:rFonts w:ascii="Century Gothic" w:hAnsi="Century Gothic" w:eastAsia="Century Gothic" w:cs="Century Gothic"/>
                <w:color w:val="1F3864" w:themeColor="accent1" w:themeShade="80"/>
                <w:sz w:val="22"/>
                <w:szCs w:val="22"/>
              </w:rPr>
              <w:t xml:space="preserve"> whom. </w:t>
            </w:r>
          </w:p>
          <w:p w:rsidR="004C01C1" w:rsidP="41F3C244" w:rsidRDefault="004C01C1" w14:paraId="7F99F315" w14:textId="522D31A7">
            <w:pPr>
              <w:rPr>
                <w:rFonts w:ascii="Century Gothic" w:hAnsi="Century Gothic" w:eastAsia="Century Gothic" w:cs="Century Gothic"/>
                <w:color w:val="1F3864" w:themeColor="accent1" w:themeShade="80"/>
                <w:sz w:val="22"/>
                <w:szCs w:val="22"/>
              </w:rPr>
            </w:pPr>
          </w:p>
          <w:p w:rsidR="004C01C1" w:rsidP="004C01C1" w:rsidRDefault="004C01C1" w14:paraId="5D91D58B" w14:textId="1744F300">
            <w:pPr>
              <w:rPr>
                <w:rFonts w:ascii="Century Gothic" w:hAnsi="Century Gothic" w:eastAsia="Century Gothic" w:cs="Century Gothic"/>
                <w:color w:val="2F5496" w:themeColor="accent1" w:themeShade="BF"/>
                <w:sz w:val="22"/>
                <w:szCs w:val="22"/>
              </w:rPr>
            </w:pPr>
            <w:r w:rsidRPr="6CA760FC">
              <w:rPr>
                <w:rFonts w:ascii="Century Gothic" w:hAnsi="Century Gothic" w:eastAsia="Century Gothic" w:cs="Century Gothic"/>
                <w:color w:val="1F3864" w:themeColor="accent1" w:themeShade="80"/>
                <w:sz w:val="22"/>
                <w:szCs w:val="22"/>
              </w:rPr>
              <w:t>(Word limit: 300</w:t>
            </w:r>
            <w:r w:rsidRPr="00BB4E30">
              <w:rPr>
                <w:rFonts w:ascii="Century Gothic" w:hAnsi="Century Gothic" w:eastAsia="Century Gothic" w:cs="Century Gothic"/>
                <w:color w:val="1F3864" w:themeColor="accent1" w:themeShade="80"/>
                <w:sz w:val="22"/>
                <w:szCs w:val="22"/>
              </w:rPr>
              <w:t>)</w:t>
            </w:r>
          </w:p>
        </w:tc>
        <w:tc>
          <w:tcPr>
            <w:tcW w:w="5400" w:type="dxa"/>
          </w:tcPr>
          <w:p w:rsidR="004C01C1" w:rsidP="004C01C1" w:rsidRDefault="004C01C1" w14:paraId="5DAC54D2" w14:textId="77777777">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Provide a description that will enable the reader to understand the proposed project if they were to read only this response and no other portion of the application.  The text should summarize your planned activities, describe the needs and aspirations your project responds to and how it contributes to Goal One in the State Library’s Five-Year Plan</w:t>
            </w:r>
            <w:r>
              <w:rPr>
                <w:rFonts w:ascii="Century Gothic" w:hAnsi="Century Gothic" w:eastAsia="Century Gothic" w:cs="Century Gothic"/>
                <w:sz w:val="22"/>
                <w:szCs w:val="22"/>
              </w:rPr>
              <w:t xml:space="preserve">. Also </w:t>
            </w:r>
            <w:r w:rsidRPr="37635FAC">
              <w:rPr>
                <w:rFonts w:ascii="Century Gothic" w:hAnsi="Century Gothic" w:eastAsia="Century Gothic" w:cs="Century Gothic"/>
                <w:sz w:val="22"/>
                <w:szCs w:val="22"/>
              </w:rPr>
              <w:t xml:space="preserve">describe why the activities you propose will achieve your desired outcomes and </w:t>
            </w:r>
            <w:proofErr w:type="gramStart"/>
            <w:r w:rsidRPr="37635FAC">
              <w:rPr>
                <w:rFonts w:ascii="Century Gothic" w:hAnsi="Century Gothic" w:eastAsia="Century Gothic" w:cs="Century Gothic"/>
                <w:sz w:val="22"/>
                <w:szCs w:val="22"/>
              </w:rPr>
              <w:t>goal, and</w:t>
            </w:r>
            <w:proofErr w:type="gramEnd"/>
            <w:r w:rsidRPr="37635FAC">
              <w:rPr>
                <w:rFonts w:ascii="Century Gothic" w:hAnsi="Century Gothic" w:eastAsia="Century Gothic" w:cs="Century Gothic"/>
                <w:sz w:val="22"/>
                <w:szCs w:val="22"/>
              </w:rPr>
              <w:t xml:space="preserve"> connect to activities in the timeline and items in the budget. </w:t>
            </w:r>
          </w:p>
          <w:p w:rsidR="004C01C1" w:rsidP="004C01C1" w:rsidRDefault="004C01C1" w14:paraId="373EDB99" w14:textId="77777777">
            <w:pPr>
              <w:rPr>
                <w:rFonts w:ascii="Century Gothic" w:hAnsi="Century Gothic" w:eastAsia="Century Gothic" w:cs="Century Gothic"/>
                <w:sz w:val="22"/>
                <w:szCs w:val="22"/>
              </w:rPr>
            </w:pPr>
          </w:p>
          <w:p w:rsidR="004C01C1" w:rsidP="004C01C1" w:rsidRDefault="004C01C1" w14:paraId="017B5839" w14:textId="4DDDA4FB">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 xml:space="preserve">Organize your text in a readable format. Use subheadings as needed.  </w:t>
            </w:r>
            <w:r w:rsidRPr="004434A8">
              <w:rPr>
                <w:rFonts w:ascii="Century Gothic" w:hAnsi="Century Gothic" w:eastAsia="Century Gothic" w:cs="Century Gothic"/>
                <w:sz w:val="22"/>
                <w:szCs w:val="22"/>
              </w:rPr>
              <w:t xml:space="preserve">See </w:t>
            </w:r>
            <w:hyperlink w:anchor="_APPENDIX_E:_PROJECT">
              <w:r w:rsidRPr="02A3E7C2">
                <w:rPr>
                  <w:rStyle w:val="Hyperlink"/>
                  <w:rFonts w:ascii="Century Gothic" w:hAnsi="Century Gothic" w:eastAsia="Century Gothic" w:cs="Century Gothic"/>
                  <w:sz w:val="22"/>
                  <w:szCs w:val="22"/>
                </w:rPr>
                <w:t>Appendix E</w:t>
              </w:r>
            </w:hyperlink>
            <w:r w:rsidRPr="02A3E7C2">
              <w:rPr>
                <w:rFonts w:ascii="Century Gothic" w:hAnsi="Century Gothic" w:eastAsia="Century Gothic" w:cs="Century Gothic"/>
                <w:sz w:val="22"/>
                <w:szCs w:val="22"/>
              </w:rPr>
              <w:t xml:space="preserve"> for an example.</w:t>
            </w:r>
          </w:p>
          <w:p w:rsidR="00BA372E" w:rsidP="004C01C1" w:rsidRDefault="00BA372E" w14:paraId="7019416A" w14:textId="4DDDA4FB">
            <w:pPr>
              <w:rPr>
                <w:rFonts w:ascii="Century Gothic" w:hAnsi="Century Gothic" w:eastAsia="Century Gothic" w:cs="Century Gothic"/>
                <w:color w:val="2F5496" w:themeColor="accent1" w:themeShade="BF"/>
                <w:sz w:val="22"/>
                <w:szCs w:val="22"/>
              </w:rPr>
            </w:pPr>
          </w:p>
          <w:p w:rsidR="00227E04" w:rsidP="00227E04" w:rsidRDefault="00227E04" w14:paraId="73F43BCD" w14:textId="14C6C7F9">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00227E04" w:rsidP="00227E04" w:rsidRDefault="00227E04" w14:paraId="14776948" w14:textId="77777777">
            <w:pPr>
              <w:rPr>
                <w:rFonts w:ascii="Century Gothic" w:hAnsi="Century Gothic" w:eastAsia="Century Gothic" w:cs="Century Gothic"/>
                <w:color w:val="2F5496" w:themeColor="accent1" w:themeShade="BF"/>
                <w:sz w:val="22"/>
                <w:szCs w:val="22"/>
              </w:rPr>
            </w:pPr>
          </w:p>
          <w:p w:rsidR="00225D5D" w:rsidP="002327F1" w:rsidRDefault="004C01C1" w14:paraId="17F907F1" w14:textId="55F8CF84">
            <w:pPr>
              <w:pStyle w:val="ListParagraph"/>
              <w:numPr>
                <w:ilvl w:val="0"/>
                <w:numId w:val="12"/>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Is this a well thought-out, feasible project that</w:t>
            </w:r>
            <w:r w:rsidR="00225D5D">
              <w:rPr>
                <w:rFonts w:ascii="Century Gothic" w:hAnsi="Century Gothic" w:eastAsia="Century Gothic" w:cs="Century Gothic"/>
                <w:sz w:val="22"/>
                <w:szCs w:val="22"/>
              </w:rPr>
              <w:t>:</w:t>
            </w:r>
          </w:p>
          <w:p w:rsidR="00225D5D" w:rsidP="00225D5D" w:rsidRDefault="004C01C1" w14:paraId="22F9ADC4" w14:textId="77777777">
            <w:pPr>
              <w:pStyle w:val="ListParagraph"/>
              <w:rPr>
                <w:rFonts w:ascii="Century Gothic" w:hAnsi="Century Gothic" w:eastAsia="Century Gothic" w:cs="Century Gothic"/>
                <w:sz w:val="22"/>
                <w:szCs w:val="22"/>
              </w:rPr>
            </w:pPr>
            <w:r w:rsidRPr="00C8421B">
              <w:rPr>
                <w:rFonts w:ascii="Century Gothic" w:hAnsi="Century Gothic" w:eastAsia="Century Gothic" w:cs="Century Gothic"/>
                <w:sz w:val="22"/>
                <w:szCs w:val="22"/>
              </w:rPr>
              <w:t xml:space="preserve">(a) is aligned with Goal One in the Five-Year Plan, </w:t>
            </w:r>
          </w:p>
          <w:p w:rsidR="00225D5D" w:rsidP="00225D5D" w:rsidRDefault="004C01C1" w14:paraId="17E86C59" w14:textId="77777777">
            <w:pPr>
              <w:pStyle w:val="ListParagraph"/>
              <w:rPr>
                <w:rFonts w:ascii="Century Gothic" w:hAnsi="Century Gothic" w:eastAsia="Century Gothic" w:cs="Century Gothic"/>
                <w:sz w:val="22"/>
                <w:szCs w:val="22"/>
              </w:rPr>
            </w:pPr>
            <w:r w:rsidRPr="00C8421B">
              <w:rPr>
                <w:rFonts w:ascii="Century Gothic" w:hAnsi="Century Gothic" w:eastAsia="Century Gothic" w:cs="Century Gothic"/>
                <w:sz w:val="22"/>
                <w:szCs w:val="22"/>
              </w:rPr>
              <w:t xml:space="preserve">(b) includes library programming activities or supports the development of new library </w:t>
            </w:r>
            <w:proofErr w:type="gramStart"/>
            <w:r w:rsidRPr="00C8421B">
              <w:rPr>
                <w:rFonts w:ascii="Century Gothic" w:hAnsi="Century Gothic" w:eastAsia="Century Gothic" w:cs="Century Gothic"/>
                <w:sz w:val="22"/>
                <w:szCs w:val="22"/>
              </w:rPr>
              <w:t>services;</w:t>
            </w:r>
            <w:proofErr w:type="gramEnd"/>
            <w:r w:rsidRPr="00C8421B">
              <w:rPr>
                <w:rFonts w:ascii="Century Gothic" w:hAnsi="Century Gothic" w:eastAsia="Century Gothic" w:cs="Century Gothic"/>
                <w:sz w:val="22"/>
                <w:szCs w:val="22"/>
              </w:rPr>
              <w:t xml:space="preserve"> </w:t>
            </w:r>
          </w:p>
          <w:p w:rsidRPr="00C8421B" w:rsidR="004C01C1" w:rsidP="00225D5D" w:rsidRDefault="004C01C1" w14:paraId="5345DC30" w14:textId="5F8BF950">
            <w:pPr>
              <w:pStyle w:val="ListParagraph"/>
              <w:rPr>
                <w:rFonts w:ascii="Century Gothic" w:hAnsi="Century Gothic" w:eastAsia="Century Gothic" w:cs="Century Gothic"/>
                <w:sz w:val="22"/>
                <w:szCs w:val="22"/>
              </w:rPr>
            </w:pPr>
            <w:r w:rsidRPr="00C8421B">
              <w:rPr>
                <w:rFonts w:ascii="Century Gothic" w:hAnsi="Century Gothic" w:eastAsia="Century Gothic" w:cs="Century Gothic"/>
                <w:sz w:val="22"/>
                <w:szCs w:val="22"/>
              </w:rPr>
              <w:t>(c) is of direct service to Californians; and (d) is likely to have an impact?</w:t>
            </w:r>
          </w:p>
          <w:p w:rsidR="004C01C1" w:rsidP="002327F1" w:rsidRDefault="004C01C1" w14:paraId="3A1D0DC1" w14:textId="77777777">
            <w:pPr>
              <w:pStyle w:val="ListParagraph"/>
              <w:numPr>
                <w:ilvl w:val="0"/>
                <w:numId w:val="12"/>
              </w:numPr>
              <w:rPr>
                <w:rFonts w:ascii="Century Gothic" w:hAnsi="Century Gothic" w:eastAsia="Century Gothic" w:cs="Century Gothic"/>
                <w:sz w:val="22"/>
                <w:szCs w:val="22"/>
              </w:rPr>
            </w:pPr>
            <w:r w:rsidRPr="6DD2CF4A">
              <w:rPr>
                <w:rFonts w:ascii="Century Gothic" w:hAnsi="Century Gothic" w:eastAsia="Century Gothic" w:cs="Century Gothic"/>
                <w:sz w:val="22"/>
                <w:szCs w:val="22"/>
              </w:rPr>
              <w:t xml:space="preserve">If the request is part of a multi-year project: Are the activities sufficient and complete in and of themselves if funding is not available in future years? </w:t>
            </w:r>
          </w:p>
          <w:p w:rsidR="1A465D4E" w:rsidP="002327F1" w:rsidRDefault="1A465D4E" w14:paraId="388F64EB" w14:textId="11DA6925">
            <w:pPr>
              <w:pStyle w:val="ListParagraph"/>
              <w:numPr>
                <w:ilvl w:val="0"/>
                <w:numId w:val="12"/>
              </w:numPr>
            </w:pPr>
            <w:r w:rsidRPr="6DD2CF4A">
              <w:rPr>
                <w:rFonts w:ascii="Century Gothic" w:hAnsi="Century Gothic" w:eastAsia="Century Gothic" w:cs="Century Gothic"/>
                <w:sz w:val="22"/>
                <w:szCs w:val="22"/>
              </w:rPr>
              <w:t>Does this project support improvement, innovation, and experimentation in library services?</w:t>
            </w:r>
          </w:p>
          <w:p w:rsidRPr="0013783D" w:rsidR="004C01C1" w:rsidP="0013783D" w:rsidRDefault="004C01C1" w14:paraId="57A2E1B0" w14:textId="774B4091">
            <w:pPr>
              <w:ind w:left="360"/>
              <w:rPr>
                <w:rFonts w:ascii="Century Gothic" w:hAnsi="Century Gothic" w:eastAsia="Century Gothic" w:cs="Century Gothic"/>
                <w:sz w:val="22"/>
                <w:szCs w:val="22"/>
              </w:rPr>
            </w:pPr>
            <w:r w:rsidRPr="0013783D">
              <w:rPr>
                <w:rFonts w:ascii="Century Gothic" w:hAnsi="Century Gothic" w:eastAsia="Century Gothic" w:cs="Century Gothic"/>
                <w:sz w:val="22"/>
                <w:szCs w:val="22"/>
              </w:rPr>
              <w:t xml:space="preserve">Reviewers </w:t>
            </w:r>
            <w:r w:rsidR="00BA372E">
              <w:rPr>
                <w:rFonts w:ascii="Century Gothic" w:hAnsi="Century Gothic" w:eastAsia="Century Gothic" w:cs="Century Gothic"/>
                <w:sz w:val="22"/>
                <w:szCs w:val="22"/>
              </w:rPr>
              <w:t xml:space="preserve">will </w:t>
            </w:r>
            <w:r w:rsidRPr="0013783D">
              <w:rPr>
                <w:rFonts w:ascii="Century Gothic" w:hAnsi="Century Gothic" w:eastAsia="Century Gothic" w:cs="Century Gothic"/>
                <w:sz w:val="22"/>
                <w:szCs w:val="22"/>
              </w:rPr>
              <w:t>respond to this item after reading the full application.</w:t>
            </w:r>
          </w:p>
        </w:tc>
      </w:tr>
      <w:tr w:rsidR="004C01C1" w:rsidTr="6DD2CF4A" w14:paraId="2C23479E" w14:textId="77777777">
        <w:tc>
          <w:tcPr>
            <w:tcW w:w="5400" w:type="dxa"/>
          </w:tcPr>
          <w:p w:rsidRPr="00230A68" w:rsidR="004C01C1" w:rsidP="004C01C1" w:rsidRDefault="004C01C1" w14:paraId="4024D934" w14:textId="0782B64C">
            <w:pPr>
              <w:pStyle w:val="Heading3"/>
              <w:framePr w:hSpace="0" w:wrap="auto" w:vAnchor="margin" w:yAlign="inline"/>
              <w:suppressOverlap w:val="0"/>
            </w:pPr>
            <w:bookmarkStart w:name="_Toc129860916" w:id="73"/>
            <w:bookmarkStart w:name="_Toc124330123" w:id="74"/>
            <w:r>
              <w:t>Agency Information</w:t>
            </w:r>
            <w:bookmarkEnd w:id="73"/>
            <w:r>
              <w:t xml:space="preserve"> </w:t>
            </w:r>
            <w:bookmarkEnd w:id="74"/>
          </w:p>
          <w:p w:rsidR="004C01C1" w:rsidP="004C01C1" w:rsidRDefault="004C01C1" w14:paraId="1CB1848D" w14:textId="1DD7161A">
            <w:pPr>
              <w:rPr>
                <w:rFonts w:ascii="Century Gothic" w:hAnsi="Century Gothic" w:eastAsia="Century Gothic" w:cs="Century Gothic"/>
              </w:rPr>
            </w:pPr>
          </w:p>
          <w:p w:rsidR="004C01C1" w:rsidP="004C01C1" w:rsidRDefault="004C01C1" w14:paraId="21A64089" w14:textId="1924F27F">
            <w:pPr>
              <w:spacing w:after="160" w:line="259" w:lineRule="auto"/>
              <w:rPr>
                <w:rFonts w:ascii="Century Gothic" w:hAnsi="Century Gothic" w:eastAsia="Century Gothic" w:cs="Century Gothic"/>
                <w:sz w:val="22"/>
                <w:szCs w:val="22"/>
              </w:rPr>
            </w:pPr>
            <w:r w:rsidRPr="6CA760FC">
              <w:rPr>
                <w:rFonts w:ascii="Century Gothic" w:hAnsi="Century Gothic" w:eastAsia="Century Gothic" w:cs="Century Gothic"/>
                <w:color w:val="1F3864" w:themeColor="accent1" w:themeShade="80"/>
                <w:sz w:val="22"/>
                <w:szCs w:val="22"/>
              </w:rPr>
              <w:lastRenderedPageBreak/>
              <w:t>Describe how the proposed project aligns with your agency’s mission, values, strategic plan, goals, and/or other activities. (Word limit: 150</w:t>
            </w:r>
            <w:r w:rsidRPr="6723E1D0">
              <w:rPr>
                <w:rFonts w:ascii="Century Gothic" w:hAnsi="Century Gothic" w:eastAsia="Century Gothic" w:cs="Century Gothic"/>
                <w:sz w:val="22"/>
                <w:szCs w:val="22"/>
              </w:rPr>
              <w:t>)</w:t>
            </w:r>
          </w:p>
        </w:tc>
        <w:tc>
          <w:tcPr>
            <w:tcW w:w="5400" w:type="dxa"/>
          </w:tcPr>
          <w:p w:rsidR="004C01C1" w:rsidP="004C01C1" w:rsidRDefault="00227E04" w14:paraId="60DD6DAA" w14:textId="3AE8A783">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lastRenderedPageBreak/>
              <w:t>Reviewers will consider the following:</w:t>
            </w:r>
          </w:p>
          <w:p w:rsidR="004C01C1" w:rsidP="002327F1" w:rsidRDefault="004C01C1" w14:paraId="5651A583" w14:textId="77777777">
            <w:pPr>
              <w:pStyle w:val="ListParagraph"/>
              <w:numPr>
                <w:ilvl w:val="0"/>
                <w:numId w:val="10"/>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Does the project align with the agency’s mission, values, strategic plan, goals, and/or other activities?</w:t>
            </w:r>
          </w:p>
          <w:p w:rsidR="00227E04" w:rsidP="00227E04" w:rsidRDefault="00227E04" w14:paraId="723F70CD" w14:textId="77777777">
            <w:pPr>
              <w:pStyle w:val="ListParagraph"/>
              <w:rPr>
                <w:rFonts w:ascii="Century Gothic" w:hAnsi="Century Gothic" w:eastAsia="Century Gothic" w:cs="Century Gothic"/>
                <w:sz w:val="22"/>
                <w:szCs w:val="22"/>
              </w:rPr>
            </w:pPr>
          </w:p>
          <w:p w:rsidR="00227E04" w:rsidP="00227E04" w:rsidRDefault="00227E04" w14:paraId="0D2E70C2" w14:textId="77777777">
            <w:pPr>
              <w:pStyle w:val="ListParagraph"/>
              <w:rPr>
                <w:rFonts w:ascii="Century Gothic" w:hAnsi="Century Gothic" w:eastAsia="Century Gothic" w:cs="Century Gothic"/>
                <w:sz w:val="22"/>
                <w:szCs w:val="22"/>
              </w:rPr>
            </w:pPr>
          </w:p>
          <w:p w:rsidR="00227E04" w:rsidP="00227E04" w:rsidRDefault="00227E04" w14:paraId="5FD8B6C4" w14:textId="77777777">
            <w:pPr>
              <w:pStyle w:val="ListParagraph"/>
              <w:rPr>
                <w:rFonts w:ascii="Century Gothic" w:hAnsi="Century Gothic" w:eastAsia="Century Gothic" w:cs="Century Gothic"/>
                <w:sz w:val="22"/>
                <w:szCs w:val="22"/>
              </w:rPr>
            </w:pPr>
          </w:p>
          <w:p w:rsidR="00227E04" w:rsidP="00227E04" w:rsidRDefault="00227E04" w14:paraId="370FD7E1" w14:textId="49A87D38">
            <w:pPr>
              <w:pStyle w:val="ListParagraph"/>
              <w:rPr>
                <w:rFonts w:ascii="Century Gothic" w:hAnsi="Century Gothic" w:eastAsia="Century Gothic" w:cs="Century Gothic"/>
                <w:sz w:val="22"/>
                <w:szCs w:val="22"/>
              </w:rPr>
            </w:pPr>
          </w:p>
        </w:tc>
      </w:tr>
      <w:tr w:rsidR="27E7D4BF" w:rsidTr="6DD2CF4A" w14:paraId="7A225385" w14:textId="77777777">
        <w:tc>
          <w:tcPr>
            <w:tcW w:w="5400" w:type="dxa"/>
          </w:tcPr>
          <w:p w:rsidRPr="00BB4E30" w:rsidR="27E7D4BF" w:rsidP="00C255C2" w:rsidRDefault="482E03D5" w14:paraId="5AEAB64F" w14:textId="6FD650C6">
            <w:pPr>
              <w:pStyle w:val="Heading3"/>
              <w:framePr w:hSpace="0" w:wrap="auto" w:vAnchor="margin" w:yAlign="inline"/>
              <w:suppressOverlap w:val="0"/>
              <w:rPr>
                <w:color w:val="1F3864" w:themeColor="accent1" w:themeShade="80"/>
              </w:rPr>
            </w:pPr>
            <w:bookmarkStart w:name="_Toc124330125" w:id="75"/>
            <w:bookmarkStart w:name="_Toc129860917" w:id="76"/>
            <w:r w:rsidRPr="33B730DB">
              <w:rPr>
                <w:color w:val="1F3864" w:themeColor="accent1" w:themeShade="80"/>
              </w:rPr>
              <w:lastRenderedPageBreak/>
              <w:t xml:space="preserve">Multi-Year </w:t>
            </w:r>
            <w:r w:rsidRPr="33B730DB" w:rsidR="6BE6ECC7">
              <w:rPr>
                <w:color w:val="1F3864" w:themeColor="accent1" w:themeShade="80"/>
              </w:rPr>
              <w:t>Project</w:t>
            </w:r>
            <w:r w:rsidRPr="33B730DB" w:rsidR="289D0357">
              <w:rPr>
                <w:color w:val="1F3864" w:themeColor="accent1" w:themeShade="80"/>
              </w:rPr>
              <w:t xml:space="preserve">: </w:t>
            </w:r>
            <w:r w:rsidRPr="33B730DB">
              <w:rPr>
                <w:color w:val="1F3864" w:themeColor="accent1" w:themeShade="80"/>
              </w:rPr>
              <w:t>Impact to Date</w:t>
            </w:r>
            <w:bookmarkEnd w:id="75"/>
            <w:bookmarkEnd w:id="76"/>
          </w:p>
          <w:p w:rsidRPr="00BB4E30" w:rsidR="423381F6" w:rsidP="00356A30" w:rsidRDefault="423381F6" w14:paraId="72597E44" w14:textId="7311D81F">
            <w:pPr>
              <w:rPr>
                <w:rFonts w:ascii="Century Gothic" w:hAnsi="Century Gothic" w:eastAsia="Century Gothic" w:cs="Century Gothic"/>
                <w:b/>
                <w:bCs/>
                <w:color w:val="1F3864" w:themeColor="accent1" w:themeShade="80"/>
                <w:sz w:val="22"/>
                <w:szCs w:val="22"/>
              </w:rPr>
            </w:pPr>
          </w:p>
          <w:p w:rsidRPr="00BB4E30" w:rsidR="067DF701" w:rsidP="00356A30" w:rsidRDefault="067DF701" w14:paraId="440767AD" w14:textId="76E0DD99">
            <w:p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If this project has been </w:t>
            </w:r>
            <w:r w:rsidRPr="6CA760FC" w:rsidR="6C5603DC">
              <w:rPr>
                <w:rFonts w:ascii="Century Gothic" w:hAnsi="Century Gothic" w:eastAsia="Century Gothic" w:cs="Century Gothic"/>
                <w:color w:val="1F3864" w:themeColor="accent1" w:themeShade="80"/>
                <w:sz w:val="22"/>
                <w:szCs w:val="22"/>
              </w:rPr>
              <w:t>supported with LSTA funds in the past</w:t>
            </w:r>
            <w:r w:rsidRPr="6CA760FC">
              <w:rPr>
                <w:rFonts w:ascii="Century Gothic" w:hAnsi="Century Gothic" w:eastAsia="Century Gothic" w:cs="Century Gothic"/>
                <w:color w:val="1F3864" w:themeColor="accent1" w:themeShade="80"/>
                <w:sz w:val="22"/>
                <w:szCs w:val="22"/>
              </w:rPr>
              <w:t xml:space="preserve">, describe the project’s </w:t>
            </w:r>
            <w:proofErr w:type="gramStart"/>
            <w:r w:rsidRPr="6CA760FC">
              <w:rPr>
                <w:rFonts w:ascii="Century Gothic" w:hAnsi="Century Gothic" w:eastAsia="Century Gothic" w:cs="Century Gothic"/>
                <w:color w:val="1F3864" w:themeColor="accent1" w:themeShade="80"/>
                <w:sz w:val="22"/>
                <w:szCs w:val="22"/>
              </w:rPr>
              <w:t>current status</w:t>
            </w:r>
            <w:proofErr w:type="gramEnd"/>
            <w:r w:rsidRPr="6CA760FC">
              <w:rPr>
                <w:rFonts w:ascii="Century Gothic" w:hAnsi="Century Gothic" w:eastAsia="Century Gothic" w:cs="Century Gothic"/>
                <w:color w:val="1F3864" w:themeColor="accent1" w:themeShade="80"/>
                <w:sz w:val="22"/>
                <w:szCs w:val="22"/>
              </w:rPr>
              <w:t>, any results, lessons learned, and impact to date, and why you are seeking additional funds.</w:t>
            </w:r>
            <w:r w:rsidRPr="6CA760FC" w:rsidR="37164EC0">
              <w:rPr>
                <w:rFonts w:ascii="Century Gothic" w:hAnsi="Century Gothic" w:eastAsia="Century Gothic" w:cs="Century Gothic"/>
                <w:color w:val="1F3864" w:themeColor="accent1" w:themeShade="80"/>
                <w:sz w:val="22"/>
                <w:szCs w:val="22"/>
              </w:rPr>
              <w:t xml:space="preserve"> (Word limit: 300)</w:t>
            </w:r>
          </w:p>
          <w:p w:rsidRPr="00BB4E30" w:rsidR="27E7D4BF" w:rsidP="00356A30" w:rsidRDefault="27E7D4BF" w14:paraId="53B3A5F3" w14:textId="3C791FC7">
            <w:pPr>
              <w:rPr>
                <w:rFonts w:ascii="Century Gothic" w:hAnsi="Century Gothic" w:eastAsia="Century Gothic" w:cs="Century Gothic"/>
                <w:color w:val="1F3864" w:themeColor="accent1" w:themeShade="80"/>
              </w:rPr>
            </w:pPr>
          </w:p>
          <w:p w:rsidRPr="00BB4E30" w:rsidR="27E7D4BF" w:rsidP="00356A30" w:rsidRDefault="067DF701" w14:paraId="18565BD1" w14:textId="111E7A1B">
            <w:pPr>
              <w:rPr>
                <w:rFonts w:ascii="Century Gothic" w:hAnsi="Century Gothic" w:eastAsia="Century Gothic" w:cs="Century Gothic"/>
                <w:b/>
                <w:bCs/>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If this is a new project, enter “N/A.”</w:t>
            </w:r>
            <w:r w:rsidRPr="00BB4E30">
              <w:rPr>
                <w:rFonts w:ascii="Century Gothic" w:hAnsi="Century Gothic" w:eastAsia="Century Gothic" w:cs="Century Gothic"/>
                <w:b/>
                <w:bCs/>
                <w:color w:val="1F3864" w:themeColor="accent1" w:themeShade="80"/>
                <w:sz w:val="22"/>
                <w:szCs w:val="22"/>
              </w:rPr>
              <w:t xml:space="preserve"> </w:t>
            </w:r>
          </w:p>
        </w:tc>
        <w:tc>
          <w:tcPr>
            <w:tcW w:w="5400" w:type="dxa"/>
          </w:tcPr>
          <w:p w:rsidR="27E7D4BF" w:rsidP="00356A30" w:rsidRDefault="00227E04" w14:paraId="2E8D26C6" w14:textId="647E4301">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27E7D4BF" w:rsidP="002327F1" w:rsidRDefault="5EC1CBE8" w14:paraId="3906AB02" w14:textId="7FCDC4D0">
            <w:pPr>
              <w:pStyle w:val="ListParagraph"/>
              <w:numPr>
                <w:ilvl w:val="0"/>
                <w:numId w:val="13"/>
              </w:numPr>
              <w:rPr>
                <w:rFonts w:ascii="Century Gothic" w:hAnsi="Century Gothic" w:eastAsia="Century Gothic" w:cs="Century Gothic"/>
                <w:color w:val="000000" w:themeColor="text1"/>
                <w:sz w:val="22"/>
                <w:szCs w:val="22"/>
              </w:rPr>
            </w:pPr>
            <w:r w:rsidRPr="6723E1D0">
              <w:rPr>
                <w:rFonts w:ascii="Century Gothic" w:hAnsi="Century Gothic" w:eastAsia="Century Gothic" w:cs="Century Gothic"/>
                <w:sz w:val="22"/>
                <w:szCs w:val="22"/>
              </w:rPr>
              <w:t xml:space="preserve">Are the project’s status and any impact, lessons learned, or successes evident and well-supported, and does the applicant have a strong reason for seeking additional funds? </w:t>
            </w:r>
          </w:p>
          <w:p w:rsidR="27E7D4BF" w:rsidP="002327F1" w:rsidRDefault="5EC1CBE8" w14:paraId="495967BE" w14:textId="1B511F34">
            <w:pPr>
              <w:pStyle w:val="ListParagraph"/>
              <w:numPr>
                <w:ilvl w:val="0"/>
                <w:numId w:val="13"/>
              </w:numPr>
              <w:rPr>
                <w:rFonts w:ascii="Century Gothic" w:hAnsi="Century Gothic" w:eastAsia="Century Gothic" w:cs="Century Gothic"/>
                <w:color w:val="000000" w:themeColor="text1"/>
                <w:sz w:val="22"/>
                <w:szCs w:val="22"/>
              </w:rPr>
            </w:pPr>
            <w:r w:rsidRPr="6723E1D0">
              <w:rPr>
                <w:rFonts w:ascii="Century Gothic" w:hAnsi="Century Gothic" w:eastAsia="Century Gothic" w:cs="Century Gothic"/>
                <w:sz w:val="22"/>
                <w:szCs w:val="22"/>
              </w:rPr>
              <w:t>Strong reasons might include, but are not limited to, applying lessons learned, extending impactful projects to new audiences, building on successful projects with new innovations etc.</w:t>
            </w:r>
          </w:p>
        </w:tc>
      </w:tr>
      <w:tr w:rsidR="0079303B" w:rsidTr="6DD2CF4A" w14:paraId="4CBE1576" w14:textId="77777777">
        <w:tc>
          <w:tcPr>
            <w:tcW w:w="5400" w:type="dxa"/>
          </w:tcPr>
          <w:p w:rsidR="0079303B" w:rsidP="0079303B" w:rsidRDefault="0079303B" w14:paraId="2FDCFB47" w14:textId="23D87B85">
            <w:pPr>
              <w:pStyle w:val="Heading3"/>
              <w:framePr w:hSpace="0" w:wrap="auto" w:vAnchor="margin" w:yAlign="inline"/>
              <w:suppressOverlap w:val="0"/>
              <w:rPr>
                <w:color w:val="1F3763"/>
              </w:rPr>
            </w:pPr>
            <w:bookmarkStart w:name="_Toc124330126" w:id="77"/>
            <w:bookmarkStart w:name="_Toc129860918" w:id="78"/>
            <w:r>
              <w:t>Multi-Year Project: Future Years</w:t>
            </w:r>
            <w:bookmarkEnd w:id="77"/>
            <w:bookmarkEnd w:id="78"/>
          </w:p>
          <w:p w:rsidR="0079303B" w:rsidP="0079303B" w:rsidRDefault="0079303B" w14:paraId="6ADD1131" w14:textId="4EAF7255">
            <w:pPr>
              <w:rPr>
                <w:rFonts w:ascii="Century Gothic" w:hAnsi="Century Gothic" w:eastAsia="Century Gothic" w:cs="Century Gothic"/>
                <w:color w:val="2F5496" w:themeColor="accent1" w:themeShade="BF"/>
              </w:rPr>
            </w:pPr>
          </w:p>
          <w:p w:rsidRPr="009F4016" w:rsidR="0079303B" w:rsidP="0079303B" w:rsidRDefault="0079303B" w14:paraId="4F6DEE91" w14:textId="787EA439">
            <w:p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If this project is expected to take more than one year to implement fully, please describe your plans for future years and how this year’s activities contribute to your </w:t>
            </w:r>
            <w:proofErr w:type="gramStart"/>
            <w:r w:rsidRPr="6CA760FC">
              <w:rPr>
                <w:rFonts w:ascii="Century Gothic" w:hAnsi="Century Gothic" w:eastAsia="Century Gothic" w:cs="Century Gothic"/>
                <w:color w:val="1F3864" w:themeColor="accent1" w:themeShade="80"/>
                <w:sz w:val="22"/>
                <w:szCs w:val="22"/>
              </w:rPr>
              <w:t>plans as a whole</w:t>
            </w:r>
            <w:proofErr w:type="gramEnd"/>
            <w:r w:rsidRPr="6CA760FC">
              <w:rPr>
                <w:rFonts w:ascii="Century Gothic" w:hAnsi="Century Gothic" w:eastAsia="Century Gothic" w:cs="Century Gothic"/>
                <w:color w:val="1F3864" w:themeColor="accent1" w:themeShade="80"/>
                <w:sz w:val="22"/>
                <w:szCs w:val="22"/>
              </w:rPr>
              <w:t>. (Word limit: 150)</w:t>
            </w:r>
          </w:p>
          <w:p w:rsidRPr="009F4016" w:rsidR="0079303B" w:rsidP="0079303B" w:rsidRDefault="0079303B" w14:paraId="1C049BAB" w14:textId="3ED49145">
            <w:pPr>
              <w:rPr>
                <w:rFonts w:ascii="Century Gothic" w:hAnsi="Century Gothic" w:eastAsia="Century Gothic" w:cs="Century Gothic"/>
                <w:color w:val="1F3864" w:themeColor="accent1" w:themeShade="80"/>
                <w:sz w:val="22"/>
                <w:szCs w:val="22"/>
              </w:rPr>
            </w:pPr>
          </w:p>
          <w:p w:rsidR="0079303B" w:rsidP="0079303B" w:rsidRDefault="0079303B" w14:paraId="39DF7048" w14:textId="4D5D6AA1">
            <w:pPr>
              <w:rPr>
                <w:rFonts w:ascii="Century Gothic" w:hAnsi="Century Gothic" w:eastAsia="Century Gothic" w:cs="Century Gothic"/>
                <w:color w:val="000000" w:themeColor="text1"/>
                <w:sz w:val="22"/>
                <w:szCs w:val="22"/>
              </w:rPr>
            </w:pPr>
            <w:r w:rsidRPr="6CA760FC">
              <w:rPr>
                <w:rFonts w:ascii="Century Gothic" w:hAnsi="Century Gothic" w:eastAsia="Century Gothic" w:cs="Century Gothic"/>
                <w:color w:val="1F3864" w:themeColor="accent1" w:themeShade="80"/>
                <w:sz w:val="22"/>
                <w:szCs w:val="22"/>
              </w:rPr>
              <w:t>If this is a one-year project, enter “N/A.”</w:t>
            </w:r>
            <w:r w:rsidRPr="6723E1D0">
              <w:rPr>
                <w:rFonts w:ascii="Century Gothic" w:hAnsi="Century Gothic" w:eastAsia="Century Gothic" w:cs="Century Gothic"/>
                <w:color w:val="000000" w:themeColor="text1"/>
                <w:sz w:val="22"/>
                <w:szCs w:val="22"/>
              </w:rPr>
              <w:t xml:space="preserve"> </w:t>
            </w:r>
          </w:p>
        </w:tc>
        <w:tc>
          <w:tcPr>
            <w:tcW w:w="5400" w:type="dxa"/>
          </w:tcPr>
          <w:p w:rsidR="0079303B" w:rsidP="0079303B" w:rsidRDefault="00227E04" w14:paraId="46974214" w14:textId="790B1030">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0079303B" w:rsidP="002327F1" w:rsidRDefault="0079303B" w14:paraId="33CEDB7F" w14:textId="77777777">
            <w:pPr>
              <w:pStyle w:val="ListParagraph"/>
              <w:numPr>
                <w:ilvl w:val="0"/>
                <w:numId w:val="11"/>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Are the plans for future years well-thought out and feasible?</w:t>
            </w:r>
          </w:p>
          <w:p w:rsidR="0079303B" w:rsidP="002327F1" w:rsidRDefault="0079303B" w14:paraId="21C77600" w14:textId="77777777">
            <w:pPr>
              <w:pStyle w:val="ListParagraph"/>
              <w:numPr>
                <w:ilvl w:val="0"/>
                <w:numId w:val="11"/>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Will the activities proposed for the year for which funding is being sought contribute effectively to the project as a whole?</w:t>
            </w:r>
          </w:p>
          <w:p w:rsidR="0079303B" w:rsidP="002327F1" w:rsidRDefault="0079303B" w14:paraId="25A73A69" w14:textId="7C068FD3">
            <w:pPr>
              <w:pStyle w:val="ListParagraph"/>
              <w:numPr>
                <w:ilvl w:val="0"/>
                <w:numId w:val="11"/>
              </w:numPr>
              <w:rPr>
                <w:rFonts w:ascii="Century Gothic" w:hAnsi="Century Gothic" w:eastAsia="Century Gothic" w:cs="Century Gothic"/>
                <w:color w:val="000000" w:themeColor="text1"/>
                <w:sz w:val="22"/>
                <w:szCs w:val="22"/>
              </w:rPr>
            </w:pPr>
            <w:r w:rsidRPr="70D91E76">
              <w:rPr>
                <w:rFonts w:ascii="Century Gothic" w:hAnsi="Century Gothic" w:eastAsia="Century Gothic" w:cs="Century Gothic"/>
                <w:sz w:val="22"/>
                <w:szCs w:val="22"/>
              </w:rPr>
              <w:t xml:space="preserve">Please note: </w:t>
            </w:r>
            <w:r>
              <w:rPr>
                <w:rFonts w:ascii="Century Gothic" w:hAnsi="Century Gothic" w:eastAsia="Century Gothic" w:cs="Century Gothic"/>
                <w:sz w:val="22"/>
                <w:szCs w:val="22"/>
              </w:rPr>
              <w:t>A</w:t>
            </w:r>
            <w:r w:rsidRPr="70D91E76">
              <w:rPr>
                <w:rFonts w:ascii="Century Gothic" w:hAnsi="Century Gothic" w:eastAsia="Century Gothic" w:cs="Century Gothic"/>
                <w:sz w:val="22"/>
                <w:szCs w:val="22"/>
              </w:rPr>
              <w:t xml:space="preserve">ll project activities are limited to one year. Only activities proposed for the year for which </w:t>
            </w:r>
            <w:r>
              <w:rPr>
                <w:rFonts w:ascii="Century Gothic" w:hAnsi="Century Gothic" w:eastAsia="Century Gothic" w:cs="Century Gothic"/>
                <w:sz w:val="22"/>
                <w:szCs w:val="22"/>
              </w:rPr>
              <w:t>a grant</w:t>
            </w:r>
            <w:r w:rsidRPr="70D91E76">
              <w:rPr>
                <w:rFonts w:ascii="Century Gothic" w:hAnsi="Century Gothic" w:eastAsia="Century Gothic" w:cs="Century Gothic"/>
                <w:sz w:val="22"/>
                <w:szCs w:val="22"/>
              </w:rPr>
              <w:t xml:space="preserve"> </w:t>
            </w:r>
            <w:proofErr w:type="gramStart"/>
            <w:r w:rsidRPr="70D91E76">
              <w:rPr>
                <w:rFonts w:ascii="Century Gothic" w:hAnsi="Century Gothic" w:eastAsia="Century Gothic" w:cs="Century Gothic"/>
                <w:sz w:val="22"/>
                <w:szCs w:val="22"/>
              </w:rPr>
              <w:t>is  sought</w:t>
            </w:r>
            <w:proofErr w:type="gramEnd"/>
            <w:r w:rsidRPr="70D91E76">
              <w:rPr>
                <w:rFonts w:ascii="Century Gothic" w:hAnsi="Century Gothic" w:eastAsia="Century Gothic" w:cs="Century Gothic"/>
                <w:sz w:val="22"/>
                <w:szCs w:val="22"/>
              </w:rPr>
              <w:t xml:space="preserve"> can be funded. Future year activities are included by the applicant only as part of a description of plans for a broader project.   </w:t>
            </w:r>
          </w:p>
        </w:tc>
      </w:tr>
      <w:tr w:rsidR="0079303B" w:rsidTr="6DD2CF4A" w14:paraId="5E47C13A" w14:textId="77777777">
        <w:tc>
          <w:tcPr>
            <w:tcW w:w="5400" w:type="dxa"/>
          </w:tcPr>
          <w:p w:rsidRPr="00230A68" w:rsidR="0079303B" w:rsidP="0079303B" w:rsidRDefault="0079303B" w14:paraId="0A234148" w14:textId="17B4ED05">
            <w:pPr>
              <w:pStyle w:val="Heading3"/>
              <w:framePr w:hSpace="0" w:wrap="auto" w:vAnchor="margin" w:yAlign="inline"/>
              <w:suppressOverlap w:val="0"/>
              <w:rPr>
                <w:color w:val="2F5496" w:themeColor="accent1" w:themeShade="BF"/>
                <w:sz w:val="26"/>
                <w:szCs w:val="26"/>
              </w:rPr>
            </w:pPr>
            <w:bookmarkStart w:name="_Toc124330127" w:id="79"/>
            <w:bookmarkStart w:name="_Toc129860919" w:id="80"/>
            <w:r>
              <w:t>Community Needs, Aspirations, and Assets Response</w:t>
            </w:r>
            <w:bookmarkEnd w:id="79"/>
            <w:bookmarkEnd w:id="80"/>
          </w:p>
          <w:p w:rsidR="0079303B" w:rsidP="0079303B" w:rsidRDefault="0079303B" w14:paraId="6EA93281" w14:textId="7D1B9B8D">
            <w:pPr>
              <w:rPr>
                <w:rFonts w:ascii="Century Gothic" w:hAnsi="Century Gothic" w:eastAsia="Century Gothic" w:cs="Century Gothic"/>
              </w:rPr>
            </w:pPr>
          </w:p>
          <w:p w:rsidR="00312581" w:rsidP="00312581" w:rsidRDefault="00312581" w14:paraId="751590AA" w14:textId="77777777">
            <w:pPr>
              <w:rPr>
                <w:rFonts w:ascii="Century Gothic" w:hAnsi="Century Gothic" w:eastAsia="Century Gothic" w:cs="Century Gothic"/>
                <w:color w:val="1F3864" w:themeColor="accent1" w:themeShade="80"/>
              </w:rPr>
            </w:pPr>
            <w:r>
              <w:rPr>
                <w:rFonts w:ascii="Century Gothic" w:hAnsi="Century Gothic" w:eastAsia="Century Gothic" w:cs="Century Gothic"/>
                <w:color w:val="1F3864" w:themeColor="accent1" w:themeShade="80"/>
                <w:sz w:val="22"/>
                <w:szCs w:val="22"/>
              </w:rPr>
              <w:t>Describe the community need(s) that this project is intended to meet, the community aspiration(s) with which it is intended to align, and how your project will respond to your stated community needs and aspirations. (Word limit: 300)</w:t>
            </w:r>
          </w:p>
          <w:p w:rsidR="0079303B" w:rsidP="0079303B" w:rsidRDefault="0079303B" w14:paraId="67E2A73B" w14:textId="6D6C1D6D">
            <w:pPr>
              <w:rPr>
                <w:rFonts w:ascii="Century Gothic" w:hAnsi="Century Gothic" w:eastAsia="Century Gothic" w:cs="Century Gothic"/>
              </w:rPr>
            </w:pPr>
          </w:p>
        </w:tc>
        <w:tc>
          <w:tcPr>
            <w:tcW w:w="5400" w:type="dxa"/>
          </w:tcPr>
          <w:p w:rsidR="00ED5CBC" w:rsidP="00ED5CBC" w:rsidRDefault="00ED5CBC" w14:paraId="046AAD60"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Include discussion of the needs, aspirations, and assets of the marginalized community(</w:t>
            </w:r>
            <w:proofErr w:type="spellStart"/>
            <w:r>
              <w:rPr>
                <w:rFonts w:ascii="Century Gothic" w:hAnsi="Century Gothic" w:eastAsia="Century Gothic" w:cs="Century Gothic"/>
                <w:sz w:val="22"/>
                <w:szCs w:val="22"/>
              </w:rPr>
              <w:t>ies</w:t>
            </w:r>
            <w:proofErr w:type="spellEnd"/>
            <w:r>
              <w:rPr>
                <w:rFonts w:ascii="Century Gothic" w:hAnsi="Century Gothic" w:eastAsia="Century Gothic" w:cs="Century Gothic"/>
                <w:sz w:val="22"/>
                <w:szCs w:val="22"/>
              </w:rPr>
              <w:t>) that your project will focus on, and information about how and why this community(</w:t>
            </w:r>
            <w:proofErr w:type="spellStart"/>
            <w:r>
              <w:rPr>
                <w:rFonts w:ascii="Century Gothic" w:hAnsi="Century Gothic" w:eastAsia="Century Gothic" w:cs="Century Gothic"/>
                <w:sz w:val="22"/>
                <w:szCs w:val="22"/>
              </w:rPr>
              <w:t>ies</w:t>
            </w:r>
            <w:proofErr w:type="spellEnd"/>
            <w:r>
              <w:rPr>
                <w:rFonts w:ascii="Century Gothic" w:hAnsi="Century Gothic" w:eastAsia="Century Gothic" w:cs="Century Gothic"/>
                <w:sz w:val="22"/>
                <w:szCs w:val="22"/>
              </w:rPr>
              <w:t xml:space="preserve">) is marginalized, the barriers they face in accessing library services, and how the project will </w:t>
            </w:r>
            <w:proofErr w:type="gramStart"/>
            <w:r>
              <w:rPr>
                <w:rFonts w:ascii="Century Gothic" w:hAnsi="Century Gothic" w:eastAsia="Century Gothic" w:cs="Century Gothic"/>
                <w:sz w:val="22"/>
                <w:szCs w:val="22"/>
              </w:rPr>
              <w:t>help  eliminate</w:t>
            </w:r>
            <w:proofErr w:type="gramEnd"/>
            <w:r>
              <w:rPr>
                <w:rFonts w:ascii="Century Gothic" w:hAnsi="Century Gothic" w:eastAsia="Century Gothic" w:cs="Century Gothic"/>
                <w:sz w:val="22"/>
                <w:szCs w:val="22"/>
              </w:rPr>
              <w:t xml:space="preserve"> those barriers.</w:t>
            </w:r>
          </w:p>
          <w:p w:rsidR="00ED5CBC" w:rsidP="00ED5CBC" w:rsidRDefault="00ED5CBC" w14:paraId="0B89F007" w14:textId="77777777">
            <w:pPr>
              <w:rPr>
                <w:rFonts w:ascii="Century Gothic" w:hAnsi="Century Gothic" w:eastAsia="Century Gothic" w:cs="Century Gothic"/>
                <w:color w:val="00B050"/>
              </w:rPr>
            </w:pPr>
          </w:p>
          <w:p w:rsidR="00ED5CBC" w:rsidP="00ED5CBC" w:rsidRDefault="00ED5CBC" w14:paraId="45CA0034" w14:textId="77777777">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00ED5CBC" w:rsidP="0088248B" w:rsidRDefault="00ED5CBC" w14:paraId="7176A58D" w14:textId="77777777">
            <w:pPr>
              <w:pStyle w:val="ListParagraph"/>
              <w:numPr>
                <w:ilvl w:val="0"/>
                <w:numId w:val="34"/>
              </w:numPr>
              <w:rPr>
                <w:rFonts w:ascii="Century Gothic" w:hAnsi="Century Gothic" w:eastAsia="Century Gothic" w:cs="Century Gothic"/>
                <w:sz w:val="22"/>
                <w:szCs w:val="22"/>
              </w:rPr>
            </w:pPr>
            <w:r>
              <w:rPr>
                <w:rFonts w:ascii="Century Gothic" w:hAnsi="Century Gothic" w:eastAsia="Century Gothic" w:cs="Century Gothic"/>
                <w:sz w:val="22"/>
                <w:szCs w:val="22"/>
              </w:rPr>
              <w:t>Are community needs and aspirations evident and well-supported and does the applicant demonstrate that the project will respond to those needs and aspirations?</w:t>
            </w:r>
          </w:p>
          <w:p w:rsidR="00ED5CBC" w:rsidP="0088248B" w:rsidRDefault="00ED5CBC" w14:paraId="6FBA0A2E" w14:textId="77777777">
            <w:pPr>
              <w:pStyle w:val="ListParagraph"/>
              <w:numPr>
                <w:ilvl w:val="0"/>
                <w:numId w:val="34"/>
              </w:numPr>
              <w:rPr>
                <w:rFonts w:ascii="Century Gothic" w:hAnsi="Century Gothic" w:eastAsia="Century Gothic" w:cs="Century Gothic"/>
                <w:sz w:val="22"/>
                <w:szCs w:val="22"/>
              </w:rPr>
            </w:pPr>
            <w:r>
              <w:rPr>
                <w:rFonts w:ascii="Century Gothic" w:hAnsi="Century Gothic" w:eastAsia="Century Gothic" w:cs="Century Gothic"/>
                <w:sz w:val="22"/>
                <w:szCs w:val="22"/>
              </w:rPr>
              <w:t>Does the applicant demonstrate how and why the targeted community(</w:t>
            </w:r>
            <w:proofErr w:type="spellStart"/>
            <w:r>
              <w:rPr>
                <w:rFonts w:ascii="Century Gothic" w:hAnsi="Century Gothic" w:eastAsia="Century Gothic" w:cs="Century Gothic"/>
                <w:sz w:val="22"/>
                <w:szCs w:val="22"/>
              </w:rPr>
              <w:t>ies</w:t>
            </w:r>
            <w:proofErr w:type="spellEnd"/>
            <w:r>
              <w:rPr>
                <w:rFonts w:ascii="Century Gothic" w:hAnsi="Century Gothic" w:eastAsia="Century Gothic" w:cs="Century Gothic"/>
                <w:sz w:val="22"/>
                <w:szCs w:val="22"/>
              </w:rPr>
              <w:t>) is marginalized and demonstrate that the project will effectively contribute toward eliminating barriers to accessing library services faced by this community(</w:t>
            </w:r>
            <w:proofErr w:type="spellStart"/>
            <w:r>
              <w:rPr>
                <w:rFonts w:ascii="Century Gothic" w:hAnsi="Century Gothic" w:eastAsia="Century Gothic" w:cs="Century Gothic"/>
                <w:sz w:val="22"/>
                <w:szCs w:val="22"/>
              </w:rPr>
              <w:t>ies</w:t>
            </w:r>
            <w:proofErr w:type="spellEnd"/>
            <w:r>
              <w:rPr>
                <w:rFonts w:ascii="Century Gothic" w:hAnsi="Century Gothic" w:eastAsia="Century Gothic" w:cs="Century Gothic"/>
                <w:sz w:val="22"/>
                <w:szCs w:val="22"/>
              </w:rPr>
              <w:t>)?</w:t>
            </w:r>
          </w:p>
          <w:p w:rsidR="0079303B" w:rsidP="00ED5CBC" w:rsidRDefault="0079303B" w14:paraId="749B8923" w14:textId="77777777">
            <w:pPr>
              <w:pStyle w:val="ListParagraph"/>
              <w:rPr>
                <w:rFonts w:ascii="Century Gothic" w:hAnsi="Century Gothic" w:eastAsia="Century Gothic" w:cs="Century Gothic"/>
                <w:sz w:val="22"/>
                <w:szCs w:val="22"/>
              </w:rPr>
            </w:pPr>
          </w:p>
          <w:p w:rsidR="0004508A" w:rsidP="00ED5CBC" w:rsidRDefault="0004508A" w14:paraId="0264308D" w14:textId="7CF9B05B">
            <w:pPr>
              <w:pStyle w:val="ListParagraph"/>
              <w:rPr>
                <w:rFonts w:ascii="Century Gothic" w:hAnsi="Century Gothic" w:eastAsia="Century Gothic" w:cs="Century Gothic"/>
                <w:sz w:val="22"/>
                <w:szCs w:val="22"/>
              </w:rPr>
            </w:pPr>
          </w:p>
        </w:tc>
      </w:tr>
      <w:tr w:rsidR="0079303B" w:rsidTr="6DD2CF4A" w14:paraId="0E0476CB" w14:textId="77777777">
        <w:tc>
          <w:tcPr>
            <w:tcW w:w="5400" w:type="dxa"/>
          </w:tcPr>
          <w:p w:rsidR="0079303B" w:rsidP="0079303B" w:rsidRDefault="0079303B" w14:paraId="19F40895" w14:textId="2FB2BA5D">
            <w:pPr>
              <w:pStyle w:val="Heading3"/>
              <w:framePr w:hSpace="0" w:wrap="auto" w:vAnchor="margin" w:yAlign="inline"/>
              <w:suppressOverlap w:val="0"/>
              <w:rPr>
                <w:color w:val="1F3763"/>
              </w:rPr>
            </w:pPr>
            <w:bookmarkStart w:name="_Toc124330128" w:id="81"/>
            <w:bookmarkStart w:name="_Toc129860920" w:id="82"/>
            <w:r>
              <w:lastRenderedPageBreak/>
              <w:t>Equity-Based Community Involvement</w:t>
            </w:r>
            <w:bookmarkEnd w:id="81"/>
            <w:bookmarkEnd w:id="82"/>
          </w:p>
          <w:p w:rsidR="0079303B" w:rsidP="0079303B" w:rsidRDefault="0079303B" w14:paraId="65F30783" w14:textId="77777777">
            <w:pPr>
              <w:spacing w:after="160" w:line="259" w:lineRule="auto"/>
              <w:rPr>
                <w:rFonts w:ascii="Century Gothic" w:hAnsi="Century Gothic" w:eastAsia="Century Gothic" w:cs="Century Gothic"/>
                <w:sz w:val="22"/>
                <w:szCs w:val="22"/>
              </w:rPr>
            </w:pPr>
          </w:p>
          <w:p w:rsidR="007F2C4D" w:rsidP="007F2C4D" w:rsidRDefault="007F2C4D" w14:paraId="4F294268" w14:textId="77777777">
            <w:pPr>
              <w:spacing w:after="160" w:line="256" w:lineRule="auto"/>
              <w:rPr>
                <w:rFonts w:ascii="Century Gothic" w:hAnsi="Century Gothic" w:eastAsia="Century Gothic" w:cs="Century Gothic"/>
                <w:color w:val="1F3864" w:themeColor="accent1" w:themeShade="80"/>
                <w:sz w:val="22"/>
                <w:szCs w:val="22"/>
              </w:rPr>
            </w:pPr>
            <w:r>
              <w:rPr>
                <w:rFonts w:ascii="Century Gothic" w:hAnsi="Century Gothic" w:eastAsia="Century Gothic" w:cs="Century Gothic"/>
                <w:color w:val="1F3864" w:themeColor="accent1" w:themeShade="80"/>
                <w:sz w:val="22"/>
                <w:szCs w:val="22"/>
              </w:rPr>
              <w:t>Describe how your project has been designed and will be implemented in collaboration with the marginalized community(</w:t>
            </w:r>
            <w:proofErr w:type="spellStart"/>
            <w:r>
              <w:rPr>
                <w:rFonts w:ascii="Century Gothic" w:hAnsi="Century Gothic" w:eastAsia="Century Gothic" w:cs="Century Gothic"/>
                <w:color w:val="1F3864" w:themeColor="accent1" w:themeShade="80"/>
                <w:sz w:val="22"/>
                <w:szCs w:val="22"/>
              </w:rPr>
              <w:t>ies</w:t>
            </w:r>
            <w:proofErr w:type="spellEnd"/>
            <w:r>
              <w:rPr>
                <w:rFonts w:ascii="Century Gothic" w:hAnsi="Century Gothic" w:eastAsia="Century Gothic" w:cs="Century Gothic"/>
                <w:color w:val="1F3864" w:themeColor="accent1" w:themeShade="80"/>
                <w:sz w:val="22"/>
                <w:szCs w:val="22"/>
              </w:rPr>
              <w:t>) on which your project will focus and other members of your community. (Word limit: 300)</w:t>
            </w:r>
          </w:p>
          <w:p w:rsidR="0079303B" w:rsidP="0079303B" w:rsidRDefault="0079303B" w14:paraId="2FCF7B01" w14:textId="642A73AD">
            <w:pPr>
              <w:rPr>
                <w:rFonts w:ascii="Century Gothic" w:hAnsi="Century Gothic" w:eastAsia="Century Gothic" w:cs="Century Gothic"/>
              </w:rPr>
            </w:pPr>
          </w:p>
          <w:p w:rsidR="0079303B" w:rsidP="0079303B" w:rsidRDefault="0079303B" w14:paraId="4F4B7155" w14:textId="460509EA">
            <w:pPr>
              <w:rPr>
                <w:rFonts w:ascii="Century Gothic" w:hAnsi="Century Gothic" w:eastAsia="Century Gothic" w:cs="Century Gothic"/>
              </w:rPr>
            </w:pPr>
          </w:p>
        </w:tc>
        <w:tc>
          <w:tcPr>
            <w:tcW w:w="5400" w:type="dxa"/>
          </w:tcPr>
          <w:p w:rsidR="007F2C4D" w:rsidP="007F2C4D" w:rsidRDefault="007F2C4D" w14:paraId="6ABB7EF5"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 xml:space="preserve">The State Library understands that this section of the application requests information and activities that may be new or unfamiliar to some applicants. Respond to the best of your abilities and reach out to State Library staff with any questions. Applicants’ responses will determine the level of support that grantees will need from the State Library if a project is funded. Responses will not determine </w:t>
            </w:r>
            <w:proofErr w:type="gramStart"/>
            <w:r>
              <w:rPr>
                <w:rFonts w:ascii="Century Gothic" w:hAnsi="Century Gothic" w:eastAsia="Century Gothic" w:cs="Century Gothic"/>
                <w:sz w:val="22"/>
                <w:szCs w:val="22"/>
              </w:rPr>
              <w:t>whether or not</w:t>
            </w:r>
            <w:proofErr w:type="gramEnd"/>
            <w:r>
              <w:rPr>
                <w:rFonts w:ascii="Century Gothic" w:hAnsi="Century Gothic" w:eastAsia="Century Gothic" w:cs="Century Gothic"/>
                <w:sz w:val="22"/>
                <w:szCs w:val="22"/>
              </w:rPr>
              <w:t xml:space="preserve"> a project is funded.</w:t>
            </w:r>
          </w:p>
          <w:p w:rsidR="007F2C4D" w:rsidP="007F2C4D" w:rsidRDefault="007F2C4D" w14:paraId="36025CD7" w14:textId="77777777">
            <w:pPr>
              <w:rPr>
                <w:rFonts w:ascii="Century Gothic" w:hAnsi="Century Gothic" w:eastAsia="Century Gothic" w:cs="Century Gothic"/>
              </w:rPr>
            </w:pPr>
          </w:p>
          <w:p w:rsidR="007F2C4D" w:rsidP="007F2C4D" w:rsidRDefault="007F2C4D" w14:paraId="13B063CC"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Provide information about how you will:</w:t>
            </w:r>
          </w:p>
          <w:p w:rsidR="007F2C4D" w:rsidP="0088248B" w:rsidRDefault="007F2C4D" w14:paraId="70F14BB8" w14:textId="77777777">
            <w:pPr>
              <w:pStyle w:val="ListParagraph"/>
              <w:numPr>
                <w:ilvl w:val="0"/>
                <w:numId w:val="31"/>
              </w:numPr>
              <w:rPr>
                <w:rFonts w:ascii="Century Gothic" w:hAnsi="Century Gothic" w:eastAsia="Century Gothic" w:cs="Century Gothic"/>
                <w:sz w:val="22"/>
                <w:szCs w:val="22"/>
                <w:lang w:val="en"/>
              </w:rPr>
            </w:pPr>
            <w:r>
              <w:rPr>
                <w:rFonts w:ascii="Century Gothic" w:hAnsi="Century Gothic" w:eastAsia="Century Gothic" w:cs="Century Gothic"/>
                <w:sz w:val="22"/>
                <w:szCs w:val="22"/>
                <w:lang w:val="en"/>
              </w:rPr>
              <w:t>Include co-design activities for library staff and communities to learn about local marginalized populations and develop a shared understanding and language of equity principles and practices.</w:t>
            </w:r>
          </w:p>
          <w:p w:rsidR="007F2C4D" w:rsidP="0088248B" w:rsidRDefault="007F2C4D" w14:paraId="73F2BE0A" w14:textId="77777777">
            <w:pPr>
              <w:pStyle w:val="ListParagraph"/>
              <w:numPr>
                <w:ilvl w:val="0"/>
                <w:numId w:val="31"/>
              </w:numPr>
              <w:rPr>
                <w:rFonts w:ascii="Century Gothic" w:hAnsi="Century Gothic" w:eastAsia="Century Gothic" w:cs="Century Gothic"/>
                <w:sz w:val="22"/>
                <w:szCs w:val="22"/>
                <w:lang w:val="en"/>
              </w:rPr>
            </w:pPr>
            <w:r>
              <w:rPr>
                <w:rFonts w:ascii="Century Gothic" w:hAnsi="Century Gothic" w:eastAsia="Century Gothic" w:cs="Century Gothic"/>
                <w:sz w:val="22"/>
                <w:szCs w:val="22"/>
                <w:lang w:val="en"/>
              </w:rPr>
              <w:t>Engage staff in professional development activities that integrate equity-centered learning with practice.</w:t>
            </w:r>
          </w:p>
          <w:p w:rsidR="007F2C4D" w:rsidP="0088248B" w:rsidRDefault="007F2C4D" w14:paraId="42716A90" w14:textId="77777777">
            <w:pPr>
              <w:pStyle w:val="ListParagraph"/>
              <w:numPr>
                <w:ilvl w:val="0"/>
                <w:numId w:val="31"/>
              </w:numPr>
              <w:rPr>
                <w:rFonts w:ascii="Century Gothic" w:hAnsi="Century Gothic" w:eastAsia="Century Gothic" w:cs="Century Gothic"/>
                <w:sz w:val="22"/>
                <w:szCs w:val="22"/>
                <w:lang w:val="en"/>
              </w:rPr>
            </w:pPr>
            <w:r>
              <w:rPr>
                <w:rFonts w:ascii="Century Gothic" w:hAnsi="Century Gothic" w:eastAsia="Century Gothic" w:cs="Century Gothic"/>
                <w:sz w:val="22"/>
                <w:szCs w:val="22"/>
                <w:lang w:val="en"/>
              </w:rPr>
              <w:t>Include new or expanded partnerships and collaborations in which libraries engage with community stakeholders and groups from targeted populations.</w:t>
            </w:r>
          </w:p>
          <w:p w:rsidR="007F2C4D" w:rsidP="0088248B" w:rsidRDefault="007F2C4D" w14:paraId="1411E391" w14:textId="77777777">
            <w:pPr>
              <w:pStyle w:val="ListParagraph"/>
              <w:numPr>
                <w:ilvl w:val="0"/>
                <w:numId w:val="31"/>
              </w:numPr>
              <w:rPr>
                <w:rFonts w:ascii="Century Gothic" w:hAnsi="Century Gothic" w:eastAsia="Century Gothic" w:cs="Century Gothic"/>
                <w:sz w:val="22"/>
                <w:szCs w:val="22"/>
                <w:lang w:val="en"/>
              </w:rPr>
            </w:pPr>
            <w:r>
              <w:rPr>
                <w:rFonts w:ascii="Century Gothic" w:hAnsi="Century Gothic" w:eastAsia="Century Gothic" w:cs="Century Gothic"/>
                <w:sz w:val="22"/>
                <w:szCs w:val="22"/>
                <w:lang w:val="en"/>
              </w:rPr>
              <w:t>Engage staff in understanding barriers to service for and with marginalized populations and in implementing strategies to remove barriers.</w:t>
            </w:r>
          </w:p>
          <w:p w:rsidR="007F2C4D" w:rsidP="007F2C4D" w:rsidRDefault="007F2C4D" w14:paraId="0D53EF92" w14:textId="77777777">
            <w:pPr>
              <w:rPr>
                <w:rFonts w:ascii="Century Gothic" w:hAnsi="Century Gothic" w:eastAsia="Century Gothic" w:cs="Century Gothic"/>
                <w:sz w:val="22"/>
                <w:szCs w:val="22"/>
              </w:rPr>
            </w:pPr>
          </w:p>
          <w:p w:rsidR="007F2C4D" w:rsidP="007F2C4D" w:rsidRDefault="007F2C4D" w14:paraId="681A68DD"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 xml:space="preserve">The information provided should connect to your project description, activity descriptions, the project timeline, and the budget. Refer to </w:t>
            </w:r>
            <w:hyperlink w:history="1" w:anchor="_GLOSSARY_AND_KEY" r:id="rId24">
              <w:r>
                <w:rPr>
                  <w:rStyle w:val="Hyperlink"/>
                  <w:rFonts w:ascii="Century Gothic" w:hAnsi="Century Gothic" w:eastAsia="Century Gothic" w:cs="Century Gothic"/>
                  <w:sz w:val="22"/>
                  <w:szCs w:val="22"/>
                </w:rPr>
                <w:t>Glossary</w:t>
              </w:r>
            </w:hyperlink>
            <w:r>
              <w:rPr>
                <w:rFonts w:ascii="Century Gothic" w:hAnsi="Century Gothic" w:eastAsia="Century Gothic" w:cs="Century Gothic"/>
                <w:sz w:val="22"/>
                <w:szCs w:val="22"/>
              </w:rPr>
              <w:t xml:space="preserve"> for definitions of the terms included here and professional development opportunities available for awardees.</w:t>
            </w:r>
          </w:p>
          <w:p w:rsidR="007F2C4D" w:rsidP="007F2C4D" w:rsidRDefault="007F2C4D" w14:paraId="5835C24C" w14:textId="77777777">
            <w:pPr>
              <w:rPr>
                <w:rFonts w:ascii="Century Gothic" w:hAnsi="Century Gothic" w:eastAsia="Century Gothic" w:cs="Century Gothic"/>
              </w:rPr>
            </w:pPr>
          </w:p>
          <w:p w:rsidR="007F2C4D" w:rsidP="007F2C4D" w:rsidRDefault="007F2C4D" w14:paraId="216BB98C" w14:textId="77777777">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007F2C4D" w:rsidP="0088248B" w:rsidRDefault="007F2C4D" w14:paraId="3CBA04D4" w14:textId="77777777">
            <w:pPr>
              <w:pStyle w:val="ListParagraph"/>
              <w:numPr>
                <w:ilvl w:val="0"/>
                <w:numId w:val="35"/>
              </w:numPr>
              <w:rPr>
                <w:rFonts w:ascii="Century Gothic" w:hAnsi="Century Gothic" w:eastAsia="Century Gothic" w:cs="Century Gothic"/>
                <w:sz w:val="22"/>
                <w:szCs w:val="22"/>
              </w:rPr>
            </w:pPr>
            <w:r>
              <w:rPr>
                <w:rFonts w:ascii="Century Gothic" w:hAnsi="Century Gothic" w:eastAsia="Century Gothic" w:cs="Century Gothic"/>
                <w:sz w:val="22"/>
                <w:szCs w:val="22"/>
              </w:rPr>
              <w:t>Has the project been designed, and will it be implemented in collaboration with the community as described in the State Library’s Five-Year Plan?</w:t>
            </w:r>
          </w:p>
          <w:p w:rsidR="007F2C4D" w:rsidP="0088248B" w:rsidRDefault="007F2C4D" w14:paraId="4758121B" w14:textId="77777777">
            <w:pPr>
              <w:pStyle w:val="ListParagraph"/>
              <w:numPr>
                <w:ilvl w:val="0"/>
                <w:numId w:val="35"/>
              </w:numPr>
              <w:rPr>
                <w:rFonts w:ascii="Century Gothic" w:hAnsi="Century Gothic" w:eastAsia="Century Gothic" w:cs="Century Gothic"/>
                <w:sz w:val="22"/>
                <w:szCs w:val="22"/>
              </w:rPr>
            </w:pPr>
            <w:r>
              <w:rPr>
                <w:rFonts w:ascii="Century Gothic" w:hAnsi="Century Gothic" w:eastAsia="Century Gothic" w:cs="Century Gothic"/>
                <w:sz w:val="22"/>
                <w:szCs w:val="22"/>
              </w:rPr>
              <w:t>Does the applicant engage effectively with the marginalized community(</w:t>
            </w:r>
            <w:proofErr w:type="spellStart"/>
            <w:r>
              <w:rPr>
                <w:rFonts w:ascii="Century Gothic" w:hAnsi="Century Gothic" w:eastAsia="Century Gothic" w:cs="Century Gothic"/>
                <w:sz w:val="22"/>
                <w:szCs w:val="22"/>
              </w:rPr>
              <w:t>ies</w:t>
            </w:r>
            <w:proofErr w:type="spellEnd"/>
            <w:r>
              <w:rPr>
                <w:rFonts w:ascii="Century Gothic" w:hAnsi="Century Gothic" w:eastAsia="Century Gothic" w:cs="Century Gothic"/>
                <w:sz w:val="22"/>
                <w:szCs w:val="22"/>
              </w:rPr>
              <w:t>) on which the project focuses?</w:t>
            </w:r>
          </w:p>
          <w:p w:rsidR="007F2C4D" w:rsidP="0088248B" w:rsidRDefault="007F2C4D" w14:paraId="18BB6E87" w14:textId="77777777">
            <w:pPr>
              <w:pStyle w:val="ListParagraph"/>
              <w:numPr>
                <w:ilvl w:val="0"/>
                <w:numId w:val="35"/>
              </w:numPr>
              <w:rPr>
                <w:rFonts w:ascii="Century Gothic" w:hAnsi="Century Gothic" w:eastAsia="Century Gothic" w:cs="Century Gothic"/>
                <w:b/>
                <w:bCs/>
                <w:color w:val="2F5496" w:themeColor="accent1" w:themeShade="BF"/>
                <w:sz w:val="22"/>
                <w:szCs w:val="22"/>
              </w:rPr>
            </w:pPr>
            <w:r>
              <w:rPr>
                <w:rFonts w:ascii="Century Gothic" w:hAnsi="Century Gothic" w:eastAsia="Century Gothic" w:cs="Century Gothic"/>
                <w:sz w:val="22"/>
                <w:szCs w:val="22"/>
              </w:rPr>
              <w:t>Is the information consistent with other parts of the application, including the project description, activity descriptions, timeline, and budget?</w:t>
            </w:r>
          </w:p>
          <w:p w:rsidR="0079303B" w:rsidP="007F2C4D" w:rsidRDefault="0079303B" w14:paraId="11CF77C0" w14:textId="77777777">
            <w:pPr>
              <w:pStyle w:val="ListParagraph"/>
              <w:rPr>
                <w:rFonts w:ascii="Century Gothic" w:hAnsi="Century Gothic" w:eastAsia="Century Gothic" w:cs="Century Gothic"/>
                <w:b/>
                <w:bCs/>
                <w:color w:val="2F5496" w:themeColor="accent1" w:themeShade="BF"/>
                <w:sz w:val="22"/>
                <w:szCs w:val="22"/>
              </w:rPr>
            </w:pPr>
          </w:p>
          <w:p w:rsidR="0004508A" w:rsidP="007F2C4D" w:rsidRDefault="0004508A" w14:paraId="71146359" w14:textId="77777777">
            <w:pPr>
              <w:pStyle w:val="ListParagraph"/>
              <w:rPr>
                <w:rFonts w:ascii="Century Gothic" w:hAnsi="Century Gothic" w:eastAsia="Century Gothic" w:cs="Century Gothic"/>
                <w:b/>
                <w:bCs/>
                <w:color w:val="2F5496" w:themeColor="accent1" w:themeShade="BF"/>
                <w:sz w:val="22"/>
                <w:szCs w:val="22"/>
              </w:rPr>
            </w:pPr>
          </w:p>
          <w:p w:rsidR="0004508A" w:rsidP="007F2C4D" w:rsidRDefault="0004508A" w14:paraId="2849165D" w14:textId="238C233C">
            <w:pPr>
              <w:pStyle w:val="ListParagraph"/>
              <w:rPr>
                <w:rFonts w:ascii="Century Gothic" w:hAnsi="Century Gothic" w:eastAsia="Century Gothic" w:cs="Century Gothic"/>
                <w:b/>
                <w:bCs/>
                <w:color w:val="2F5496" w:themeColor="accent1" w:themeShade="BF"/>
                <w:sz w:val="22"/>
                <w:szCs w:val="22"/>
              </w:rPr>
            </w:pPr>
          </w:p>
        </w:tc>
      </w:tr>
      <w:tr w:rsidR="001B5631" w:rsidTr="6DD2CF4A" w14:paraId="79408C9D" w14:textId="77777777">
        <w:tc>
          <w:tcPr>
            <w:tcW w:w="5400" w:type="dxa"/>
          </w:tcPr>
          <w:p w:rsidR="0004508A" w:rsidP="0004508A" w:rsidRDefault="0004508A" w14:paraId="47C7F768" w14:textId="77777777">
            <w:pPr>
              <w:pStyle w:val="Heading3"/>
              <w:framePr w:hSpace="0" w:wrap="auto" w:vAnchor="margin" w:yAlign="inline"/>
              <w:suppressOverlap w:val="0"/>
            </w:pPr>
            <w:r>
              <w:lastRenderedPageBreak/>
              <w:t>Community Engagement</w:t>
            </w:r>
          </w:p>
          <w:p w:rsidR="0004508A" w:rsidP="0004508A" w:rsidRDefault="0004508A" w14:paraId="5D6B1D6E" w14:textId="77777777"/>
          <w:p w:rsidR="0004508A" w:rsidP="0004508A" w:rsidRDefault="0004508A" w14:paraId="7154FE31" w14:textId="77777777">
            <w:pPr>
              <w:rPr>
                <w:rFonts w:ascii="Century Gothic" w:hAnsi="Century Gothic"/>
                <w:color w:val="1F3864" w:themeColor="accent1" w:themeShade="80"/>
                <w:sz w:val="22"/>
                <w:szCs w:val="22"/>
                <w:shd w:val="clear" w:color="auto" w:fill="FFFFFF"/>
              </w:rPr>
            </w:pPr>
            <w:r>
              <w:rPr>
                <w:rFonts w:ascii="Century Gothic" w:hAnsi="Century Gothic"/>
                <w:color w:val="1F3864" w:themeColor="accent1" w:themeShade="80"/>
                <w:sz w:val="22"/>
                <w:szCs w:val="22"/>
                <w:shd w:val="clear" w:color="auto" w:fill="FFFFFF"/>
              </w:rPr>
              <w:t>Describe how you will engage members of the marginalized community(</w:t>
            </w:r>
            <w:proofErr w:type="spellStart"/>
            <w:r>
              <w:rPr>
                <w:rFonts w:ascii="Century Gothic" w:hAnsi="Century Gothic"/>
                <w:color w:val="1F3864" w:themeColor="accent1" w:themeShade="80"/>
                <w:sz w:val="22"/>
                <w:szCs w:val="22"/>
                <w:shd w:val="clear" w:color="auto" w:fill="FFFFFF"/>
              </w:rPr>
              <w:t>ies</w:t>
            </w:r>
            <w:proofErr w:type="spellEnd"/>
            <w:r>
              <w:rPr>
                <w:rFonts w:ascii="Century Gothic" w:hAnsi="Century Gothic"/>
                <w:color w:val="1F3864" w:themeColor="accent1" w:themeShade="80"/>
                <w:sz w:val="22"/>
                <w:szCs w:val="22"/>
                <w:shd w:val="clear" w:color="auto" w:fill="FFFFFF"/>
              </w:rPr>
              <w:t>) on which your project will focus with your designed project and activities? (Word limit: 300).</w:t>
            </w:r>
          </w:p>
          <w:p w:rsidR="001B5631" w:rsidP="0079303B" w:rsidRDefault="001B5631" w14:paraId="799C1937" w14:textId="77777777">
            <w:pPr>
              <w:pStyle w:val="Heading3"/>
              <w:framePr w:hSpace="0" w:wrap="auto" w:vAnchor="margin" w:yAlign="inline"/>
              <w:suppressOverlap w:val="0"/>
            </w:pPr>
          </w:p>
        </w:tc>
        <w:tc>
          <w:tcPr>
            <w:tcW w:w="5400" w:type="dxa"/>
          </w:tcPr>
          <w:p w:rsidR="0004508A" w:rsidP="0004508A" w:rsidRDefault="0004508A" w14:paraId="27366F06"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Responses to this question should focus on engaging community members with the project and activities you have co-designed in accordance with the process you describe above.</w:t>
            </w:r>
          </w:p>
          <w:p w:rsidR="0004508A" w:rsidP="0004508A" w:rsidRDefault="0004508A" w14:paraId="6E4E0F1F" w14:textId="77777777">
            <w:pPr>
              <w:rPr>
                <w:rFonts w:ascii="Century Gothic" w:hAnsi="Century Gothic" w:eastAsia="Century Gothic" w:cs="Century Gothic"/>
                <w:sz w:val="22"/>
                <w:szCs w:val="22"/>
              </w:rPr>
            </w:pPr>
          </w:p>
          <w:p w:rsidR="0004508A" w:rsidP="0004508A" w:rsidRDefault="0004508A" w14:paraId="43A6FF37"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Provide information about how you will:</w:t>
            </w:r>
          </w:p>
          <w:p w:rsidR="0004508A" w:rsidP="0088248B" w:rsidRDefault="0004508A" w14:paraId="7899AAA2" w14:textId="77777777">
            <w:pPr>
              <w:pStyle w:val="ListParagraph"/>
              <w:numPr>
                <w:ilvl w:val="0"/>
                <w:numId w:val="32"/>
              </w:numPr>
              <w:rPr>
                <w:rFonts w:ascii="Century Gothic" w:hAnsi="Century Gothic" w:eastAsia="Century Gothic" w:cs="Century Gothic"/>
                <w:sz w:val="22"/>
                <w:szCs w:val="22"/>
                <w:lang w:val="en"/>
              </w:rPr>
            </w:pPr>
            <w:r>
              <w:rPr>
                <w:rFonts w:ascii="Century Gothic" w:hAnsi="Century Gothic" w:eastAsia="Century Gothic" w:cs="Century Gothic"/>
                <w:sz w:val="22"/>
                <w:szCs w:val="22"/>
                <w:lang w:val="en"/>
              </w:rPr>
              <w:t>Identify, reach out to, and connect with members of the marginalized communities you plan to focus on.</w:t>
            </w:r>
          </w:p>
          <w:p w:rsidR="0004508A" w:rsidP="0088248B" w:rsidRDefault="0004508A" w14:paraId="3A33F7E5" w14:textId="77777777">
            <w:pPr>
              <w:pStyle w:val="ListParagraph"/>
              <w:numPr>
                <w:ilvl w:val="0"/>
                <w:numId w:val="32"/>
              </w:numPr>
              <w:rPr>
                <w:rFonts w:ascii="Century Gothic" w:hAnsi="Century Gothic" w:eastAsia="Century Gothic" w:cs="Century Gothic"/>
                <w:sz w:val="22"/>
                <w:szCs w:val="22"/>
                <w:lang w:val="en"/>
              </w:rPr>
            </w:pPr>
            <w:r>
              <w:rPr>
                <w:rFonts w:ascii="Century Gothic" w:hAnsi="Century Gothic" w:eastAsia="Century Gothic" w:cs="Century Gothic"/>
                <w:sz w:val="22"/>
                <w:szCs w:val="22"/>
                <w:lang w:val="en"/>
              </w:rPr>
              <w:t>Include new or expanded partnerships and collaborations in which libraries engage with community stakeholders and groups from targeted populations.</w:t>
            </w:r>
          </w:p>
          <w:p w:rsidR="0004508A" w:rsidP="0004508A" w:rsidRDefault="0004508A" w14:paraId="76B9ED85" w14:textId="77777777">
            <w:pPr>
              <w:rPr>
                <w:rFonts w:ascii="Century Gothic" w:hAnsi="Century Gothic" w:eastAsia="Century Gothic" w:cs="Century Gothic"/>
                <w:sz w:val="22"/>
                <w:szCs w:val="22"/>
              </w:rPr>
            </w:pPr>
          </w:p>
          <w:p w:rsidR="0004508A" w:rsidP="0004508A" w:rsidRDefault="0004508A" w14:paraId="55DA05A5"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 xml:space="preserve">The information provided should connect to your project description, activity descriptions, the project timeline, and the budget. Refer to </w:t>
            </w:r>
            <w:hyperlink w:history="1" w:anchor="_GLOSSARY_AND_KEY" r:id="rId25">
              <w:r>
                <w:rPr>
                  <w:rStyle w:val="Hyperlink"/>
                  <w:rFonts w:ascii="Century Gothic" w:hAnsi="Century Gothic" w:eastAsia="Century Gothic" w:cs="Century Gothic"/>
                  <w:sz w:val="22"/>
                  <w:szCs w:val="22"/>
                </w:rPr>
                <w:t>Glossary</w:t>
              </w:r>
            </w:hyperlink>
            <w:r>
              <w:rPr>
                <w:rFonts w:ascii="Century Gothic" w:hAnsi="Century Gothic" w:eastAsia="Century Gothic" w:cs="Century Gothic"/>
                <w:sz w:val="22"/>
                <w:szCs w:val="22"/>
              </w:rPr>
              <w:t xml:space="preserve"> for definitions of the terms included here and professional development opportunities available for awardees.</w:t>
            </w:r>
          </w:p>
          <w:p w:rsidR="0004508A" w:rsidP="0004508A" w:rsidRDefault="0004508A" w14:paraId="28176E5F" w14:textId="77777777">
            <w:pPr>
              <w:rPr>
                <w:rFonts w:ascii="Century Gothic" w:hAnsi="Century Gothic" w:eastAsia="Century Gothic" w:cs="Century Gothic"/>
              </w:rPr>
            </w:pPr>
          </w:p>
          <w:p w:rsidR="0004508A" w:rsidP="0004508A" w:rsidRDefault="0004508A" w14:paraId="25F20DC7" w14:textId="77777777">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0004508A" w:rsidP="0088248B" w:rsidRDefault="0004508A" w14:paraId="520747E9" w14:textId="77777777">
            <w:pPr>
              <w:pStyle w:val="ListParagraph"/>
              <w:numPr>
                <w:ilvl w:val="0"/>
                <w:numId w:val="35"/>
              </w:numPr>
              <w:rPr>
                <w:rFonts w:ascii="Century Gothic" w:hAnsi="Century Gothic" w:eastAsia="Century Gothic" w:cs="Century Gothic"/>
                <w:sz w:val="22"/>
                <w:szCs w:val="22"/>
              </w:rPr>
            </w:pPr>
            <w:r>
              <w:rPr>
                <w:rFonts w:ascii="Century Gothic" w:hAnsi="Century Gothic" w:eastAsia="Century Gothic" w:cs="Century Gothic"/>
                <w:sz w:val="22"/>
                <w:szCs w:val="22"/>
              </w:rPr>
              <w:t>Does the applicant demonstrate feasible and effective plans to build awareness and strengthen participation in project activities among marginalized community members?</w:t>
            </w:r>
          </w:p>
          <w:p w:rsidR="001B5631" w:rsidP="0004508A" w:rsidRDefault="0004508A" w14:paraId="74804E16" w14:textId="7C5E8D75">
            <w:pPr>
              <w:rPr>
                <w:rFonts w:ascii="Century Gothic" w:hAnsi="Century Gothic" w:eastAsia="Century Gothic" w:cs="Century Gothic"/>
                <w:sz w:val="22"/>
                <w:szCs w:val="22"/>
              </w:rPr>
            </w:pPr>
            <w:r>
              <w:rPr>
                <w:rFonts w:ascii="Century Gothic" w:hAnsi="Century Gothic" w:eastAsia="Century Gothic" w:cs="Century Gothic"/>
                <w:sz w:val="22"/>
                <w:szCs w:val="22"/>
              </w:rPr>
              <w:t>Is the information consistent with other parts of the application, including the project description, activity descriptions, timeline, and budget?</w:t>
            </w:r>
          </w:p>
        </w:tc>
      </w:tr>
      <w:tr w:rsidR="00600EE3" w:rsidTr="6DD2CF4A" w14:paraId="37D5B081" w14:textId="77777777">
        <w:tc>
          <w:tcPr>
            <w:tcW w:w="5400" w:type="dxa"/>
          </w:tcPr>
          <w:p w:rsidRPr="00E564F4" w:rsidR="00600EE3" w:rsidP="00600EE3" w:rsidRDefault="00600EE3" w14:paraId="69D7CD3F" w14:textId="77777777">
            <w:pPr>
              <w:pStyle w:val="Heading3"/>
              <w:framePr w:hSpace="0" w:wrap="auto" w:vAnchor="margin" w:yAlign="inline"/>
              <w:suppressOverlap w:val="0"/>
              <w:rPr>
                <w:color w:val="2F5496" w:themeColor="accent1" w:themeShade="BF"/>
                <w:sz w:val="26"/>
                <w:szCs w:val="26"/>
              </w:rPr>
            </w:pPr>
            <w:bookmarkStart w:name="_Toc124330129" w:id="83"/>
            <w:bookmarkStart w:name="_Toc129860921" w:id="84"/>
            <w:r>
              <w:t>Project Partners and Community Connections</w:t>
            </w:r>
            <w:bookmarkEnd w:id="83"/>
            <w:bookmarkEnd w:id="84"/>
          </w:p>
          <w:p w:rsidR="00600EE3" w:rsidP="00600EE3" w:rsidRDefault="00600EE3" w14:paraId="16E9EC0A" w14:textId="77777777">
            <w:pPr>
              <w:spacing w:after="160" w:line="259" w:lineRule="auto"/>
              <w:rPr>
                <w:rFonts w:ascii="Century Gothic" w:hAnsi="Century Gothic" w:eastAsia="Century Gothic" w:cs="Century Gothic"/>
                <w:color w:val="2F5496" w:themeColor="accent1" w:themeShade="BF"/>
              </w:rPr>
            </w:pPr>
          </w:p>
          <w:p w:rsidR="00600EE3" w:rsidP="00600EE3" w:rsidRDefault="00600EE3" w14:paraId="78D929F8" w14:textId="77777777">
            <w:pPr>
              <w:pStyle w:val="Heading3"/>
              <w:framePr w:hSpace="0" w:wrap="auto" w:vAnchor="margin" w:yAlign="inline"/>
              <w:suppressOverlap w:val="0"/>
            </w:pPr>
          </w:p>
        </w:tc>
        <w:tc>
          <w:tcPr>
            <w:tcW w:w="5400" w:type="dxa"/>
          </w:tcPr>
          <w:p w:rsidR="00600EE3" w:rsidP="00600EE3" w:rsidRDefault="00600EE3" w14:paraId="271102AB" w14:textId="0BE49655">
            <w:pPr>
              <w:rPr>
                <w:rFonts w:ascii="Century Gothic" w:hAnsi="Century Gothic" w:eastAsia="Century Gothic" w:cs="Century Gothic"/>
                <w:sz w:val="22"/>
                <w:szCs w:val="22"/>
              </w:rPr>
            </w:pPr>
            <w:r w:rsidRPr="70D91E76">
              <w:rPr>
                <w:rFonts w:ascii="Century Gothic" w:hAnsi="Century Gothic" w:eastAsia="Century Gothic" w:cs="Century Gothic"/>
                <w:sz w:val="22"/>
                <w:szCs w:val="22"/>
              </w:rPr>
              <w:t xml:space="preserve">Proposed projects must include partners or community connections. Please see </w:t>
            </w:r>
            <w:hyperlink w:anchor="_ABOUT_THE_LOCAL">
              <w:r w:rsidR="003F5EA4">
                <w:rPr>
                  <w:rStyle w:val="Hyperlink"/>
                  <w:rFonts w:ascii="Century Gothic" w:hAnsi="Century Gothic" w:eastAsia="Century Gothic" w:cs="Century Gothic"/>
                  <w:sz w:val="22"/>
                  <w:szCs w:val="22"/>
                </w:rPr>
                <w:t>About the Community Impact Grant Section</w:t>
              </w:r>
            </w:hyperlink>
            <w:r w:rsidRPr="70D91E76">
              <w:rPr>
                <w:rFonts w:ascii="Century Gothic" w:hAnsi="Century Gothic" w:eastAsia="Century Gothic" w:cs="Century Gothic"/>
                <w:sz w:val="22"/>
                <w:szCs w:val="22"/>
              </w:rPr>
              <w:t xml:space="preserve"> above for information about when a partner or a community connection is required.</w:t>
            </w:r>
          </w:p>
          <w:p w:rsidR="00600EE3" w:rsidP="00600EE3" w:rsidRDefault="00600EE3" w14:paraId="52A01517" w14:textId="77777777">
            <w:pPr>
              <w:rPr>
                <w:rFonts w:ascii="Century Gothic" w:hAnsi="Century Gothic" w:eastAsia="Century Gothic" w:cs="Century Gothic"/>
              </w:rPr>
            </w:pPr>
          </w:p>
          <w:p w:rsidR="00600EE3" w:rsidP="00600EE3" w:rsidRDefault="00600EE3" w14:paraId="6255EB52"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 project partner is a cooperating institution, designated through a formal, signed agreement, which contributes resources (materials/funds/staff) to one or more of your project activities as outlined in the application.</w:t>
            </w:r>
          </w:p>
          <w:p w:rsidR="00600EE3" w:rsidP="00600EE3" w:rsidRDefault="00600EE3" w14:paraId="28D75BDE"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 community connection</w:t>
            </w:r>
            <w:r w:rsidRPr="6723E1D0">
              <w:rPr>
                <w:rFonts w:ascii="Century Gothic" w:hAnsi="Century Gothic" w:eastAsia="Century Gothic" w:cs="Century Gothic"/>
                <w:b/>
                <w:bCs/>
                <w:sz w:val="22"/>
                <w:szCs w:val="22"/>
              </w:rPr>
              <w:t xml:space="preserve"> </w:t>
            </w:r>
            <w:r w:rsidRPr="6723E1D0">
              <w:rPr>
                <w:rFonts w:ascii="Century Gothic" w:hAnsi="Century Gothic" w:eastAsia="Century Gothic" w:cs="Century Gothic"/>
                <w:sz w:val="22"/>
                <w:szCs w:val="22"/>
              </w:rPr>
              <w:t>is a cooperating institution or agency with which the applicant works to achieve project goals but with which the applicant might not have a formal, signed agreement.</w:t>
            </w:r>
          </w:p>
          <w:p w:rsidR="00600EE3" w:rsidP="00600EE3" w:rsidRDefault="00600EE3" w14:paraId="68EC1881" w14:textId="77777777">
            <w:pPr>
              <w:rPr>
                <w:rFonts w:ascii="Century Gothic" w:hAnsi="Century Gothic" w:eastAsia="Century Gothic" w:cs="Century Gothic"/>
              </w:rPr>
            </w:pPr>
          </w:p>
          <w:p w:rsidR="00600EE3" w:rsidP="00600EE3" w:rsidRDefault="00600EE3" w14:paraId="44750A4B" w14:textId="77777777">
            <w:pPr>
              <w:rPr>
                <w:rFonts w:ascii="Century Gothic" w:hAnsi="Century Gothic" w:eastAsia="Century Gothic" w:cs="Century Gothic"/>
              </w:rPr>
            </w:pPr>
            <w:r w:rsidRPr="6723E1D0">
              <w:rPr>
                <w:rFonts w:ascii="Century Gothic" w:hAnsi="Century Gothic" w:eastAsia="Century Gothic" w:cs="Century Gothic"/>
                <w:sz w:val="22"/>
                <w:szCs w:val="22"/>
              </w:rPr>
              <w:t>Organizations or individuals who are contractors under the project are not considered project partners or community connections.</w:t>
            </w:r>
          </w:p>
          <w:p w:rsidR="00600EE3" w:rsidP="00600EE3" w:rsidRDefault="00600EE3" w14:paraId="5918BBA2" w14:textId="77777777">
            <w:pPr>
              <w:rPr>
                <w:rFonts w:ascii="Century Gothic" w:hAnsi="Century Gothic" w:eastAsia="Century Gothic" w:cs="Century Gothic"/>
              </w:rPr>
            </w:pPr>
          </w:p>
          <w:p w:rsidR="00600EE3" w:rsidP="00600EE3" w:rsidRDefault="00227E04" w14:paraId="24E30E45" w14:textId="4DC09007">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Pr="7B08CA42" w:rsidR="00600EE3" w:rsidP="00600EE3" w:rsidRDefault="00600EE3" w14:paraId="3E2BF7FE" w14:textId="35A72D6E">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Are the proposed partners and community connections appropriate to the project and will they contribute to the achievement of the project goals and objectives?</w:t>
            </w:r>
          </w:p>
        </w:tc>
      </w:tr>
      <w:tr w:rsidR="00600EE3" w:rsidTr="6DD2CF4A" w14:paraId="06D4D6A3" w14:textId="77777777">
        <w:tc>
          <w:tcPr>
            <w:tcW w:w="5400" w:type="dxa"/>
          </w:tcPr>
          <w:p w:rsidRPr="00E564F4" w:rsidR="00600EE3" w:rsidP="00600EE3" w:rsidRDefault="00600EE3" w14:paraId="1A1811A0" w14:textId="77777777">
            <w:pPr>
              <w:pStyle w:val="Heading3"/>
              <w:framePr w:hSpace="0" w:wrap="auto" w:vAnchor="margin" w:yAlign="inline"/>
              <w:suppressOverlap w:val="0"/>
              <w:rPr>
                <w:color w:val="2F5496" w:themeColor="accent1" w:themeShade="BF"/>
                <w:sz w:val="26"/>
                <w:szCs w:val="26"/>
              </w:rPr>
            </w:pPr>
            <w:bookmarkStart w:name="_Toc129860922" w:id="85"/>
            <w:r>
              <w:lastRenderedPageBreak/>
              <w:t>How many project partners are included in your project?</w:t>
            </w:r>
            <w:bookmarkEnd w:id="85"/>
          </w:p>
          <w:p w:rsidR="00600EE3" w:rsidP="00600EE3" w:rsidRDefault="00600EE3" w14:paraId="2868E518" w14:textId="77777777"/>
          <w:p w:rsidRPr="00BB4E30" w:rsidR="00600EE3" w:rsidP="00600EE3" w:rsidRDefault="00600EE3" w14:paraId="5B298583" w14:textId="77777777">
            <w:pPr>
              <w:spacing w:after="160"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Please describe formal partners.</w:t>
            </w:r>
          </w:p>
          <w:p w:rsidRPr="00BB4E30" w:rsidR="00600EE3" w:rsidP="00600EE3" w:rsidRDefault="00600EE3" w14:paraId="62F3CA7B" w14:textId="77777777">
            <w:p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Attach to the application a copy of a signed agreement for each partner. Agreements should confirm the partner’s role in the project and the resources the partner will contribute to the project.</w:t>
            </w:r>
          </w:p>
          <w:p w:rsidR="00600EE3" w:rsidP="00600EE3" w:rsidRDefault="00600EE3" w14:paraId="3E8EBBFD" w14:textId="77777777">
            <w:pPr>
              <w:pStyle w:val="Heading3"/>
              <w:framePr w:hSpace="0" w:wrap="auto" w:vAnchor="margin" w:yAlign="inline"/>
              <w:suppressOverlap w:val="0"/>
            </w:pPr>
          </w:p>
        </w:tc>
        <w:tc>
          <w:tcPr>
            <w:tcW w:w="5400" w:type="dxa"/>
          </w:tcPr>
          <w:p w:rsidR="00600EE3" w:rsidP="00600EE3" w:rsidRDefault="00600EE3" w14:paraId="3DABACFF"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For each project partner, include the organization name, provide a description of the resources the partner will contribute and how the partner will help to achieve the project’s goals and objectives</w:t>
            </w:r>
            <w:r>
              <w:rPr>
                <w:rFonts w:ascii="Century Gothic" w:hAnsi="Century Gothic" w:eastAsia="Century Gothic" w:cs="Century Gothic"/>
                <w:sz w:val="22"/>
                <w:szCs w:val="22"/>
              </w:rPr>
              <w:t>. Select</w:t>
            </w:r>
            <w:r w:rsidRPr="6723E1D0">
              <w:rPr>
                <w:rFonts w:ascii="Century Gothic" w:hAnsi="Century Gothic" w:eastAsia="Century Gothic" w:cs="Century Gothic"/>
                <w:sz w:val="22"/>
                <w:szCs w:val="22"/>
              </w:rPr>
              <w:t xml:space="preserve"> the Organization Type and Legal Type from the following options:</w:t>
            </w:r>
          </w:p>
          <w:p w:rsidR="00600EE3" w:rsidP="00600EE3" w:rsidRDefault="00600EE3" w14:paraId="7E188415" w14:textId="77777777">
            <w:pPr>
              <w:rPr>
                <w:rFonts w:ascii="Century Gothic" w:hAnsi="Century Gothic" w:eastAsia="Century Gothic" w:cs="Century Gothic"/>
                <w:b/>
                <w:bCs/>
                <w:sz w:val="22"/>
                <w:szCs w:val="22"/>
              </w:rPr>
            </w:pPr>
          </w:p>
          <w:p w:rsidR="00600EE3" w:rsidP="00600EE3" w:rsidRDefault="00600EE3" w14:paraId="0D90047B"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Organizational Type (choose one): Library, Historical Society or Organization, Museum, Archives, Cultural Heritage Organization, Preschool, School, Adult Education, Human Service Organization, Other (please specify)</w:t>
            </w:r>
          </w:p>
          <w:p w:rsidR="00600EE3" w:rsidP="00600EE3" w:rsidRDefault="00600EE3" w14:paraId="6908970E" w14:textId="77777777">
            <w:pPr>
              <w:rPr>
                <w:rFonts w:ascii="Century Gothic" w:hAnsi="Century Gothic" w:eastAsia="Century Gothic" w:cs="Century Gothic"/>
                <w:sz w:val="22"/>
                <w:szCs w:val="22"/>
              </w:rPr>
            </w:pPr>
          </w:p>
          <w:p w:rsidRPr="7B08CA42" w:rsidR="00600EE3" w:rsidP="00600EE3" w:rsidRDefault="00600EE3" w14:paraId="04CEA677" w14:textId="0997F305">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Legal type (choose one): Federal Government, State Government, Local Government (excluding school districts), School District, Non-Profit, Private Sector, Tribe/Native Hawaiian Organization</w:t>
            </w:r>
          </w:p>
        </w:tc>
      </w:tr>
      <w:tr w:rsidR="00C1218B" w:rsidTr="6DD2CF4A" w14:paraId="19B363AB" w14:textId="77777777">
        <w:tc>
          <w:tcPr>
            <w:tcW w:w="5400" w:type="dxa"/>
          </w:tcPr>
          <w:p w:rsidR="00C1218B" w:rsidP="00C1218B" w:rsidRDefault="00C1218B" w14:paraId="07E4FA85" w14:textId="77777777">
            <w:pPr>
              <w:pStyle w:val="Heading3"/>
              <w:framePr w:hSpace="0" w:wrap="auto" w:vAnchor="margin" w:yAlign="inline"/>
              <w:suppressOverlap w:val="0"/>
              <w:rPr>
                <w:color w:val="1F3763"/>
              </w:rPr>
            </w:pPr>
            <w:bookmarkStart w:name="_Toc129860923" w:id="86"/>
            <w:r>
              <w:t>How many community connections are included in your project?</w:t>
            </w:r>
            <w:bookmarkEnd w:id="86"/>
          </w:p>
          <w:p w:rsidR="00C1218B" w:rsidP="00C1218B" w:rsidRDefault="00C1218B" w14:paraId="766B69F9" w14:textId="77777777"/>
          <w:p w:rsidRPr="00BB4E30" w:rsidR="00C1218B" w:rsidP="00C1218B" w:rsidRDefault="00C1218B" w14:paraId="11CD755D" w14:textId="77777777">
            <w:pPr>
              <w:spacing w:after="160" w:line="259" w:lineRule="auto"/>
              <w:rPr>
                <w:rFonts w:ascii="Century Gothic" w:hAnsi="Century Gothic" w:eastAsia="Century Gothic" w:cs="Century Gothic"/>
                <w:color w:val="1F3864" w:themeColor="accent1" w:themeShade="80"/>
              </w:rPr>
            </w:pPr>
            <w:r w:rsidRPr="6CA760FC">
              <w:rPr>
                <w:rFonts w:ascii="Century Gothic" w:hAnsi="Century Gothic" w:eastAsia="Century Gothic" w:cs="Century Gothic"/>
                <w:color w:val="1F3864" w:themeColor="accent1" w:themeShade="80"/>
                <w:sz w:val="22"/>
                <w:szCs w:val="22"/>
              </w:rPr>
              <w:t>Please describe community connections.</w:t>
            </w:r>
          </w:p>
          <w:p w:rsidR="00C1218B" w:rsidP="00C1218B" w:rsidRDefault="00C1218B" w14:paraId="2FF584EF" w14:textId="121C26A9">
            <w:pPr>
              <w:pStyle w:val="Heading3"/>
              <w:framePr w:hSpace="0" w:wrap="auto" w:vAnchor="margin" w:yAlign="inline"/>
              <w:suppressOverlap w:val="0"/>
            </w:pPr>
            <w:bookmarkStart w:name="_Toc129860924" w:id="87"/>
            <w:r w:rsidRPr="6CA760FC">
              <w:rPr>
                <w:color w:val="1F3864" w:themeColor="accent1" w:themeShade="80"/>
                <w:sz w:val="22"/>
                <w:szCs w:val="22"/>
              </w:rPr>
              <w:t>Attach any letters of support to your application.</w:t>
            </w:r>
            <w:bookmarkEnd w:id="87"/>
          </w:p>
        </w:tc>
        <w:tc>
          <w:tcPr>
            <w:tcW w:w="5400" w:type="dxa"/>
          </w:tcPr>
          <w:p w:rsidR="00C1218B" w:rsidP="00C1218B" w:rsidRDefault="00C1218B" w14:paraId="5D03EBDF"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For each community connection, include the organization name and briefly describe how the community connection will contribute to the project and help achieve the project goals. </w:t>
            </w:r>
          </w:p>
          <w:p w:rsidRPr="7B08CA42" w:rsidR="00C1218B" w:rsidP="00C1218B" w:rsidRDefault="00C1218B" w14:paraId="78F99418" w14:textId="77777777">
            <w:pPr>
              <w:rPr>
                <w:rFonts w:ascii="Century Gothic" w:hAnsi="Century Gothic" w:eastAsia="Century Gothic" w:cs="Century Gothic"/>
                <w:sz w:val="22"/>
                <w:szCs w:val="22"/>
              </w:rPr>
            </w:pPr>
          </w:p>
        </w:tc>
      </w:tr>
      <w:tr w:rsidR="002D708B" w:rsidTr="6DD2CF4A" w14:paraId="34E5085A" w14:textId="77777777">
        <w:tc>
          <w:tcPr>
            <w:tcW w:w="5400" w:type="dxa"/>
          </w:tcPr>
          <w:p w:rsidRPr="00F57E88" w:rsidR="002D708B" w:rsidP="002D708B" w:rsidRDefault="002D708B" w14:paraId="3C680F66" w14:textId="77777777">
            <w:pPr>
              <w:pStyle w:val="Heading3"/>
              <w:framePr w:hSpace="0" w:wrap="auto" w:vAnchor="margin" w:yAlign="inline"/>
              <w:suppressOverlap w:val="0"/>
              <w:rPr>
                <w:color w:val="1F3864" w:themeColor="accent1" w:themeShade="80"/>
                <w:sz w:val="26"/>
                <w:szCs w:val="26"/>
              </w:rPr>
            </w:pPr>
            <w:bookmarkStart w:name="_Toc129860925" w:id="88"/>
            <w:r w:rsidRPr="33B730DB">
              <w:rPr>
                <w:color w:val="1F3864" w:themeColor="accent1" w:themeShade="80"/>
              </w:rPr>
              <w:t xml:space="preserve">Project </w:t>
            </w:r>
            <w:hyperlink w:history="1" w:anchor="Intent">
              <w:r w:rsidRPr="004E3CBB">
                <w:rPr>
                  <w:rStyle w:val="Hyperlink"/>
                </w:rPr>
                <w:t>Intent</w:t>
              </w:r>
              <w:bookmarkEnd w:id="88"/>
            </w:hyperlink>
          </w:p>
          <w:p w:rsidRPr="00BB4E30" w:rsidR="002D708B" w:rsidP="002D708B" w:rsidRDefault="002D708B" w14:paraId="7F239B0F" w14:textId="77777777">
            <w:pPr>
              <w:rPr>
                <w:rFonts w:ascii="Century Gothic" w:hAnsi="Century Gothic" w:eastAsia="Century Gothic" w:cs="Century Gothic"/>
                <w:b/>
                <w:bCs/>
                <w:color w:val="1F3864" w:themeColor="accent1" w:themeShade="80"/>
              </w:rPr>
            </w:pPr>
          </w:p>
          <w:p w:rsidRPr="00BB4E30" w:rsidR="002D708B" w:rsidP="002D708B" w:rsidRDefault="002D708B" w14:paraId="14009AF1" w14:textId="77777777">
            <w:pPr>
              <w:rPr>
                <w:rFonts w:ascii="Century Gothic" w:hAnsi="Century Gothic" w:eastAsia="Century Gothic" w:cs="Century Gothic"/>
                <w:color w:val="1F3864" w:themeColor="accent1" w:themeShade="80"/>
              </w:rPr>
            </w:pPr>
            <w:r w:rsidRPr="6CA760FC">
              <w:rPr>
                <w:rFonts w:ascii="Century Gothic" w:hAnsi="Century Gothic" w:eastAsia="Century Gothic" w:cs="Century Gothic"/>
                <w:color w:val="1F3864" w:themeColor="accent1" w:themeShade="80"/>
                <w:sz w:val="22"/>
                <w:szCs w:val="22"/>
              </w:rPr>
              <w:t xml:space="preserve">Lifelong Learning: Improve users’ knowledge or abilities beyond basic access to </w:t>
            </w:r>
            <w:proofErr w:type="gramStart"/>
            <w:r w:rsidRPr="6CA760FC">
              <w:rPr>
                <w:rFonts w:ascii="Century Gothic" w:hAnsi="Century Gothic" w:eastAsia="Century Gothic" w:cs="Century Gothic"/>
                <w:color w:val="1F3864" w:themeColor="accent1" w:themeShade="80"/>
                <w:sz w:val="22"/>
                <w:szCs w:val="22"/>
              </w:rPr>
              <w:t>information</w:t>
            </w:r>
            <w:proofErr w:type="gramEnd"/>
          </w:p>
          <w:p w:rsidRPr="00BB4E30" w:rsidR="002D708B" w:rsidP="002327F1" w:rsidRDefault="002D708B" w14:paraId="7644D934" w14:textId="77777777">
            <w:pPr>
              <w:pStyle w:val="ListParagraph"/>
              <w:numPr>
                <w:ilvl w:val="1"/>
                <w:numId w:val="22"/>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Improve users’ formal </w:t>
            </w:r>
            <w:proofErr w:type="gramStart"/>
            <w:r w:rsidRPr="6CA760FC">
              <w:rPr>
                <w:rFonts w:ascii="Century Gothic" w:hAnsi="Century Gothic" w:eastAsia="Century Gothic" w:cs="Century Gothic"/>
                <w:color w:val="1F3864" w:themeColor="accent1" w:themeShade="80"/>
                <w:sz w:val="22"/>
                <w:szCs w:val="22"/>
              </w:rPr>
              <w:t>education</w:t>
            </w:r>
            <w:proofErr w:type="gramEnd"/>
            <w:r w:rsidRPr="6CA760FC">
              <w:rPr>
                <w:rFonts w:ascii="Century Gothic" w:hAnsi="Century Gothic" w:eastAsia="Century Gothic" w:cs="Century Gothic"/>
                <w:color w:val="1F3864" w:themeColor="accent1" w:themeShade="80"/>
                <w:sz w:val="22"/>
                <w:szCs w:val="22"/>
              </w:rPr>
              <w:t xml:space="preserve"> </w:t>
            </w:r>
          </w:p>
          <w:p w:rsidRPr="00BB4E30" w:rsidR="002D708B" w:rsidP="002327F1" w:rsidRDefault="002D708B" w14:paraId="4A4D8EEF" w14:textId="77777777">
            <w:pPr>
              <w:pStyle w:val="ListParagraph"/>
              <w:numPr>
                <w:ilvl w:val="1"/>
                <w:numId w:val="22"/>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Improve users’ general knowledge and </w:t>
            </w:r>
            <w:proofErr w:type="gramStart"/>
            <w:r w:rsidRPr="6CA760FC">
              <w:rPr>
                <w:rFonts w:ascii="Century Gothic" w:hAnsi="Century Gothic" w:eastAsia="Century Gothic" w:cs="Century Gothic"/>
                <w:color w:val="1F3864" w:themeColor="accent1" w:themeShade="80"/>
                <w:sz w:val="22"/>
                <w:szCs w:val="22"/>
              </w:rPr>
              <w:t>skills</w:t>
            </w:r>
            <w:proofErr w:type="gramEnd"/>
          </w:p>
          <w:p w:rsidRPr="00BB4E30" w:rsidR="002D708B" w:rsidP="002D708B" w:rsidRDefault="002D708B" w14:paraId="1C714829" w14:textId="77777777">
            <w:pPr>
              <w:rPr>
                <w:rFonts w:ascii="Century Gothic" w:hAnsi="Century Gothic" w:eastAsia="Century Gothic" w:cs="Century Gothic"/>
                <w:color w:val="1F3864" w:themeColor="accent1" w:themeShade="80"/>
              </w:rPr>
            </w:pPr>
            <w:r w:rsidRPr="6CA760FC">
              <w:rPr>
                <w:rFonts w:ascii="Century Gothic" w:hAnsi="Century Gothic" w:eastAsia="Century Gothic" w:cs="Century Gothic"/>
                <w:color w:val="1F3864" w:themeColor="accent1" w:themeShade="80"/>
                <w:sz w:val="22"/>
                <w:szCs w:val="22"/>
              </w:rPr>
              <w:t xml:space="preserve">Information Access: Improve access to </w:t>
            </w:r>
            <w:proofErr w:type="gramStart"/>
            <w:r w:rsidRPr="6CA760FC">
              <w:rPr>
                <w:rFonts w:ascii="Century Gothic" w:hAnsi="Century Gothic" w:eastAsia="Century Gothic" w:cs="Century Gothic"/>
                <w:color w:val="1F3864" w:themeColor="accent1" w:themeShade="80"/>
                <w:sz w:val="22"/>
                <w:szCs w:val="22"/>
              </w:rPr>
              <w:t>information</w:t>
            </w:r>
            <w:proofErr w:type="gramEnd"/>
          </w:p>
          <w:p w:rsidRPr="00BB4E30" w:rsidR="002D708B" w:rsidP="002327F1" w:rsidRDefault="002D708B" w14:paraId="40E9FE7F" w14:textId="77777777">
            <w:pPr>
              <w:pStyle w:val="ListParagraph"/>
              <w:numPr>
                <w:ilvl w:val="1"/>
                <w:numId w:val="22"/>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Improve users’ ability to discover information </w:t>
            </w:r>
            <w:proofErr w:type="gramStart"/>
            <w:r w:rsidRPr="6CA760FC">
              <w:rPr>
                <w:rFonts w:ascii="Century Gothic" w:hAnsi="Century Gothic" w:eastAsia="Century Gothic" w:cs="Century Gothic"/>
                <w:color w:val="1F3864" w:themeColor="accent1" w:themeShade="80"/>
                <w:sz w:val="22"/>
                <w:szCs w:val="22"/>
              </w:rPr>
              <w:t>resources</w:t>
            </w:r>
            <w:proofErr w:type="gramEnd"/>
            <w:r w:rsidRPr="6CA760FC">
              <w:rPr>
                <w:rFonts w:ascii="Century Gothic" w:hAnsi="Century Gothic" w:eastAsia="Century Gothic" w:cs="Century Gothic"/>
                <w:color w:val="1F3864" w:themeColor="accent1" w:themeShade="80"/>
                <w:sz w:val="22"/>
                <w:szCs w:val="22"/>
              </w:rPr>
              <w:t xml:space="preserve"> </w:t>
            </w:r>
          </w:p>
          <w:p w:rsidRPr="00BB4E30" w:rsidR="002D708B" w:rsidP="002327F1" w:rsidRDefault="002D708B" w14:paraId="6BD5316A" w14:textId="77777777">
            <w:pPr>
              <w:pStyle w:val="ListParagraph"/>
              <w:numPr>
                <w:ilvl w:val="1"/>
                <w:numId w:val="22"/>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Improve users’ ability to obtain and/or use information </w:t>
            </w:r>
            <w:proofErr w:type="gramStart"/>
            <w:r w:rsidRPr="6CA760FC">
              <w:rPr>
                <w:rFonts w:ascii="Century Gothic" w:hAnsi="Century Gothic" w:eastAsia="Century Gothic" w:cs="Century Gothic"/>
                <w:color w:val="1F3864" w:themeColor="accent1" w:themeShade="80"/>
                <w:sz w:val="22"/>
                <w:szCs w:val="22"/>
              </w:rPr>
              <w:t>resources</w:t>
            </w:r>
            <w:proofErr w:type="gramEnd"/>
          </w:p>
          <w:p w:rsidRPr="00BB4E30" w:rsidR="002D708B" w:rsidP="002D708B" w:rsidRDefault="002D708B" w14:paraId="6CD5A332" w14:textId="77777777">
            <w:pPr>
              <w:rPr>
                <w:rFonts w:ascii="Century Gothic" w:hAnsi="Century Gothic" w:eastAsia="Century Gothic" w:cs="Century Gothic"/>
                <w:color w:val="1F3864" w:themeColor="accent1" w:themeShade="80"/>
              </w:rPr>
            </w:pPr>
            <w:r w:rsidRPr="6CA760FC">
              <w:rPr>
                <w:rFonts w:ascii="Century Gothic" w:hAnsi="Century Gothic" w:eastAsia="Century Gothic" w:cs="Century Gothic"/>
                <w:color w:val="1F3864" w:themeColor="accent1" w:themeShade="80"/>
                <w:sz w:val="22"/>
                <w:szCs w:val="22"/>
              </w:rPr>
              <w:t xml:space="preserve">Institutional Capacity: Add, improve or update a library function or operation to further its </w:t>
            </w:r>
            <w:proofErr w:type="gramStart"/>
            <w:r w:rsidRPr="6CA760FC">
              <w:rPr>
                <w:rFonts w:ascii="Century Gothic" w:hAnsi="Century Gothic" w:eastAsia="Century Gothic" w:cs="Century Gothic"/>
                <w:color w:val="1F3864" w:themeColor="accent1" w:themeShade="80"/>
                <w:sz w:val="22"/>
                <w:szCs w:val="22"/>
              </w:rPr>
              <w:t>effectiveness</w:t>
            </w:r>
            <w:proofErr w:type="gramEnd"/>
          </w:p>
          <w:p w:rsidRPr="00BB4E30" w:rsidR="002D708B" w:rsidP="002327F1" w:rsidRDefault="002D708B" w14:paraId="5AE2A063" w14:textId="77777777">
            <w:pPr>
              <w:pStyle w:val="ListParagraph"/>
              <w:numPr>
                <w:ilvl w:val="1"/>
                <w:numId w:val="22"/>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Improve the library </w:t>
            </w:r>
            <w:proofErr w:type="gramStart"/>
            <w:r w:rsidRPr="6CA760FC">
              <w:rPr>
                <w:rFonts w:ascii="Century Gothic" w:hAnsi="Century Gothic" w:eastAsia="Century Gothic" w:cs="Century Gothic"/>
                <w:color w:val="1F3864" w:themeColor="accent1" w:themeShade="80"/>
                <w:sz w:val="22"/>
                <w:szCs w:val="22"/>
              </w:rPr>
              <w:t>workforce</w:t>
            </w:r>
            <w:proofErr w:type="gramEnd"/>
          </w:p>
          <w:p w:rsidRPr="00BB4E30" w:rsidR="002D708B" w:rsidP="002327F1" w:rsidRDefault="002D708B" w14:paraId="432FCD1B" w14:textId="77777777">
            <w:pPr>
              <w:pStyle w:val="ListParagraph"/>
              <w:numPr>
                <w:ilvl w:val="1"/>
                <w:numId w:val="22"/>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Improve the library’s physical and technological </w:t>
            </w:r>
            <w:proofErr w:type="gramStart"/>
            <w:r w:rsidRPr="6CA760FC">
              <w:rPr>
                <w:rFonts w:ascii="Century Gothic" w:hAnsi="Century Gothic" w:eastAsia="Century Gothic" w:cs="Century Gothic"/>
                <w:color w:val="1F3864" w:themeColor="accent1" w:themeShade="80"/>
                <w:sz w:val="22"/>
                <w:szCs w:val="22"/>
              </w:rPr>
              <w:t>infrastructure</w:t>
            </w:r>
            <w:proofErr w:type="gramEnd"/>
          </w:p>
          <w:p w:rsidRPr="00BB4E30" w:rsidR="002D708B" w:rsidP="002327F1" w:rsidRDefault="002D708B" w14:paraId="1BDC682B" w14:textId="77777777">
            <w:pPr>
              <w:pStyle w:val="ListParagraph"/>
              <w:numPr>
                <w:ilvl w:val="1"/>
                <w:numId w:val="22"/>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Improve library </w:t>
            </w:r>
            <w:proofErr w:type="gramStart"/>
            <w:r w:rsidRPr="6CA760FC">
              <w:rPr>
                <w:rFonts w:ascii="Century Gothic" w:hAnsi="Century Gothic" w:eastAsia="Century Gothic" w:cs="Century Gothic"/>
                <w:color w:val="1F3864" w:themeColor="accent1" w:themeShade="80"/>
                <w:sz w:val="22"/>
                <w:szCs w:val="22"/>
              </w:rPr>
              <w:t>operations</w:t>
            </w:r>
            <w:proofErr w:type="gramEnd"/>
          </w:p>
          <w:p w:rsidRPr="00BB4E30" w:rsidR="002D708B" w:rsidP="002D708B" w:rsidRDefault="002D708B" w14:paraId="7194E78D" w14:textId="77777777">
            <w:pPr>
              <w:rPr>
                <w:rFonts w:ascii="Century Gothic" w:hAnsi="Century Gothic" w:eastAsia="Century Gothic" w:cs="Century Gothic"/>
                <w:color w:val="1F3864" w:themeColor="accent1" w:themeShade="80"/>
              </w:rPr>
            </w:pPr>
            <w:r w:rsidRPr="6CA760FC">
              <w:rPr>
                <w:rFonts w:ascii="Century Gothic" w:hAnsi="Century Gothic" w:eastAsia="Century Gothic" w:cs="Century Gothic"/>
                <w:color w:val="1F3864" w:themeColor="accent1" w:themeShade="80"/>
                <w:sz w:val="22"/>
                <w:szCs w:val="22"/>
              </w:rPr>
              <w:lastRenderedPageBreak/>
              <w:t xml:space="preserve">Economic &amp; Employment Development: Improve users’ ability to apply information that furthers the status of their jobs and/or </w:t>
            </w:r>
            <w:proofErr w:type="gramStart"/>
            <w:r w:rsidRPr="6CA760FC">
              <w:rPr>
                <w:rFonts w:ascii="Century Gothic" w:hAnsi="Century Gothic" w:eastAsia="Century Gothic" w:cs="Century Gothic"/>
                <w:color w:val="1F3864" w:themeColor="accent1" w:themeShade="80"/>
                <w:sz w:val="22"/>
                <w:szCs w:val="22"/>
              </w:rPr>
              <w:t>businesses</w:t>
            </w:r>
            <w:proofErr w:type="gramEnd"/>
          </w:p>
          <w:p w:rsidRPr="00BB4E30" w:rsidR="002D708B" w:rsidP="002327F1" w:rsidRDefault="002D708B" w14:paraId="7883F352" w14:textId="77777777">
            <w:pPr>
              <w:pStyle w:val="ListParagraph"/>
              <w:numPr>
                <w:ilvl w:val="1"/>
                <w:numId w:val="22"/>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Improve users’ ability to use resources and apply information for employment </w:t>
            </w:r>
            <w:proofErr w:type="gramStart"/>
            <w:r w:rsidRPr="6CA760FC">
              <w:rPr>
                <w:rFonts w:ascii="Century Gothic" w:hAnsi="Century Gothic" w:eastAsia="Century Gothic" w:cs="Century Gothic"/>
                <w:color w:val="1F3864" w:themeColor="accent1" w:themeShade="80"/>
                <w:sz w:val="22"/>
                <w:szCs w:val="22"/>
              </w:rPr>
              <w:t>support</w:t>
            </w:r>
            <w:proofErr w:type="gramEnd"/>
          </w:p>
          <w:p w:rsidRPr="00BB4E30" w:rsidR="002D708B" w:rsidP="002327F1" w:rsidRDefault="002D708B" w14:paraId="791A8E97" w14:textId="77777777">
            <w:pPr>
              <w:pStyle w:val="ListParagraph"/>
              <w:numPr>
                <w:ilvl w:val="1"/>
                <w:numId w:val="22"/>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Improve users’ ability to use and apply business </w:t>
            </w:r>
            <w:proofErr w:type="gramStart"/>
            <w:r w:rsidRPr="6CA760FC">
              <w:rPr>
                <w:rFonts w:ascii="Century Gothic" w:hAnsi="Century Gothic" w:eastAsia="Century Gothic" w:cs="Century Gothic"/>
                <w:color w:val="1F3864" w:themeColor="accent1" w:themeShade="80"/>
                <w:sz w:val="22"/>
                <w:szCs w:val="22"/>
              </w:rPr>
              <w:t>resources</w:t>
            </w:r>
            <w:proofErr w:type="gramEnd"/>
          </w:p>
          <w:p w:rsidRPr="00BB4E30" w:rsidR="002D708B" w:rsidP="002D708B" w:rsidRDefault="002D708B" w14:paraId="0ADD362A" w14:textId="77777777">
            <w:pPr>
              <w:rPr>
                <w:rFonts w:ascii="Century Gothic" w:hAnsi="Century Gothic" w:eastAsia="Century Gothic" w:cs="Century Gothic"/>
                <w:color w:val="1F3864" w:themeColor="accent1" w:themeShade="80"/>
              </w:rPr>
            </w:pPr>
            <w:r w:rsidRPr="6CA760FC">
              <w:rPr>
                <w:rFonts w:ascii="Century Gothic" w:hAnsi="Century Gothic" w:eastAsia="Century Gothic" w:cs="Century Gothic"/>
                <w:color w:val="1F3864" w:themeColor="accent1" w:themeShade="80"/>
                <w:sz w:val="22"/>
                <w:szCs w:val="22"/>
              </w:rPr>
              <w:t xml:space="preserve">Human Services: Improve users’ ability to apply information that furthers their personal, family or household </w:t>
            </w:r>
            <w:proofErr w:type="gramStart"/>
            <w:r w:rsidRPr="6CA760FC">
              <w:rPr>
                <w:rFonts w:ascii="Century Gothic" w:hAnsi="Century Gothic" w:eastAsia="Century Gothic" w:cs="Century Gothic"/>
                <w:color w:val="1F3864" w:themeColor="accent1" w:themeShade="80"/>
                <w:sz w:val="22"/>
                <w:szCs w:val="22"/>
              </w:rPr>
              <w:t>circumstances</w:t>
            </w:r>
            <w:proofErr w:type="gramEnd"/>
          </w:p>
          <w:p w:rsidRPr="00BB4E30" w:rsidR="002D708B" w:rsidP="002327F1" w:rsidRDefault="002D708B" w14:paraId="63738DBF" w14:textId="77777777">
            <w:pPr>
              <w:pStyle w:val="ListParagraph"/>
              <w:numPr>
                <w:ilvl w:val="1"/>
                <w:numId w:val="22"/>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Improve users’ ability to apply information that furthers their personal, family, or household </w:t>
            </w:r>
            <w:proofErr w:type="gramStart"/>
            <w:r w:rsidRPr="6CA760FC">
              <w:rPr>
                <w:rFonts w:ascii="Century Gothic" w:hAnsi="Century Gothic" w:eastAsia="Century Gothic" w:cs="Century Gothic"/>
                <w:color w:val="1F3864" w:themeColor="accent1" w:themeShade="80"/>
                <w:sz w:val="22"/>
                <w:szCs w:val="22"/>
              </w:rPr>
              <w:t>finances</w:t>
            </w:r>
            <w:proofErr w:type="gramEnd"/>
          </w:p>
          <w:p w:rsidRPr="00BB4E30" w:rsidR="002D708B" w:rsidP="002327F1" w:rsidRDefault="002D708B" w14:paraId="6311C3D5" w14:textId="77777777">
            <w:pPr>
              <w:pStyle w:val="ListParagraph"/>
              <w:numPr>
                <w:ilvl w:val="1"/>
                <w:numId w:val="22"/>
              </w:num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Improve users’ ability to apply information that furthers their personal or family health &amp; </w:t>
            </w:r>
            <w:proofErr w:type="gramStart"/>
            <w:r w:rsidRPr="6CA760FC">
              <w:rPr>
                <w:rFonts w:ascii="Century Gothic" w:hAnsi="Century Gothic" w:eastAsia="Century Gothic" w:cs="Century Gothic"/>
                <w:color w:val="1F3864" w:themeColor="accent1" w:themeShade="80"/>
                <w:sz w:val="22"/>
                <w:szCs w:val="22"/>
              </w:rPr>
              <w:t>wellness</w:t>
            </w:r>
            <w:proofErr w:type="gramEnd"/>
          </w:p>
          <w:p w:rsidRPr="00E62CB8" w:rsidR="002D708B" w:rsidP="002327F1" w:rsidRDefault="002D708B" w14:paraId="3D9EA662" w14:textId="2DB45344">
            <w:pPr>
              <w:pStyle w:val="ListParagraph"/>
              <w:numPr>
                <w:ilvl w:val="1"/>
                <w:numId w:val="22"/>
              </w:numPr>
              <w:rPr>
                <w:rFonts w:ascii="Century Gothic" w:hAnsi="Century Gothic" w:eastAsia="Century Gothic" w:cs="Century Gothic"/>
                <w:color w:val="1F3864" w:themeColor="accent1" w:themeShade="80"/>
                <w:sz w:val="22"/>
                <w:szCs w:val="22"/>
              </w:rPr>
            </w:pPr>
            <w:r w:rsidRPr="00E62CB8">
              <w:rPr>
                <w:rFonts w:ascii="Century Gothic" w:hAnsi="Century Gothic" w:eastAsia="Century Gothic" w:cs="Century Gothic"/>
                <w:color w:val="1F3864" w:themeColor="accent1" w:themeShade="80"/>
                <w:sz w:val="22"/>
                <w:szCs w:val="22"/>
              </w:rPr>
              <w:t xml:space="preserve">Improve users’ ability to apply information that furthers their parenting and family </w:t>
            </w:r>
            <w:proofErr w:type="gramStart"/>
            <w:r w:rsidRPr="00E62CB8">
              <w:rPr>
                <w:rFonts w:ascii="Century Gothic" w:hAnsi="Century Gothic" w:eastAsia="Century Gothic" w:cs="Century Gothic"/>
                <w:color w:val="1F3864" w:themeColor="accent1" w:themeShade="80"/>
                <w:sz w:val="22"/>
                <w:szCs w:val="22"/>
              </w:rPr>
              <w:t>skills</w:t>
            </w:r>
            <w:proofErr w:type="gramEnd"/>
          </w:p>
          <w:p w:rsidRPr="00BB4E30" w:rsidR="002D708B" w:rsidP="002D708B" w:rsidRDefault="002D708B" w14:paraId="0A61D9C4" w14:textId="77777777">
            <w:pPr>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Civic Engagement</w:t>
            </w:r>
          </w:p>
          <w:p w:rsidRPr="00DE3E01" w:rsidR="00DE3E01" w:rsidP="002327F1" w:rsidRDefault="002D708B" w14:paraId="3853B1CC" w14:textId="77777777">
            <w:pPr>
              <w:pStyle w:val="ListParagraph"/>
              <w:numPr>
                <w:ilvl w:val="1"/>
                <w:numId w:val="22"/>
              </w:numPr>
              <w:rPr>
                <w:b/>
                <w:bCs/>
              </w:rPr>
            </w:pPr>
            <w:r w:rsidRPr="6CA760FC">
              <w:rPr>
                <w:rFonts w:ascii="Century Gothic" w:hAnsi="Century Gothic" w:eastAsia="Century Gothic" w:cs="Century Gothic"/>
                <w:color w:val="1F3864" w:themeColor="accent1" w:themeShade="80"/>
                <w:sz w:val="22"/>
                <w:szCs w:val="22"/>
              </w:rPr>
              <w:t xml:space="preserve">Improve users’ ability to participate in their </w:t>
            </w:r>
            <w:proofErr w:type="gramStart"/>
            <w:r w:rsidRPr="6CA760FC">
              <w:rPr>
                <w:rFonts w:ascii="Century Gothic" w:hAnsi="Century Gothic" w:eastAsia="Century Gothic" w:cs="Century Gothic"/>
                <w:color w:val="1F3864" w:themeColor="accent1" w:themeShade="80"/>
                <w:sz w:val="22"/>
                <w:szCs w:val="22"/>
              </w:rPr>
              <w:t>community</w:t>
            </w:r>
            <w:proofErr w:type="gramEnd"/>
          </w:p>
          <w:p w:rsidRPr="00482894" w:rsidR="002D708B" w:rsidP="002327F1" w:rsidRDefault="002D708B" w14:paraId="12034FD8" w14:textId="59EEC6F6">
            <w:pPr>
              <w:pStyle w:val="ListParagraph"/>
              <w:numPr>
                <w:ilvl w:val="1"/>
                <w:numId w:val="22"/>
              </w:numPr>
              <w:rPr>
                <w:b/>
                <w:bCs/>
              </w:rPr>
            </w:pPr>
            <w:r w:rsidRPr="00DE3E01">
              <w:rPr>
                <w:rFonts w:ascii="Century Gothic" w:hAnsi="Century Gothic" w:eastAsia="Century Gothic" w:cs="Century Gothic"/>
                <w:color w:val="1F3864" w:themeColor="accent1" w:themeShade="80"/>
                <w:sz w:val="22"/>
                <w:szCs w:val="22"/>
              </w:rPr>
              <w:t>Improve users’ ability to participate in community conversations around topics of concern</w:t>
            </w:r>
          </w:p>
        </w:tc>
        <w:tc>
          <w:tcPr>
            <w:tcW w:w="5400" w:type="dxa"/>
          </w:tcPr>
          <w:p w:rsidR="002D708B" w:rsidP="002D708B" w:rsidRDefault="002D708B" w14:paraId="03FDBD65" w14:textId="0D7D272D">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lastRenderedPageBreak/>
              <w:t>The following is a list of project intents. Only one project intent may be selected and included in the application.</w:t>
            </w:r>
            <w:r w:rsidRPr="6723E1D0">
              <w:rPr>
                <w:rFonts w:ascii="Century Gothic" w:hAnsi="Century Gothic" w:eastAsia="Century Gothic" w:cs="Century Gothic"/>
                <w:b/>
                <w:bCs/>
                <w:sz w:val="22"/>
                <w:szCs w:val="22"/>
              </w:rPr>
              <w:t xml:space="preserve"> </w:t>
            </w:r>
            <w:r w:rsidRPr="6723E1D0">
              <w:rPr>
                <w:rFonts w:ascii="Century Gothic" w:hAnsi="Century Gothic" w:eastAsia="Century Gothic" w:cs="Century Gothic"/>
                <w:sz w:val="22"/>
                <w:szCs w:val="22"/>
              </w:rPr>
              <w:t xml:space="preserve">Choose the project intent that most closely aligns with your project.  </w:t>
            </w:r>
          </w:p>
          <w:p w:rsidR="002D708B" w:rsidP="002D708B" w:rsidRDefault="002D708B" w14:paraId="38577EB8" w14:textId="77777777">
            <w:pPr>
              <w:rPr>
                <w:rFonts w:ascii="Century Gothic" w:hAnsi="Century Gothic" w:eastAsia="Century Gothic" w:cs="Century Gothic"/>
                <w:b/>
                <w:bCs/>
              </w:rPr>
            </w:pPr>
          </w:p>
          <w:p w:rsidR="002D708B" w:rsidP="002D708B" w:rsidRDefault="002D708B" w14:paraId="0FA52712" w14:textId="77777777">
            <w:pPr>
              <w:rPr>
                <w:rFonts w:ascii="Century Gothic" w:hAnsi="Century Gothic" w:eastAsia="Century Gothic" w:cs="Century Gothic"/>
                <w:b/>
                <w:bCs/>
              </w:rPr>
            </w:pPr>
          </w:p>
          <w:p w:rsidR="002D708B" w:rsidP="002D708B" w:rsidRDefault="002D708B" w14:paraId="4DD8A94B" w14:textId="77777777">
            <w:pPr>
              <w:rPr>
                <w:rFonts w:ascii="Century Gothic" w:hAnsi="Century Gothic" w:eastAsia="Century Gothic" w:cs="Century Gothic"/>
                <w:b/>
                <w:bCs/>
              </w:rPr>
            </w:pPr>
          </w:p>
          <w:p w:rsidRPr="7B08CA42" w:rsidR="002D708B" w:rsidP="002D708B" w:rsidRDefault="002D708B" w14:paraId="241AD834" w14:textId="77777777">
            <w:pPr>
              <w:rPr>
                <w:rFonts w:ascii="Century Gothic" w:hAnsi="Century Gothic" w:eastAsia="Century Gothic" w:cs="Century Gothic"/>
                <w:sz w:val="22"/>
                <w:szCs w:val="22"/>
              </w:rPr>
            </w:pPr>
          </w:p>
        </w:tc>
      </w:tr>
      <w:tr w:rsidR="002D708B" w:rsidTr="6DD2CF4A" w14:paraId="2C03CB93" w14:textId="77777777">
        <w:tc>
          <w:tcPr>
            <w:tcW w:w="5400" w:type="dxa"/>
          </w:tcPr>
          <w:p w:rsidR="002D708B" w:rsidP="002D708B" w:rsidRDefault="002D708B" w14:paraId="0C09093F" w14:textId="77777777">
            <w:pPr>
              <w:pStyle w:val="Heading3"/>
              <w:framePr w:hSpace="0" w:wrap="auto" w:vAnchor="margin" w:yAlign="inline"/>
              <w:suppressOverlap w:val="0"/>
              <w:rPr>
                <w:color w:val="1F3763"/>
              </w:rPr>
            </w:pPr>
            <w:bookmarkStart w:name="_Toc129860926" w:id="89"/>
            <w:r>
              <w:t>Anticipated Project Outputs</w:t>
            </w:r>
            <w:bookmarkEnd w:id="89"/>
          </w:p>
          <w:p w:rsidR="002D708B" w:rsidP="002D708B" w:rsidRDefault="002D708B" w14:paraId="51B4750D" w14:textId="77777777">
            <w:pPr>
              <w:spacing w:after="160" w:line="259" w:lineRule="auto"/>
              <w:rPr>
                <w:rFonts w:ascii="Century Gothic" w:hAnsi="Century Gothic" w:eastAsia="Century Gothic" w:cs="Century Gothic"/>
                <w:sz w:val="22"/>
                <w:szCs w:val="22"/>
              </w:rPr>
            </w:pPr>
          </w:p>
          <w:p w:rsidRPr="00851C1E" w:rsidR="002D708B" w:rsidP="002D708B" w:rsidRDefault="002D708B" w14:paraId="12FB5249" w14:textId="77777777">
            <w:pPr>
              <w:spacing w:after="160" w:line="259" w:lineRule="auto"/>
              <w:rPr>
                <w:rFonts w:ascii="Century Gothic" w:hAnsi="Century Gothic" w:eastAsia="Century Gothic" w:cs="Century Gothic"/>
                <w:color w:val="1F3864" w:themeColor="accent1" w:themeShade="80"/>
                <w:sz w:val="22"/>
                <w:szCs w:val="22"/>
              </w:rPr>
            </w:pPr>
            <w:r w:rsidRPr="00851C1E">
              <w:rPr>
                <w:rFonts w:ascii="Century Gothic" w:hAnsi="Century Gothic" w:eastAsia="Century Gothic" w:cs="Century Gothic"/>
                <w:color w:val="1F3864" w:themeColor="accent1" w:themeShade="80"/>
                <w:sz w:val="22"/>
                <w:szCs w:val="22"/>
              </w:rPr>
              <w:t>List your anticipated project outputs. Include services to be provided and/or products to be created in this project as well as the approximate number of each.</w:t>
            </w:r>
          </w:p>
          <w:p w:rsidRPr="00BB4E30" w:rsidR="002D708B" w:rsidP="002D708B" w:rsidRDefault="002D708B" w14:paraId="4E9076D6" w14:textId="77777777">
            <w:pPr>
              <w:spacing w:after="160" w:line="259" w:lineRule="auto"/>
              <w:rPr>
                <w:rFonts w:ascii="Century Gothic" w:hAnsi="Century Gothic" w:eastAsia="Century Gothic" w:cs="Century Gothic"/>
                <w:color w:val="1F3864" w:themeColor="accent1" w:themeShade="80"/>
                <w:sz w:val="22"/>
                <w:szCs w:val="22"/>
              </w:rPr>
            </w:pPr>
          </w:p>
          <w:p w:rsidR="002D708B" w:rsidP="002D708B" w:rsidRDefault="002D708B" w14:paraId="172BD20D" w14:textId="77777777">
            <w:pPr>
              <w:rPr>
                <w:rFonts w:ascii="Century Gothic" w:hAnsi="Century Gothic" w:eastAsia="Century Gothic" w:cs="Century Gothic"/>
                <w:b/>
                <w:bCs/>
              </w:rPr>
            </w:pPr>
          </w:p>
          <w:p w:rsidR="002D708B" w:rsidP="002D708B" w:rsidRDefault="002D708B" w14:paraId="0725FC31" w14:textId="77777777">
            <w:pPr>
              <w:spacing w:after="160" w:line="259" w:lineRule="auto"/>
              <w:rPr>
                <w:rFonts w:ascii="Century Gothic" w:hAnsi="Century Gothic" w:eastAsia="Century Gothic" w:cs="Century Gothic"/>
                <w:b/>
                <w:bCs/>
              </w:rPr>
            </w:pPr>
          </w:p>
          <w:p w:rsidR="002D708B" w:rsidP="002D708B" w:rsidRDefault="002D708B" w14:paraId="4E24AC19" w14:textId="77777777">
            <w:pPr>
              <w:pStyle w:val="Heading3"/>
              <w:framePr w:hSpace="0" w:wrap="auto" w:vAnchor="margin" w:yAlign="inline"/>
              <w:suppressOverlap w:val="0"/>
            </w:pPr>
          </w:p>
        </w:tc>
        <w:tc>
          <w:tcPr>
            <w:tcW w:w="5400" w:type="dxa"/>
          </w:tcPr>
          <w:p w:rsidR="002D708B" w:rsidP="002D708B" w:rsidRDefault="002D708B" w14:paraId="57489182" w14:textId="77777777">
            <w:pPr>
              <w:spacing w:after="160" w:line="259" w:lineRule="auto"/>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Outputs are quantifiable measures of services and/or products to be created</w:t>
            </w:r>
            <w:r>
              <w:rPr>
                <w:rFonts w:ascii="Century Gothic" w:hAnsi="Century Gothic" w:eastAsia="Century Gothic" w:cs="Century Gothic"/>
                <w:sz w:val="22"/>
                <w:szCs w:val="22"/>
              </w:rPr>
              <w:t xml:space="preserve"> or </w:t>
            </w:r>
            <w:r w:rsidRPr="6723E1D0">
              <w:rPr>
                <w:rFonts w:ascii="Century Gothic" w:hAnsi="Century Gothic" w:eastAsia="Century Gothic" w:cs="Century Gothic"/>
                <w:sz w:val="22"/>
                <w:szCs w:val="22"/>
              </w:rPr>
              <w:t xml:space="preserve">provided. Be sure to include the number of people you anticipate will participate in and/or benefit from each activity, if applicable.  </w:t>
            </w:r>
          </w:p>
          <w:p w:rsidR="002D708B" w:rsidP="002D708B" w:rsidRDefault="002D708B" w14:paraId="1602FA6D" w14:textId="77777777">
            <w:pPr>
              <w:rPr>
                <w:rFonts w:ascii="Century Gothic" w:hAnsi="Century Gothic" w:eastAsia="Century Gothic" w:cs="Century Gothic"/>
                <w:sz w:val="22"/>
                <w:szCs w:val="22"/>
              </w:rPr>
            </w:pPr>
          </w:p>
          <w:p w:rsidR="002D708B" w:rsidP="002D708B" w:rsidRDefault="002D708B" w14:paraId="0B4DE50B"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Examples:  </w:t>
            </w:r>
          </w:p>
          <w:p w:rsidR="002D708B" w:rsidP="002D708B" w:rsidRDefault="002D708B" w14:paraId="46588860"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4D749940"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Three</w:t>
            </w:r>
            <w:r w:rsidRPr="6723E1D0">
              <w:rPr>
                <w:rFonts w:ascii="Century Gothic" w:hAnsi="Century Gothic" w:eastAsia="Century Gothic" w:cs="Century Gothic"/>
                <w:sz w:val="22"/>
                <w:szCs w:val="22"/>
              </w:rPr>
              <w:t xml:space="preserve"> training workshops will be held; 25 people will attend each </w:t>
            </w:r>
            <w:proofErr w:type="gramStart"/>
            <w:r w:rsidRPr="6723E1D0">
              <w:rPr>
                <w:rFonts w:ascii="Century Gothic" w:hAnsi="Century Gothic" w:eastAsia="Century Gothic" w:cs="Century Gothic"/>
                <w:sz w:val="22"/>
                <w:szCs w:val="22"/>
              </w:rPr>
              <w:t>workshop</w:t>
            </w:r>
            <w:proofErr w:type="gramEnd"/>
            <w:r w:rsidRPr="6723E1D0">
              <w:rPr>
                <w:rFonts w:ascii="Century Gothic" w:hAnsi="Century Gothic" w:eastAsia="Century Gothic" w:cs="Century Gothic"/>
                <w:sz w:val="22"/>
                <w:szCs w:val="22"/>
              </w:rPr>
              <w:t xml:space="preserve"> </w:t>
            </w:r>
          </w:p>
          <w:p w:rsidR="002D708B" w:rsidP="002D708B" w:rsidRDefault="002D708B" w14:paraId="0D2805F1"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5378B249"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15 story hours will be </w:t>
            </w:r>
            <w:proofErr w:type="gramStart"/>
            <w:r w:rsidRPr="6723E1D0">
              <w:rPr>
                <w:rFonts w:ascii="Century Gothic" w:hAnsi="Century Gothic" w:eastAsia="Century Gothic" w:cs="Century Gothic"/>
                <w:sz w:val="22"/>
                <w:szCs w:val="22"/>
              </w:rPr>
              <w:t>held</w:t>
            </w:r>
            <w:proofErr w:type="gramEnd"/>
            <w:r w:rsidRPr="6723E1D0">
              <w:rPr>
                <w:rFonts w:ascii="Century Gothic" w:hAnsi="Century Gothic" w:eastAsia="Century Gothic" w:cs="Century Gothic"/>
                <w:sz w:val="22"/>
                <w:szCs w:val="22"/>
              </w:rPr>
              <w:t xml:space="preserve">  </w:t>
            </w:r>
          </w:p>
          <w:p w:rsidR="002D708B" w:rsidP="002D708B" w:rsidRDefault="002D708B" w14:paraId="585C7C2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6F13B1A4"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100 promotional bookmarks will be created and </w:t>
            </w:r>
            <w:proofErr w:type="gramStart"/>
            <w:r w:rsidRPr="6723E1D0">
              <w:rPr>
                <w:rFonts w:ascii="Century Gothic" w:hAnsi="Century Gothic" w:eastAsia="Century Gothic" w:cs="Century Gothic"/>
                <w:sz w:val="22"/>
                <w:szCs w:val="22"/>
              </w:rPr>
              <w:t>distributed</w:t>
            </w:r>
            <w:proofErr w:type="gramEnd"/>
            <w:r w:rsidRPr="6723E1D0">
              <w:rPr>
                <w:rFonts w:ascii="Century Gothic" w:hAnsi="Century Gothic" w:eastAsia="Century Gothic" w:cs="Century Gothic"/>
                <w:sz w:val="22"/>
                <w:szCs w:val="22"/>
              </w:rPr>
              <w:t xml:space="preserve"> </w:t>
            </w:r>
          </w:p>
          <w:p w:rsidR="002D708B" w:rsidP="002D708B" w:rsidRDefault="002D708B" w14:paraId="6192D9B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59B7F68F"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150 individuals will be </w:t>
            </w:r>
            <w:proofErr w:type="gramStart"/>
            <w:r w:rsidRPr="6723E1D0">
              <w:rPr>
                <w:rFonts w:ascii="Century Gothic" w:hAnsi="Century Gothic" w:eastAsia="Century Gothic" w:cs="Century Gothic"/>
                <w:sz w:val="22"/>
                <w:szCs w:val="22"/>
              </w:rPr>
              <w:t>trained</w:t>
            </w:r>
            <w:proofErr w:type="gramEnd"/>
            <w:r w:rsidRPr="6723E1D0">
              <w:rPr>
                <w:rFonts w:ascii="Century Gothic" w:hAnsi="Century Gothic" w:eastAsia="Century Gothic" w:cs="Century Gothic"/>
                <w:sz w:val="22"/>
                <w:szCs w:val="22"/>
              </w:rPr>
              <w:t xml:space="preserve"> </w:t>
            </w:r>
          </w:p>
          <w:p w:rsidR="002D708B" w:rsidP="002D708B" w:rsidRDefault="002D708B" w14:paraId="017AB00F"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5AC0D65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50 children and caregivers will have </w:t>
            </w:r>
            <w:proofErr w:type="gramStart"/>
            <w:r w:rsidRPr="6723E1D0">
              <w:rPr>
                <w:rFonts w:ascii="Century Gothic" w:hAnsi="Century Gothic" w:eastAsia="Century Gothic" w:cs="Century Gothic"/>
                <w:sz w:val="22"/>
                <w:szCs w:val="22"/>
              </w:rPr>
              <w:t>participated</w:t>
            </w:r>
            <w:proofErr w:type="gramEnd"/>
            <w:r w:rsidRPr="6723E1D0">
              <w:rPr>
                <w:rFonts w:ascii="Century Gothic" w:hAnsi="Century Gothic" w:eastAsia="Century Gothic" w:cs="Century Gothic"/>
                <w:sz w:val="22"/>
                <w:szCs w:val="22"/>
              </w:rPr>
              <w:t xml:space="preserve"> </w:t>
            </w:r>
          </w:p>
          <w:p w:rsidR="002D708B" w:rsidP="002D708B" w:rsidRDefault="002D708B" w14:paraId="32EB8580"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 </w:t>
            </w:r>
          </w:p>
          <w:p w:rsidR="002D708B" w:rsidP="002D708B" w:rsidRDefault="002D708B" w14:paraId="106D3FCB"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1,000 photographs will be </w:t>
            </w:r>
            <w:proofErr w:type="gramStart"/>
            <w:r w:rsidRPr="6723E1D0">
              <w:rPr>
                <w:rFonts w:ascii="Century Gothic" w:hAnsi="Century Gothic" w:eastAsia="Century Gothic" w:cs="Century Gothic"/>
                <w:sz w:val="22"/>
                <w:szCs w:val="22"/>
              </w:rPr>
              <w:t>digitized</w:t>
            </w:r>
            <w:proofErr w:type="gramEnd"/>
            <w:r w:rsidRPr="6723E1D0">
              <w:rPr>
                <w:rFonts w:ascii="Century Gothic" w:hAnsi="Century Gothic" w:eastAsia="Century Gothic" w:cs="Century Gothic"/>
                <w:sz w:val="22"/>
                <w:szCs w:val="22"/>
              </w:rPr>
              <w:t xml:space="preserve"> </w:t>
            </w:r>
          </w:p>
          <w:p w:rsidR="002D708B" w:rsidP="002D708B" w:rsidRDefault="002D708B" w14:paraId="4A34FC61"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lastRenderedPageBreak/>
              <w:t xml:space="preserve"> </w:t>
            </w:r>
          </w:p>
          <w:p w:rsidR="002D708B" w:rsidP="002D708B" w:rsidRDefault="002D708B" w14:paraId="6DC2E077"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Five</w:t>
            </w:r>
            <w:r w:rsidRPr="6723E1D0">
              <w:rPr>
                <w:rFonts w:ascii="Century Gothic" w:hAnsi="Century Gothic" w:eastAsia="Century Gothic" w:cs="Century Gothic"/>
                <w:sz w:val="22"/>
                <w:szCs w:val="22"/>
              </w:rPr>
              <w:t xml:space="preserve"> kits will be created and given to each </w:t>
            </w:r>
            <w:proofErr w:type="gramStart"/>
            <w:r w:rsidRPr="6723E1D0">
              <w:rPr>
                <w:rFonts w:ascii="Century Gothic" w:hAnsi="Century Gothic" w:eastAsia="Century Gothic" w:cs="Century Gothic"/>
                <w:sz w:val="22"/>
                <w:szCs w:val="22"/>
              </w:rPr>
              <w:t>branch</w:t>
            </w:r>
            <w:proofErr w:type="gramEnd"/>
          </w:p>
          <w:p w:rsidR="002D708B" w:rsidP="002D708B" w:rsidRDefault="002D708B" w14:paraId="682A1D27" w14:textId="77777777">
            <w:pPr>
              <w:tabs>
                <w:tab w:val="left" w:pos="360"/>
              </w:tabs>
              <w:rPr>
                <w:rFonts w:ascii="Century Gothic" w:hAnsi="Century Gothic" w:eastAsia="Century Gothic" w:cs="Century Gothic"/>
                <w:b/>
                <w:bCs/>
                <w:color w:val="00B050"/>
                <w:sz w:val="22"/>
                <w:szCs w:val="22"/>
              </w:rPr>
            </w:pPr>
          </w:p>
          <w:p w:rsidR="002D708B" w:rsidP="002D708B" w:rsidRDefault="00227E04" w14:paraId="32AD5EF9" w14:textId="244ED07A">
            <w:pPr>
              <w:tabs>
                <w:tab w:val="left" w:pos="360"/>
              </w:tabs>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Pr="7B08CA42" w:rsidR="002D708B" w:rsidP="002D708B" w:rsidRDefault="002D708B" w14:paraId="6FEB2BFF" w14:textId="40214F53">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Do the outputs connect to the project description, activities, and budget, and will they help to address the stated needs and aspirations and achieve the project goal and objectives?</w:t>
            </w:r>
          </w:p>
        </w:tc>
      </w:tr>
      <w:tr w:rsidR="002D708B" w:rsidTr="6DD2CF4A" w14:paraId="1E3B48CE" w14:textId="77777777">
        <w:tc>
          <w:tcPr>
            <w:tcW w:w="5400" w:type="dxa"/>
          </w:tcPr>
          <w:p w:rsidR="002D708B" w:rsidP="002D708B" w:rsidRDefault="002D708B" w14:paraId="2E0E709D" w14:textId="77777777">
            <w:pPr>
              <w:pStyle w:val="Heading3"/>
              <w:framePr w:hSpace="0" w:wrap="auto" w:vAnchor="margin" w:yAlign="inline"/>
              <w:suppressOverlap w:val="0"/>
              <w:rPr>
                <w:color w:val="1F3763"/>
              </w:rPr>
            </w:pPr>
            <w:bookmarkStart w:name="_Toc129860927" w:id="90"/>
            <w:r>
              <w:lastRenderedPageBreak/>
              <w:t>Evaluation Plans</w:t>
            </w:r>
            <w:bookmarkEnd w:id="90"/>
          </w:p>
          <w:p w:rsidR="002D708B" w:rsidP="002D708B" w:rsidRDefault="002D708B" w14:paraId="7B030448" w14:textId="77777777">
            <w:pPr>
              <w:spacing w:line="259" w:lineRule="auto"/>
              <w:rPr>
                <w:rFonts w:ascii="Century Gothic" w:hAnsi="Century Gothic" w:eastAsia="Century Gothic" w:cs="Century Gothic"/>
                <w:b/>
                <w:bCs/>
              </w:rPr>
            </w:pPr>
          </w:p>
          <w:p w:rsidRPr="00BB4E30" w:rsidR="002D708B" w:rsidP="002D708B" w:rsidRDefault="002D708B" w14:paraId="3DC848C6" w14:textId="77777777">
            <w:pPr>
              <w:tabs>
                <w:tab w:val="left" w:pos="360"/>
              </w:tabs>
              <w:spacing w:line="259" w:lineRule="auto"/>
              <w:ind w:right="-216"/>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Describe additional local plans, if any, for evaluating the impact of your project in response to your stated needs, beyond the framework provided by the State Library and IMLS</w:t>
            </w:r>
          </w:p>
          <w:p w:rsidRPr="00BB4E30" w:rsidR="002D708B" w:rsidP="002D708B" w:rsidRDefault="002D708B" w14:paraId="479CAF44" w14:textId="77777777">
            <w:pPr>
              <w:tabs>
                <w:tab w:val="left" w:pos="360"/>
              </w:tabs>
              <w:spacing w:line="259" w:lineRule="auto"/>
              <w:ind w:right="-216"/>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(Word limit: 300)</w:t>
            </w:r>
          </w:p>
          <w:p w:rsidR="002D708B" w:rsidP="002D708B" w:rsidRDefault="002D708B" w14:paraId="60FCADA6" w14:textId="77777777">
            <w:pPr>
              <w:tabs>
                <w:tab w:val="left" w:pos="360"/>
              </w:tabs>
              <w:spacing w:line="259" w:lineRule="auto"/>
              <w:ind w:right="-216"/>
              <w:rPr>
                <w:rFonts w:ascii="Century Gothic" w:hAnsi="Century Gothic" w:eastAsia="Century Gothic" w:cs="Century Gothic"/>
                <w:color w:val="000000" w:themeColor="text1"/>
              </w:rPr>
            </w:pPr>
          </w:p>
          <w:p w:rsidR="002D708B" w:rsidP="002D708B" w:rsidRDefault="002D708B" w14:paraId="28A59CA6" w14:textId="77777777">
            <w:pPr>
              <w:pStyle w:val="Heading3"/>
              <w:framePr w:hSpace="0" w:wrap="auto" w:vAnchor="margin" w:yAlign="inline"/>
              <w:suppressOverlap w:val="0"/>
            </w:pPr>
          </w:p>
        </w:tc>
        <w:tc>
          <w:tcPr>
            <w:tcW w:w="5400" w:type="dxa"/>
          </w:tcPr>
          <w:p w:rsidR="002D708B" w:rsidP="002D708B" w:rsidRDefault="002D708B" w14:paraId="5B53CC80"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The evaluation framework provided by the State Library and </w:t>
            </w:r>
            <w:r w:rsidRPr="35A68570">
              <w:rPr>
                <w:rFonts w:ascii="Century Gothic" w:hAnsi="Century Gothic" w:eastAsia="Century Gothic" w:cs="Century Gothic"/>
                <w:sz w:val="22"/>
                <w:szCs w:val="22"/>
              </w:rPr>
              <w:t>IMLS</w:t>
            </w:r>
            <w:r w:rsidRPr="6723E1D0">
              <w:rPr>
                <w:rFonts w:ascii="Century Gothic" w:hAnsi="Century Gothic" w:eastAsia="Century Gothic" w:cs="Century Gothic"/>
                <w:sz w:val="22"/>
                <w:szCs w:val="22"/>
              </w:rPr>
              <w:t xml:space="preserve"> focuses on the Objectives and Success Indicators that have been established for Goal One of the </w:t>
            </w:r>
            <w:r>
              <w:rPr>
                <w:rFonts w:ascii="Century Gothic" w:hAnsi="Century Gothic" w:eastAsia="Century Gothic" w:cs="Century Gothic"/>
                <w:sz w:val="22"/>
                <w:szCs w:val="22"/>
              </w:rPr>
              <w:t xml:space="preserve">State Library’s </w:t>
            </w:r>
            <w:r w:rsidRPr="6723E1D0">
              <w:rPr>
                <w:rFonts w:ascii="Century Gothic" w:hAnsi="Century Gothic" w:eastAsia="Century Gothic" w:cs="Century Gothic"/>
                <w:sz w:val="22"/>
                <w:szCs w:val="22"/>
              </w:rPr>
              <w:t>Five</w:t>
            </w:r>
            <w:r>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Year Plan and outcomes surveys developed by</w:t>
            </w:r>
            <w:r>
              <w:rPr>
                <w:rFonts w:ascii="Century Gothic" w:hAnsi="Century Gothic" w:eastAsia="Century Gothic" w:cs="Century Gothic"/>
                <w:sz w:val="22"/>
                <w:szCs w:val="22"/>
              </w:rPr>
              <w:t xml:space="preserve"> the</w:t>
            </w:r>
            <w:r w:rsidRPr="6723E1D0">
              <w:rPr>
                <w:rFonts w:ascii="Century Gothic" w:hAnsi="Century Gothic" w:eastAsia="Century Gothic" w:cs="Century Gothic"/>
                <w:sz w:val="22"/>
                <w:szCs w:val="22"/>
              </w:rPr>
              <w:t xml:space="preserve"> IMLS.</w:t>
            </w:r>
          </w:p>
          <w:p w:rsidR="002D708B" w:rsidP="002D708B" w:rsidRDefault="002D708B" w14:paraId="38D942E9" w14:textId="77777777">
            <w:pPr>
              <w:rPr>
                <w:rFonts w:ascii="Century Gothic" w:hAnsi="Century Gothic" w:eastAsia="Century Gothic" w:cs="Century Gothic"/>
                <w:sz w:val="22"/>
                <w:szCs w:val="22"/>
              </w:rPr>
            </w:pPr>
          </w:p>
          <w:p w:rsidR="002D708B" w:rsidP="002D708B" w:rsidRDefault="002D708B" w14:paraId="01E8BA84"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All awardees will be supported in achieving the Objectives and reflecting and reporting on the extent to which each of the </w:t>
            </w:r>
            <w:proofErr w:type="gramStart"/>
            <w:r w:rsidRPr="6723E1D0">
              <w:rPr>
                <w:rFonts w:ascii="Century Gothic" w:hAnsi="Century Gothic" w:eastAsia="Century Gothic" w:cs="Century Gothic"/>
                <w:sz w:val="22"/>
                <w:szCs w:val="22"/>
              </w:rPr>
              <w:t>Indicators</w:t>
            </w:r>
            <w:proofErr w:type="gramEnd"/>
            <w:r w:rsidRPr="6723E1D0">
              <w:rPr>
                <w:rFonts w:ascii="Century Gothic" w:hAnsi="Century Gothic" w:eastAsia="Century Gothic" w:cs="Century Gothic"/>
                <w:sz w:val="22"/>
                <w:szCs w:val="22"/>
              </w:rPr>
              <w:t xml:space="preserve"> are present in their project through a community of practice and one-to-one support from a library programs consultant and/or an equity advisor.</w:t>
            </w:r>
          </w:p>
          <w:p w:rsidR="002D708B" w:rsidP="002D708B" w:rsidRDefault="002D708B" w14:paraId="58481392" w14:textId="77777777">
            <w:pPr>
              <w:ind w:left="360"/>
              <w:rPr>
                <w:rFonts w:ascii="Century Gothic" w:hAnsi="Century Gothic" w:eastAsia="Century Gothic" w:cs="Century Gothic"/>
                <w:sz w:val="22"/>
                <w:szCs w:val="22"/>
              </w:rPr>
            </w:pPr>
          </w:p>
          <w:p w:rsidR="002D708B" w:rsidP="002D708B" w:rsidRDefault="002D708B" w14:paraId="6023BC07" w14:textId="77777777">
            <w:pPr>
              <w:rPr>
                <w:rFonts w:ascii="Century Gothic" w:hAnsi="Century Gothic" w:eastAsia="Century Gothic" w:cs="Century Gothic"/>
              </w:rPr>
            </w:pPr>
            <w:r w:rsidRPr="6723E1D0">
              <w:rPr>
                <w:rFonts w:ascii="Century Gothic" w:hAnsi="Century Gothic" w:eastAsia="Century Gothic" w:cs="Century Gothic"/>
                <w:sz w:val="22"/>
                <w:szCs w:val="22"/>
              </w:rPr>
              <w:t xml:space="preserve">Awardees will use questions and a rating scale provided by the State Library to frame and report on their </w:t>
            </w:r>
            <w:r>
              <w:rPr>
                <w:rFonts w:ascii="Century Gothic" w:hAnsi="Century Gothic" w:eastAsia="Century Gothic" w:cs="Century Gothic"/>
                <w:sz w:val="22"/>
                <w:szCs w:val="22"/>
              </w:rPr>
              <w:t>progress at</w:t>
            </w:r>
            <w:r w:rsidRPr="6723E1D0">
              <w:rPr>
                <w:rFonts w:ascii="Century Gothic" w:hAnsi="Century Gothic" w:eastAsia="Century Gothic" w:cs="Century Gothic"/>
                <w:sz w:val="22"/>
                <w:szCs w:val="22"/>
              </w:rPr>
              <w:t xml:space="preserve"> the start, middle, and end of the award period.</w:t>
            </w:r>
          </w:p>
          <w:p w:rsidR="002D708B" w:rsidP="002D708B" w:rsidRDefault="002D708B" w14:paraId="55F15047" w14:textId="77777777">
            <w:pPr>
              <w:rPr>
                <w:rFonts w:eastAsia="Century Gothic"/>
              </w:rPr>
            </w:pPr>
          </w:p>
          <w:p w:rsidR="002D708B" w:rsidP="002D708B" w:rsidRDefault="002D708B" w14:paraId="25A197AD" w14:textId="4E5DCDD7">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Awardees who will implement projects that include instruction, content, and planning and evaluation activities may need to issue surveys provided by IMLS. </w:t>
            </w:r>
            <w:r w:rsidRPr="1CCAD817">
              <w:rPr>
                <w:rFonts w:ascii="Century Gothic" w:hAnsi="Century Gothic" w:eastAsia="Century Gothic" w:cs="Century Gothic"/>
                <w:sz w:val="22"/>
                <w:szCs w:val="22"/>
              </w:rPr>
              <w:t xml:space="preserve">Please see </w:t>
            </w:r>
            <w:hyperlink w:anchor="_APPENDIX_D:_OUTCOME">
              <w:r w:rsidRPr="1CCAD817">
                <w:rPr>
                  <w:rStyle w:val="Hyperlink"/>
                  <w:rFonts w:ascii="Century Gothic" w:hAnsi="Century Gothic" w:eastAsia="Century Gothic" w:cs="Century Gothic"/>
                  <w:sz w:val="22"/>
                  <w:szCs w:val="22"/>
                </w:rPr>
                <w:t xml:space="preserve">Appendix </w:t>
              </w:r>
              <w:r w:rsidRPr="1CCAD817" w:rsidR="00BE40AE">
                <w:rPr>
                  <w:rStyle w:val="Hyperlink"/>
                  <w:rFonts w:ascii="Century Gothic" w:hAnsi="Century Gothic" w:eastAsia="Century Gothic" w:cs="Century Gothic"/>
                  <w:sz w:val="22"/>
                  <w:szCs w:val="22"/>
                </w:rPr>
                <w:t>D</w:t>
              </w:r>
            </w:hyperlink>
            <w:r w:rsidRPr="1CCAD817">
              <w:rPr>
                <w:rFonts w:ascii="Century Gothic" w:hAnsi="Century Gothic" w:eastAsia="Century Gothic" w:cs="Century Gothic"/>
                <w:sz w:val="22"/>
                <w:szCs w:val="22"/>
              </w:rPr>
              <w:t xml:space="preserve"> for full information.</w:t>
            </w:r>
          </w:p>
          <w:p w:rsidR="002D708B" w:rsidP="002D708B" w:rsidRDefault="002D708B" w14:paraId="43448032" w14:textId="77777777">
            <w:pPr>
              <w:rPr>
                <w:rFonts w:eastAsia="Century Gothic"/>
              </w:rPr>
            </w:pPr>
          </w:p>
          <w:p w:rsidRPr="7B08CA42" w:rsidR="002D708B" w:rsidP="002D708B" w:rsidRDefault="002D708B" w14:paraId="74774266" w14:textId="35F6C86B">
            <w:pPr>
              <w:rPr>
                <w:rFonts w:ascii="Century Gothic" w:hAnsi="Century Gothic" w:eastAsia="Century Gothic" w:cs="Century Gothic"/>
                <w:sz w:val="22"/>
                <w:szCs w:val="22"/>
              </w:rPr>
            </w:pPr>
            <w:r w:rsidRPr="4FC2AD7C">
              <w:rPr>
                <w:rFonts w:ascii="Century Gothic" w:hAnsi="Century Gothic" w:eastAsia="Century Gothic" w:cs="Century Gothic"/>
                <w:sz w:val="22"/>
                <w:szCs w:val="22"/>
              </w:rPr>
              <w:t>The State Library encourages and supports grantees in developing additional local evaluation plans</w:t>
            </w:r>
            <w:r>
              <w:rPr>
                <w:rFonts w:ascii="Century Gothic" w:hAnsi="Century Gothic" w:eastAsia="Century Gothic" w:cs="Century Gothic"/>
                <w:sz w:val="22"/>
                <w:szCs w:val="22"/>
              </w:rPr>
              <w:t>.</w:t>
            </w:r>
            <w:r w:rsidRPr="4FC2AD7C">
              <w:rPr>
                <w:rFonts w:ascii="Century Gothic" w:hAnsi="Century Gothic" w:eastAsia="Century Gothic" w:cs="Century Gothic"/>
                <w:sz w:val="22"/>
                <w:szCs w:val="22"/>
              </w:rPr>
              <w:t xml:space="preserve"> </w:t>
            </w:r>
            <w:r>
              <w:rPr>
                <w:rFonts w:ascii="Century Gothic" w:hAnsi="Century Gothic" w:eastAsia="Century Gothic" w:cs="Century Gothic"/>
                <w:sz w:val="22"/>
                <w:szCs w:val="22"/>
              </w:rPr>
              <w:t>H</w:t>
            </w:r>
            <w:r w:rsidRPr="4FC2AD7C">
              <w:rPr>
                <w:rFonts w:ascii="Century Gothic" w:hAnsi="Century Gothic" w:eastAsia="Century Gothic" w:cs="Century Gothic"/>
                <w:sz w:val="22"/>
                <w:szCs w:val="22"/>
              </w:rPr>
              <w:t>owever, additional local plans are not required.</w:t>
            </w:r>
          </w:p>
        </w:tc>
      </w:tr>
      <w:tr w:rsidR="000B4AB2" w:rsidTr="6DD2CF4A" w14:paraId="239CB4C9" w14:textId="77777777">
        <w:tc>
          <w:tcPr>
            <w:tcW w:w="5400" w:type="dxa"/>
          </w:tcPr>
          <w:p w:rsidR="000B4AB2" w:rsidP="000B4AB2" w:rsidRDefault="000B4AB2" w14:paraId="3F90F3F8" w14:textId="77777777">
            <w:pPr>
              <w:pStyle w:val="Heading3"/>
              <w:framePr w:hSpace="0" w:wrap="auto" w:vAnchor="margin" w:yAlign="inline"/>
              <w:suppressOverlap w:val="0"/>
              <w:rPr>
                <w:color w:val="1F3763"/>
              </w:rPr>
            </w:pPr>
            <w:bookmarkStart w:name="_Toc129860928" w:id="91"/>
            <w:r>
              <w:t>Sustainability Response</w:t>
            </w:r>
            <w:bookmarkEnd w:id="91"/>
          </w:p>
          <w:p w:rsidR="000B4AB2" w:rsidP="000B4AB2" w:rsidRDefault="000B4AB2" w14:paraId="36EC3A4D" w14:textId="77777777">
            <w:pPr>
              <w:tabs>
                <w:tab w:val="left" w:pos="360"/>
              </w:tabs>
              <w:ind w:right="-216"/>
              <w:rPr>
                <w:rFonts w:ascii="Century Gothic" w:hAnsi="Century Gothic" w:eastAsia="Century Gothic" w:cs="Century Gothic"/>
                <w:color w:val="2F5496" w:themeColor="accent1" w:themeShade="BF"/>
              </w:rPr>
            </w:pPr>
          </w:p>
          <w:p w:rsidRPr="00BB4E30" w:rsidR="000B4AB2" w:rsidP="000B4AB2" w:rsidRDefault="000B4AB2" w14:paraId="1F856135" w14:textId="77777777">
            <w:pPr>
              <w:spacing w:line="259" w:lineRule="auto"/>
              <w:rPr>
                <w:rFonts w:ascii="Century Gothic" w:hAnsi="Century Gothic" w:eastAsia="Century Gothic" w:cs="Century Gothic"/>
                <w:color w:val="1F3864" w:themeColor="accent1" w:themeShade="80"/>
                <w:sz w:val="22"/>
                <w:szCs w:val="22"/>
              </w:rPr>
            </w:pPr>
            <w:r w:rsidRPr="6CA760FC">
              <w:rPr>
                <w:rFonts w:ascii="Century Gothic" w:hAnsi="Century Gothic" w:eastAsia="Century Gothic" w:cs="Century Gothic"/>
                <w:color w:val="1F3864" w:themeColor="accent1" w:themeShade="80"/>
                <w:sz w:val="22"/>
                <w:szCs w:val="22"/>
              </w:rPr>
              <w:t xml:space="preserve">Should this project be successful, how will it be supported and sustained in the future? </w:t>
            </w:r>
          </w:p>
          <w:p w:rsidR="000B4AB2" w:rsidP="00A56A46" w:rsidRDefault="000B4AB2" w14:paraId="6364C327" w14:textId="5AEF01CC">
            <w:pPr>
              <w:tabs>
                <w:tab w:val="left" w:pos="360"/>
              </w:tabs>
              <w:spacing w:line="259" w:lineRule="auto"/>
              <w:ind w:right="-216"/>
            </w:pPr>
            <w:r w:rsidRPr="00A56A46">
              <w:rPr>
                <w:rFonts w:ascii="Century Gothic" w:hAnsi="Century Gothic" w:eastAsia="Century Gothic" w:cs="Century Gothic"/>
                <w:color w:val="1F3864" w:themeColor="accent1" w:themeShade="80"/>
                <w:sz w:val="22"/>
                <w:szCs w:val="22"/>
              </w:rPr>
              <w:t>(Word limit: 150)</w:t>
            </w:r>
          </w:p>
        </w:tc>
        <w:tc>
          <w:tcPr>
            <w:tcW w:w="5400" w:type="dxa"/>
          </w:tcPr>
          <w:p w:rsidR="000B4AB2" w:rsidP="000B4AB2" w:rsidRDefault="00227E04" w14:paraId="1E24DD42" w14:textId="71B8106A">
            <w:pPr>
              <w:rPr>
                <w:rFonts w:ascii="Century Gothic" w:hAnsi="Century Gothic" w:eastAsia="Century Gothic" w:cs="Century Gothic"/>
                <w:color w:val="2F5496" w:themeColor="accent1" w:themeShade="BF"/>
                <w:sz w:val="22"/>
                <w:szCs w:val="22"/>
              </w:rPr>
            </w:pPr>
            <w:r>
              <w:rPr>
                <w:rFonts w:ascii="Century Gothic" w:hAnsi="Century Gothic" w:eastAsia="Century Gothic" w:cs="Century Gothic"/>
                <w:color w:val="2F5496" w:themeColor="accent1" w:themeShade="BF"/>
                <w:sz w:val="22"/>
                <w:szCs w:val="22"/>
              </w:rPr>
              <w:t>Reviewers will consider the following:</w:t>
            </w:r>
          </w:p>
          <w:p w:rsidR="000B4AB2" w:rsidP="000B4AB2" w:rsidRDefault="000B4AB2" w14:paraId="0748E0E8"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Assuming the project is successful, is the plan for sustaining it well thought-out and feasible?</w:t>
            </w:r>
          </w:p>
          <w:p w:rsidR="000B4AB2" w:rsidP="000B4AB2" w:rsidRDefault="000B4AB2" w14:paraId="11E8D30A" w14:textId="77777777">
            <w:pPr>
              <w:rPr>
                <w:rFonts w:ascii="Century Gothic" w:hAnsi="Century Gothic" w:eastAsia="Century Gothic" w:cs="Century Gothic"/>
              </w:rPr>
            </w:pPr>
          </w:p>
          <w:p w:rsidRPr="7B08CA42" w:rsidR="000B4AB2" w:rsidP="000B4AB2" w:rsidRDefault="000B4AB2" w14:paraId="2B9F917A" w14:textId="77777777">
            <w:pPr>
              <w:rPr>
                <w:rFonts w:ascii="Century Gothic" w:hAnsi="Century Gothic" w:eastAsia="Century Gothic" w:cs="Century Gothic"/>
                <w:sz w:val="22"/>
                <w:szCs w:val="22"/>
              </w:rPr>
            </w:pPr>
          </w:p>
        </w:tc>
      </w:tr>
    </w:tbl>
    <w:p w:rsidR="00ED310E" w:rsidP="00ED310E" w:rsidRDefault="00ED310E" w14:paraId="0D37255C" w14:textId="77777777">
      <w:pPr>
        <w:pStyle w:val="paragraph"/>
        <w:spacing w:before="0" w:beforeAutospacing="0" w:after="0" w:afterAutospacing="0"/>
        <w:textAlignment w:val="baseline"/>
        <w:rPr>
          <w:rStyle w:val="normaltextrun"/>
          <w:rFonts w:ascii="Century Gothic" w:hAnsi="Century Gothic" w:cs="Segoe UI"/>
          <w:b/>
          <w:bCs/>
          <w:color w:val="1F3864"/>
          <w:sz w:val="26"/>
          <w:szCs w:val="26"/>
        </w:rPr>
      </w:pPr>
    </w:p>
    <w:p w:rsidR="00ED310E" w:rsidP="00ED310E" w:rsidRDefault="00ED310E" w14:paraId="11C27A07" w14:textId="77777777">
      <w:pPr>
        <w:pStyle w:val="paragraph"/>
        <w:spacing w:before="0" w:beforeAutospacing="0" w:after="0" w:afterAutospacing="0"/>
        <w:textAlignment w:val="baseline"/>
        <w:rPr>
          <w:rStyle w:val="normaltextrun"/>
          <w:rFonts w:ascii="Century Gothic" w:hAnsi="Century Gothic" w:cs="Segoe UI"/>
          <w:b/>
          <w:bCs/>
          <w:color w:val="1F3864"/>
          <w:sz w:val="26"/>
          <w:szCs w:val="26"/>
        </w:rPr>
      </w:pPr>
    </w:p>
    <w:p w:rsidR="00ED310E" w:rsidP="00ED310E" w:rsidRDefault="00ED310E" w14:paraId="03E5EBCA" w14:textId="77777777">
      <w:pPr>
        <w:pStyle w:val="paragraph"/>
        <w:spacing w:before="0" w:beforeAutospacing="0" w:after="0" w:afterAutospacing="0"/>
        <w:textAlignment w:val="baseline"/>
        <w:rPr>
          <w:rStyle w:val="normaltextrun"/>
          <w:rFonts w:ascii="Century Gothic" w:hAnsi="Century Gothic" w:cs="Segoe UI"/>
          <w:b/>
          <w:bCs/>
          <w:color w:val="1F3864"/>
          <w:sz w:val="26"/>
          <w:szCs w:val="26"/>
        </w:rPr>
      </w:pPr>
    </w:p>
    <w:p w:rsidR="00ED310E" w:rsidP="00ED310E" w:rsidRDefault="00ED310E" w14:paraId="7AE10425" w14:textId="77777777">
      <w:pPr>
        <w:pStyle w:val="paragraph"/>
        <w:spacing w:before="0" w:beforeAutospacing="0" w:after="0" w:afterAutospacing="0"/>
        <w:textAlignment w:val="baseline"/>
        <w:rPr>
          <w:rStyle w:val="normaltextrun"/>
          <w:rFonts w:ascii="Century Gothic" w:hAnsi="Century Gothic" w:cs="Segoe UI"/>
          <w:b/>
          <w:bCs/>
          <w:color w:val="1F3864"/>
          <w:sz w:val="26"/>
          <w:szCs w:val="26"/>
        </w:rPr>
      </w:pPr>
    </w:p>
    <w:p w:rsidR="00ED310E" w:rsidP="00ED310E" w:rsidRDefault="00ED310E" w14:paraId="4949617F" w14:textId="77777777">
      <w:pPr>
        <w:pStyle w:val="paragraph"/>
        <w:spacing w:before="0" w:beforeAutospacing="0" w:after="0" w:afterAutospacing="0"/>
        <w:textAlignment w:val="baseline"/>
        <w:rPr>
          <w:rStyle w:val="normaltextrun"/>
          <w:rFonts w:ascii="Century Gothic" w:hAnsi="Century Gothic" w:cs="Segoe UI"/>
          <w:b/>
          <w:bCs/>
          <w:color w:val="1F3864"/>
          <w:sz w:val="26"/>
          <w:szCs w:val="26"/>
        </w:rPr>
      </w:pPr>
    </w:p>
    <w:p w:rsidR="00ED310E" w:rsidP="00ED310E" w:rsidRDefault="00ED310E" w14:paraId="48A08065" w14:textId="77777777">
      <w:pPr>
        <w:pStyle w:val="paragraph"/>
        <w:spacing w:before="0" w:beforeAutospacing="0" w:after="0" w:afterAutospacing="0"/>
        <w:textAlignment w:val="baseline"/>
        <w:rPr>
          <w:rStyle w:val="normaltextrun"/>
          <w:rFonts w:ascii="Century Gothic" w:hAnsi="Century Gothic" w:cs="Segoe UI"/>
          <w:b/>
          <w:bCs/>
          <w:color w:val="1F3864"/>
          <w:sz w:val="26"/>
          <w:szCs w:val="26"/>
        </w:rPr>
      </w:pPr>
    </w:p>
    <w:p w:rsidR="00ED310E" w:rsidP="00ED310E" w:rsidRDefault="00ED310E" w14:paraId="21D34C96" w14:textId="77777777">
      <w:pPr>
        <w:pStyle w:val="paragraph"/>
        <w:spacing w:before="0" w:beforeAutospacing="0" w:after="0" w:afterAutospacing="0"/>
        <w:textAlignment w:val="baseline"/>
        <w:rPr>
          <w:rStyle w:val="normaltextrun"/>
          <w:rFonts w:ascii="Century Gothic" w:hAnsi="Century Gothic" w:cs="Segoe UI"/>
          <w:b/>
          <w:bCs/>
          <w:color w:val="1F3864"/>
          <w:sz w:val="26"/>
          <w:szCs w:val="26"/>
        </w:rPr>
      </w:pPr>
    </w:p>
    <w:p w:rsidR="00ED310E" w:rsidP="00ED310E" w:rsidRDefault="00ED310E" w14:paraId="255A24B9" w14:textId="506A873F">
      <w:pPr>
        <w:pStyle w:val="paragraph"/>
        <w:spacing w:before="0" w:beforeAutospacing="0" w:after="0" w:afterAutospacing="0"/>
        <w:textAlignment w:val="baseline"/>
        <w:rPr>
          <w:rFonts w:ascii="Segoe UI" w:hAnsi="Segoe UI" w:cs="Segoe UI"/>
          <w:b/>
          <w:bCs/>
          <w:color w:val="1F3864"/>
          <w:sz w:val="18"/>
          <w:szCs w:val="18"/>
        </w:rPr>
      </w:pPr>
      <w:r>
        <w:rPr>
          <w:rStyle w:val="normaltextrun"/>
          <w:rFonts w:ascii="Century Gothic" w:hAnsi="Century Gothic" w:cs="Segoe UI"/>
          <w:b/>
          <w:bCs/>
          <w:color w:val="1F3864"/>
          <w:sz w:val="26"/>
          <w:szCs w:val="26"/>
        </w:rPr>
        <w:lastRenderedPageBreak/>
        <w:t>ACTIVITIES</w:t>
      </w:r>
      <w:r>
        <w:rPr>
          <w:rStyle w:val="eop"/>
          <w:rFonts w:ascii="Century Gothic" w:hAnsi="Century Gothic" w:cs="Segoe UI"/>
          <w:b/>
          <w:bCs/>
          <w:color w:val="1F3864"/>
          <w:sz w:val="26"/>
          <w:szCs w:val="26"/>
        </w:rPr>
        <w:t> </w:t>
      </w:r>
    </w:p>
    <w:p w:rsidR="00ED310E" w:rsidP="00ED310E" w:rsidRDefault="00ED310E" w14:paraId="0E3FA0C1"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Century Gothic" w:hAnsi="Century Gothic" w:cs="Segoe UI"/>
          <w:sz w:val="22"/>
          <w:szCs w:val="22"/>
        </w:rPr>
        <w:t> </w:t>
      </w:r>
    </w:p>
    <w:p w:rsidR="00ED310E" w:rsidP="00ED310E" w:rsidRDefault="00ED310E" w14:paraId="3A06D3E5"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List and enter information about every project activity that will require a significant commitment of project resources, including the location(s) where the activity will take place.</w:t>
      </w:r>
      <w:r>
        <w:rPr>
          <w:rStyle w:val="eop"/>
          <w:rFonts w:ascii="Century Gothic" w:hAnsi="Century Gothic" w:cs="Segoe UI"/>
          <w:sz w:val="22"/>
          <w:szCs w:val="22"/>
        </w:rPr>
        <w:t> </w:t>
      </w:r>
    </w:p>
    <w:p w:rsidR="00ED310E" w:rsidP="00ED310E" w:rsidRDefault="00ED310E" w14:paraId="32FBD27B" w14:textId="7777777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rsidR="00ED310E" w:rsidP="00ED310E" w:rsidRDefault="00ED310E" w14:paraId="01C68DCE"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Activities are defined by IMLS as actions through which the intent or objectives of a project are accomplished.  Activities are grouped into four activity types: Instruction, Content, Planning &amp; Evaluation, and Procurement. Each activity type is further broken out by Mode and Format.  </w:t>
      </w:r>
      <w:r>
        <w:rPr>
          <w:rStyle w:val="eop"/>
          <w:rFonts w:ascii="Century Gothic" w:hAnsi="Century Gothic" w:cs="Segoe UI"/>
          <w:sz w:val="22"/>
          <w:szCs w:val="22"/>
        </w:rPr>
        <w:t> </w:t>
      </w:r>
    </w:p>
    <w:p w:rsidR="00ED310E" w:rsidP="00ED310E" w:rsidRDefault="00ED310E" w14:paraId="393AD880" w14:textId="7777777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rsidR="00ED310E" w:rsidP="00ED310E" w:rsidRDefault="00ED310E" w14:paraId="219076FA"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What actions will you take in this project? Activities tell us how you will accomplish the goals of your project. There is no need to report every single task you will accomplish. Instead, we ask you to group actions and tasks into IMLS activity categories. </w:t>
      </w:r>
      <w:r>
        <w:rPr>
          <w:rStyle w:val="eop"/>
          <w:rFonts w:ascii="Century Gothic" w:hAnsi="Century Gothic" w:cs="Segoe UI"/>
          <w:sz w:val="22"/>
          <w:szCs w:val="22"/>
        </w:rPr>
        <w:t> </w:t>
      </w:r>
    </w:p>
    <w:p w:rsidR="00ED310E" w:rsidP="00ED310E" w:rsidRDefault="00ED310E" w14:paraId="3E312272"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w:t>
      </w:r>
      <w:r>
        <w:rPr>
          <w:rStyle w:val="eop"/>
          <w:rFonts w:ascii="Century Gothic" w:hAnsi="Century Gothic" w:cs="Segoe UI"/>
          <w:sz w:val="22"/>
          <w:szCs w:val="22"/>
        </w:rPr>
        <w:t> </w:t>
      </w:r>
    </w:p>
    <w:p w:rsidR="00ED310E" w:rsidP="00ED310E" w:rsidRDefault="00ED310E" w14:paraId="7E035025" w14:textId="77777777">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rPr>
        <w:t>You should only report on major activities. Routine actions such as purchasing supplies to support programs are not activities. Major activities include actions that are 10 percent or more of the budget, and actions that help you accomplish the goal of your project. Your project will likely have between one and four activities. </w:t>
      </w:r>
      <w:r>
        <w:rPr>
          <w:rStyle w:val="eop"/>
          <w:rFonts w:ascii="Century Gothic" w:hAnsi="Century Gothic" w:cs="Segoe UI"/>
          <w:sz w:val="22"/>
          <w:szCs w:val="22"/>
        </w:rPr>
        <w:t> </w:t>
      </w:r>
    </w:p>
    <w:p w:rsidR="00B41530" w:rsidP="00ED310E" w:rsidRDefault="00B41530" w14:paraId="0BA80096" w14:textId="77777777">
      <w:pPr>
        <w:pStyle w:val="paragraph"/>
        <w:spacing w:before="0" w:beforeAutospacing="0" w:after="0" w:afterAutospacing="0"/>
        <w:textAlignment w:val="baseline"/>
        <w:rPr>
          <w:rFonts w:ascii="Segoe UI" w:hAnsi="Segoe UI" w:cs="Segoe UI"/>
          <w:sz w:val="18"/>
          <w:szCs w:val="18"/>
        </w:rPr>
      </w:pPr>
    </w:p>
    <w:p w:rsidR="00ED310E" w:rsidP="00ED310E" w:rsidRDefault="00ED310E" w14:paraId="60268863"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Describe each activity with full sentences with clear action statements that align with your project description. (90-160 words)</w:t>
      </w:r>
      <w:r>
        <w:rPr>
          <w:rStyle w:val="eop"/>
          <w:rFonts w:ascii="Century Gothic" w:hAnsi="Century Gothic" w:cs="Segoe UI"/>
          <w:sz w:val="22"/>
          <w:szCs w:val="22"/>
        </w:rPr>
        <w:t> </w:t>
      </w:r>
    </w:p>
    <w:p w:rsidR="00ED310E" w:rsidP="00ED310E" w:rsidRDefault="00ED310E" w14:paraId="414B1C00" w14:textId="7777777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rsidR="00ED310E" w:rsidP="00ED310E" w:rsidRDefault="00ED310E" w14:paraId="797E0443"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Examples: </w:t>
      </w:r>
      <w:r>
        <w:rPr>
          <w:rStyle w:val="eop"/>
          <w:rFonts w:ascii="Century Gothic" w:hAnsi="Century Gothic" w:cs="Segoe UI"/>
          <w:sz w:val="22"/>
          <w:szCs w:val="22"/>
        </w:rPr>
        <w:t> </w:t>
      </w:r>
    </w:p>
    <w:p w:rsidR="00ED310E" w:rsidP="00ED310E" w:rsidRDefault="00ED310E" w14:paraId="72767D7E"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w:t>
      </w:r>
      <w:r>
        <w:rPr>
          <w:rStyle w:val="eop"/>
          <w:rFonts w:ascii="Century Gothic" w:hAnsi="Century Gothic" w:cs="Segoe UI"/>
          <w:sz w:val="22"/>
          <w:szCs w:val="22"/>
        </w:rPr>
        <w:t> </w:t>
      </w:r>
    </w:p>
    <w:p w:rsidR="00ED310E" w:rsidP="00ED310E" w:rsidRDefault="00ED310E" w14:paraId="46B92E0E"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Instruction-Program: We will develop and deliver a series of technology instruction workshops, led by library staff, for older adults at the Lilac Valley Branch Library.  Topics will include Smart Phone Basics, Editing Word Documents, How Excel Works, and Is This Real News? </w:t>
      </w:r>
      <w:r>
        <w:rPr>
          <w:rStyle w:val="eop"/>
          <w:rFonts w:ascii="Century Gothic" w:hAnsi="Century Gothic" w:cs="Segoe UI"/>
          <w:sz w:val="22"/>
          <w:szCs w:val="22"/>
        </w:rPr>
        <w:t> </w:t>
      </w:r>
    </w:p>
    <w:p w:rsidR="00ED310E" w:rsidP="00ED310E" w:rsidRDefault="00ED310E" w14:paraId="49289C7D"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w:t>
      </w:r>
      <w:r>
        <w:rPr>
          <w:rStyle w:val="eop"/>
          <w:rFonts w:ascii="Century Gothic" w:hAnsi="Century Gothic" w:cs="Segoe UI"/>
          <w:sz w:val="22"/>
          <w:szCs w:val="22"/>
        </w:rPr>
        <w:t> </w:t>
      </w:r>
    </w:p>
    <w:p w:rsidR="00ED310E" w:rsidP="00ED310E" w:rsidRDefault="00ED310E" w14:paraId="3608333D"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Content Creation: Library staff and our community partner will create an accessible digital eBook and audiobook with the oral histories generated through the conversations with members of our target community described in the project description.   </w:t>
      </w:r>
      <w:r>
        <w:rPr>
          <w:rStyle w:val="eop"/>
          <w:rFonts w:ascii="Century Gothic" w:hAnsi="Century Gothic" w:cs="Segoe UI"/>
          <w:sz w:val="22"/>
          <w:szCs w:val="22"/>
        </w:rPr>
        <w:t> </w:t>
      </w:r>
    </w:p>
    <w:p w:rsidR="00ED310E" w:rsidP="00ED310E" w:rsidRDefault="00ED310E" w14:paraId="73A27E1A"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w:t>
      </w:r>
      <w:r>
        <w:rPr>
          <w:rStyle w:val="eop"/>
          <w:rFonts w:ascii="Century Gothic" w:hAnsi="Century Gothic" w:cs="Segoe UI"/>
          <w:sz w:val="22"/>
          <w:szCs w:val="22"/>
        </w:rPr>
        <w:t> </w:t>
      </w:r>
    </w:p>
    <w:p w:rsidR="00ED310E" w:rsidP="00ED310E" w:rsidRDefault="00ED310E" w14:paraId="3BCCAE92"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Planning/Evaluation: We will conduct a series of listening sessions with members of targeted communities at three different locations throughout the City of Lilac Valley to inform the strategic planning process described in the project description.   </w:t>
      </w:r>
      <w:r>
        <w:rPr>
          <w:rStyle w:val="eop"/>
          <w:rFonts w:ascii="Century Gothic" w:hAnsi="Century Gothic" w:cs="Segoe UI"/>
          <w:sz w:val="22"/>
          <w:szCs w:val="22"/>
        </w:rPr>
        <w:t> </w:t>
      </w:r>
    </w:p>
    <w:p w:rsidR="00ED310E" w:rsidP="00ED310E" w:rsidRDefault="00ED310E" w14:paraId="3651EC15"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w:t>
      </w:r>
      <w:r>
        <w:rPr>
          <w:rStyle w:val="eop"/>
          <w:rFonts w:ascii="Century Gothic" w:hAnsi="Century Gothic" w:cs="Segoe UI"/>
          <w:sz w:val="22"/>
          <w:szCs w:val="22"/>
        </w:rPr>
        <w:t> </w:t>
      </w:r>
    </w:p>
    <w:p w:rsidR="00ED310E" w:rsidP="00ED310E" w:rsidRDefault="00ED310E" w14:paraId="7FDAC1AF"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Refer to the categories and information in the following table for guidance on:  </w:t>
      </w:r>
      <w:r>
        <w:rPr>
          <w:rStyle w:val="eop"/>
          <w:rFonts w:ascii="Century Gothic" w:hAnsi="Century Gothic" w:cs="Segoe UI"/>
          <w:sz w:val="22"/>
          <w:szCs w:val="22"/>
        </w:rPr>
        <w:t> </w:t>
      </w:r>
    </w:p>
    <w:p w:rsidR="00ED310E" w:rsidP="00ED310E" w:rsidRDefault="00ED310E" w14:paraId="06455189"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w:t>
      </w:r>
      <w:r>
        <w:rPr>
          <w:rStyle w:val="eop"/>
          <w:rFonts w:ascii="Century Gothic" w:hAnsi="Century Gothic" w:cs="Segoe UI"/>
          <w:sz w:val="22"/>
          <w:szCs w:val="22"/>
        </w:rPr>
        <w:t> </w:t>
      </w:r>
    </w:p>
    <w:p w:rsidR="00ED310E" w:rsidP="00ED310E" w:rsidRDefault="00ED310E" w14:paraId="2C55AB18"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Classifying and describing the activities in your application; and   </w:t>
      </w:r>
      <w:r>
        <w:rPr>
          <w:rStyle w:val="eop"/>
          <w:rFonts w:ascii="Century Gothic" w:hAnsi="Century Gothic" w:cs="Segoe UI"/>
          <w:sz w:val="22"/>
          <w:szCs w:val="22"/>
        </w:rPr>
        <w:t> </w:t>
      </w:r>
    </w:p>
    <w:p w:rsidR="00ED310E" w:rsidP="00ED310E" w:rsidRDefault="00ED310E" w14:paraId="6D9185A4"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w:t>
      </w:r>
      <w:r>
        <w:rPr>
          <w:rStyle w:val="eop"/>
          <w:rFonts w:ascii="Century Gothic" w:hAnsi="Century Gothic" w:cs="Segoe UI"/>
          <w:sz w:val="22"/>
          <w:szCs w:val="22"/>
        </w:rPr>
        <w:t> </w:t>
      </w:r>
    </w:p>
    <w:p w:rsidR="00ED310E" w:rsidP="00ED310E" w:rsidRDefault="00ED310E" w14:paraId="02C0E130"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When outcomes surveys must be issued during the project period.   </w:t>
      </w:r>
      <w:r>
        <w:rPr>
          <w:rStyle w:val="eop"/>
          <w:rFonts w:ascii="Century Gothic" w:hAnsi="Century Gothic" w:cs="Segoe UI"/>
          <w:sz w:val="22"/>
          <w:szCs w:val="22"/>
        </w:rPr>
        <w:t> </w:t>
      </w:r>
    </w:p>
    <w:p w:rsidR="00ED310E" w:rsidP="00ED310E" w:rsidRDefault="00ED310E" w14:paraId="3C8BA49C"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w:t>
      </w:r>
      <w:r>
        <w:rPr>
          <w:rStyle w:val="eop"/>
          <w:rFonts w:ascii="Century Gothic" w:hAnsi="Century Gothic" w:cs="Segoe UI"/>
          <w:sz w:val="22"/>
          <w:szCs w:val="22"/>
        </w:rPr>
        <w:t> </w:t>
      </w:r>
    </w:p>
    <w:p w:rsidR="00ED310E" w:rsidP="00ED310E" w:rsidRDefault="00ED310E" w14:paraId="5436DB06"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xml:space="preserve">In addition to providing the type, mode, and format for each activity, you will also be asked to identify the beneficiary. There are </w:t>
      </w:r>
      <w:r w:rsidRPr="002327F1">
        <w:rPr>
          <w:rStyle w:val="normaltextrun"/>
          <w:rFonts w:ascii="Century Gothic" w:hAnsi="Century Gothic" w:cs="Segoe UI"/>
          <w:sz w:val="22"/>
          <w:szCs w:val="22"/>
          <w:u w:val="single"/>
        </w:rPr>
        <w:t>two</w:t>
      </w:r>
      <w:r>
        <w:rPr>
          <w:rStyle w:val="normaltextrun"/>
          <w:rFonts w:ascii="Century Gothic" w:hAnsi="Century Gothic" w:cs="Segoe UI"/>
          <w:sz w:val="22"/>
          <w:szCs w:val="22"/>
        </w:rPr>
        <w:t xml:space="preserve"> types of beneficiaries:  </w:t>
      </w:r>
      <w:r>
        <w:rPr>
          <w:rStyle w:val="eop"/>
          <w:rFonts w:ascii="Century Gothic" w:hAnsi="Century Gothic" w:cs="Segoe UI"/>
          <w:sz w:val="22"/>
          <w:szCs w:val="22"/>
        </w:rPr>
        <w:t> </w:t>
      </w:r>
    </w:p>
    <w:p w:rsidR="00ED310E" w:rsidP="00ED310E" w:rsidRDefault="00ED310E" w14:paraId="577D6AAB"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w:t>
      </w:r>
      <w:r>
        <w:rPr>
          <w:rStyle w:val="eop"/>
          <w:rFonts w:ascii="Century Gothic" w:hAnsi="Century Gothic" w:cs="Segoe UI"/>
          <w:sz w:val="22"/>
          <w:szCs w:val="22"/>
        </w:rPr>
        <w:t> </w:t>
      </w:r>
    </w:p>
    <w:p w:rsidRPr="002327F1" w:rsidR="00ED310E" w:rsidP="00ED310E" w:rsidRDefault="00ED310E" w14:paraId="0171F4C5" w14:textId="77777777">
      <w:pPr>
        <w:pStyle w:val="paragraph"/>
        <w:spacing w:before="0" w:beforeAutospacing="0" w:after="0" w:afterAutospacing="0"/>
        <w:textAlignment w:val="baseline"/>
        <w:rPr>
          <w:rFonts w:ascii="Segoe UI" w:hAnsi="Segoe UI" w:cs="Segoe UI"/>
          <w:b/>
          <w:bCs/>
          <w:sz w:val="18"/>
          <w:szCs w:val="18"/>
        </w:rPr>
      </w:pPr>
      <w:r w:rsidRPr="002327F1">
        <w:rPr>
          <w:rStyle w:val="normaltextrun"/>
          <w:rFonts w:ascii="Century Gothic" w:hAnsi="Century Gothic" w:cs="Segoe UI"/>
          <w:b/>
          <w:bCs/>
          <w:sz w:val="22"/>
          <w:szCs w:val="22"/>
        </w:rPr>
        <w:t>Library workforce  </w:t>
      </w:r>
      <w:r w:rsidRPr="002327F1">
        <w:rPr>
          <w:rStyle w:val="eop"/>
          <w:rFonts w:ascii="Century Gothic" w:hAnsi="Century Gothic" w:cs="Segoe UI"/>
          <w:b/>
          <w:bCs/>
          <w:sz w:val="22"/>
          <w:szCs w:val="22"/>
        </w:rPr>
        <w:t> </w:t>
      </w:r>
    </w:p>
    <w:p w:rsidR="00ED310E" w:rsidP="00ED310E" w:rsidRDefault="00ED310E" w14:paraId="0BC7EA75"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w:t>
      </w:r>
      <w:r>
        <w:rPr>
          <w:rStyle w:val="eop"/>
          <w:rFonts w:ascii="Century Gothic" w:hAnsi="Century Gothic" w:cs="Segoe UI"/>
          <w:sz w:val="22"/>
          <w:szCs w:val="22"/>
        </w:rPr>
        <w:t> </w:t>
      </w:r>
    </w:p>
    <w:p w:rsidRPr="002327F1" w:rsidR="00ED310E" w:rsidP="00ED310E" w:rsidRDefault="00ED310E" w14:paraId="0F7A4986" w14:textId="77777777">
      <w:pPr>
        <w:pStyle w:val="paragraph"/>
        <w:spacing w:before="0" w:beforeAutospacing="0" w:after="0" w:afterAutospacing="0"/>
        <w:textAlignment w:val="baseline"/>
        <w:rPr>
          <w:rFonts w:ascii="Segoe UI" w:hAnsi="Segoe UI" w:cs="Segoe UI"/>
          <w:b/>
          <w:bCs/>
          <w:sz w:val="18"/>
          <w:szCs w:val="18"/>
        </w:rPr>
      </w:pPr>
      <w:r w:rsidRPr="002327F1">
        <w:rPr>
          <w:rStyle w:val="normaltextrun"/>
          <w:rFonts w:ascii="Century Gothic" w:hAnsi="Century Gothic" w:cs="Segoe UI"/>
          <w:b/>
          <w:bCs/>
          <w:sz w:val="22"/>
          <w:szCs w:val="22"/>
        </w:rPr>
        <w:t>General public  </w:t>
      </w:r>
      <w:r w:rsidRPr="002327F1">
        <w:rPr>
          <w:rStyle w:val="eop"/>
          <w:rFonts w:ascii="Century Gothic" w:hAnsi="Century Gothic" w:cs="Segoe UI"/>
          <w:b/>
          <w:bCs/>
          <w:sz w:val="22"/>
          <w:szCs w:val="22"/>
        </w:rPr>
        <w:t> </w:t>
      </w:r>
    </w:p>
    <w:p w:rsidR="00ED310E" w:rsidP="00ED310E" w:rsidRDefault="00ED310E" w14:paraId="61634F70"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 </w:t>
      </w:r>
      <w:r>
        <w:rPr>
          <w:rStyle w:val="eop"/>
          <w:rFonts w:ascii="Century Gothic" w:hAnsi="Century Gothic" w:cs="Segoe UI"/>
          <w:sz w:val="22"/>
          <w:szCs w:val="22"/>
        </w:rPr>
        <w:t> </w:t>
      </w:r>
    </w:p>
    <w:p w:rsidR="00ED310E" w:rsidP="00ED310E" w:rsidRDefault="00ED310E" w14:paraId="39EB7542"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Please reach out to the State Library if you have questions.</w:t>
      </w:r>
      <w:r>
        <w:rPr>
          <w:rStyle w:val="eop"/>
          <w:rFonts w:ascii="Century Gothic" w:hAnsi="Century Gothic" w:cs="Segoe UI"/>
          <w:sz w:val="22"/>
          <w:szCs w:val="22"/>
        </w:rPr>
        <w:t> </w:t>
      </w:r>
    </w:p>
    <w:p w:rsidR="00ED310E" w:rsidP="00ED310E" w:rsidRDefault="00ED310E" w14:paraId="18FE46FC" w14:textId="77777777">
      <w:pPr>
        <w:pStyle w:val="paragraph"/>
        <w:spacing w:before="0" w:beforeAutospacing="0" w:after="0" w:afterAutospacing="0"/>
        <w:textAlignment w:val="baseline"/>
        <w:rPr>
          <w:rStyle w:val="eop"/>
          <w:rFonts w:ascii="Century Gothic" w:hAnsi="Century Gothic" w:cs="Segoe UI"/>
          <w:sz w:val="22"/>
          <w:szCs w:val="22"/>
        </w:rPr>
      </w:pPr>
      <w:r>
        <w:rPr>
          <w:rStyle w:val="eop"/>
          <w:rFonts w:ascii="Century Gothic" w:hAnsi="Century Gothic" w:cs="Segoe UI"/>
          <w:sz w:val="22"/>
          <w:szCs w:val="22"/>
        </w:rPr>
        <w:t> </w:t>
      </w:r>
    </w:p>
    <w:p w:rsidR="002327F1" w:rsidP="00ED310E" w:rsidRDefault="002327F1" w14:paraId="375D890F" w14:textId="77777777">
      <w:pPr>
        <w:pStyle w:val="paragraph"/>
        <w:spacing w:before="0" w:beforeAutospacing="0" w:after="0" w:afterAutospacing="0"/>
        <w:textAlignment w:val="baseline"/>
        <w:rPr>
          <w:rStyle w:val="eop"/>
          <w:rFonts w:ascii="Century Gothic" w:hAnsi="Century Gothic" w:cs="Segoe UI"/>
          <w:sz w:val="22"/>
          <w:szCs w:val="22"/>
        </w:rPr>
      </w:pPr>
    </w:p>
    <w:p w:rsidR="002327F1" w:rsidP="00ED310E" w:rsidRDefault="002327F1" w14:paraId="6B35D623" w14:textId="77777777">
      <w:pPr>
        <w:pStyle w:val="paragraph"/>
        <w:spacing w:before="0" w:beforeAutospacing="0" w:after="0" w:afterAutospacing="0"/>
        <w:textAlignment w:val="baseline"/>
        <w:rPr>
          <w:rStyle w:val="eop"/>
          <w:rFonts w:ascii="Century Gothic" w:hAnsi="Century Gothic" w:cs="Segoe UI"/>
          <w:sz w:val="22"/>
          <w:szCs w:val="22"/>
        </w:rPr>
      </w:pPr>
    </w:p>
    <w:p w:rsidR="002327F1" w:rsidP="00ED310E" w:rsidRDefault="002327F1" w14:paraId="39BB1267" w14:textId="77777777">
      <w:pPr>
        <w:pStyle w:val="paragraph"/>
        <w:spacing w:before="0" w:beforeAutospacing="0" w:after="0" w:afterAutospacing="0"/>
        <w:textAlignment w:val="baseline"/>
        <w:rPr>
          <w:rFonts w:ascii="Segoe UI" w:hAnsi="Segoe UI" w:cs="Segoe UI"/>
          <w:sz w:val="18"/>
          <w:szCs w:val="18"/>
        </w:rPr>
      </w:pPr>
    </w:p>
    <w:p w:rsidR="00ED310E" w:rsidP="00ED310E" w:rsidRDefault="00ED310E" w14:paraId="6DF5FB80" w14:textId="7777777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18"/>
          <w:szCs w:val="18"/>
        </w:rPr>
        <w:lastRenderedPageBreak/>
        <w:t> </w:t>
      </w:r>
    </w:p>
    <w:p w:rsidR="00ED310E" w:rsidP="00ED310E" w:rsidRDefault="00ED310E" w14:paraId="10BE420F"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2F5496"/>
          <w:sz w:val="22"/>
          <w:szCs w:val="22"/>
        </w:rPr>
        <w:t>Reviewers will consider the following:</w:t>
      </w:r>
      <w:r>
        <w:rPr>
          <w:rStyle w:val="eop"/>
          <w:rFonts w:ascii="Century Gothic" w:hAnsi="Century Gothic" w:cs="Segoe UI"/>
          <w:color w:val="2F5496"/>
          <w:sz w:val="22"/>
          <w:szCs w:val="22"/>
        </w:rPr>
        <w:t> </w:t>
      </w:r>
    </w:p>
    <w:p w:rsidR="00ED310E" w:rsidP="00ED310E" w:rsidRDefault="00ED310E" w14:paraId="6DF8E3EE" w14:textId="77777777">
      <w:pPr>
        <w:pStyle w:val="paragraph"/>
        <w:spacing w:before="0" w:beforeAutospacing="0" w:after="0" w:afterAutospacing="0"/>
        <w:textAlignment w:val="baseline"/>
        <w:rPr>
          <w:rFonts w:ascii="Segoe UI" w:hAnsi="Segoe UI" w:cs="Segoe UI"/>
          <w:sz w:val="18"/>
          <w:szCs w:val="18"/>
        </w:rPr>
      </w:pPr>
      <w:r>
        <w:rPr>
          <w:rStyle w:val="eop"/>
          <w:color w:val="2F5496"/>
        </w:rPr>
        <w:t> </w:t>
      </w:r>
    </w:p>
    <w:p w:rsidR="002327F1" w:rsidP="0088248B" w:rsidRDefault="00ED310E" w14:paraId="7DC3C680" w14:textId="77777777">
      <w:pPr>
        <w:pStyle w:val="paragraph"/>
        <w:numPr>
          <w:ilvl w:val="0"/>
          <w:numId w:val="33"/>
        </w:numPr>
        <w:spacing w:before="0" w:beforeAutospacing="0" w:after="0" w:afterAutospacing="0"/>
        <w:ind w:left="1080" w:firstLine="0"/>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 xml:space="preserve">Are the proposed activities consistent with the project description, evaluation plan, </w:t>
      </w:r>
    </w:p>
    <w:p w:rsidR="00ED310E" w:rsidP="002327F1" w:rsidRDefault="00ED310E" w14:paraId="004D214B" w14:textId="5F87F4B6">
      <w:pPr>
        <w:pStyle w:val="paragraph"/>
        <w:spacing w:before="0" w:beforeAutospacing="0" w:after="0" w:afterAutospacing="0"/>
        <w:ind w:left="1080" w:firstLine="360"/>
        <w:textAlignment w:val="baseline"/>
        <w:rPr>
          <w:rFonts w:ascii="Century Gothic" w:hAnsi="Century Gothic" w:cs="Segoe UI"/>
          <w:sz w:val="22"/>
          <w:szCs w:val="22"/>
        </w:rPr>
      </w:pPr>
      <w:r>
        <w:rPr>
          <w:rStyle w:val="normaltextrun"/>
          <w:rFonts w:ascii="Century Gothic" w:hAnsi="Century Gothic" w:cs="Segoe UI"/>
          <w:sz w:val="22"/>
          <w:szCs w:val="22"/>
        </w:rPr>
        <w:t>timeline, and budget?</w:t>
      </w:r>
      <w:r>
        <w:rPr>
          <w:rStyle w:val="eop"/>
          <w:rFonts w:ascii="Century Gothic" w:hAnsi="Century Gothic" w:cs="Segoe UI"/>
          <w:sz w:val="22"/>
          <w:szCs w:val="22"/>
        </w:rPr>
        <w:t> </w:t>
      </w:r>
    </w:p>
    <w:p w:rsidR="00ED310E" w:rsidP="0088248B" w:rsidRDefault="00ED310E" w14:paraId="2A02E93A" w14:textId="77777777">
      <w:pPr>
        <w:pStyle w:val="paragraph"/>
        <w:numPr>
          <w:ilvl w:val="0"/>
          <w:numId w:val="33"/>
        </w:numPr>
        <w:spacing w:before="0" w:beforeAutospacing="0" w:after="0" w:afterAutospacing="0"/>
        <w:ind w:left="1080" w:firstLine="0"/>
        <w:textAlignment w:val="baseline"/>
        <w:rPr>
          <w:rFonts w:ascii="Century Gothic" w:hAnsi="Century Gothic" w:cs="Segoe UI"/>
          <w:sz w:val="22"/>
          <w:szCs w:val="22"/>
        </w:rPr>
      </w:pPr>
      <w:r>
        <w:rPr>
          <w:rStyle w:val="normaltextrun"/>
          <w:rFonts w:ascii="Century Gothic" w:hAnsi="Century Gothic" w:cs="Segoe UI"/>
          <w:sz w:val="22"/>
          <w:szCs w:val="22"/>
        </w:rPr>
        <w:t>Are the proposed activities aligned with the stated community needs and aspirations?</w:t>
      </w:r>
      <w:r>
        <w:rPr>
          <w:rStyle w:val="eop"/>
          <w:rFonts w:ascii="Century Gothic" w:hAnsi="Century Gothic" w:cs="Segoe UI"/>
          <w:sz w:val="22"/>
          <w:szCs w:val="22"/>
        </w:rPr>
        <w:t> </w:t>
      </w:r>
    </w:p>
    <w:p w:rsidR="00ED310E" w:rsidP="0088248B" w:rsidRDefault="00ED310E" w14:paraId="4CBA2BA4" w14:textId="77777777">
      <w:pPr>
        <w:pStyle w:val="paragraph"/>
        <w:numPr>
          <w:ilvl w:val="0"/>
          <w:numId w:val="33"/>
        </w:numPr>
        <w:spacing w:before="0" w:beforeAutospacing="0" w:after="0" w:afterAutospacing="0"/>
        <w:ind w:left="1080" w:firstLine="0"/>
        <w:textAlignment w:val="baseline"/>
        <w:rPr>
          <w:rFonts w:ascii="Century Gothic" w:hAnsi="Century Gothic" w:cs="Segoe UI"/>
          <w:sz w:val="22"/>
          <w:szCs w:val="22"/>
        </w:rPr>
      </w:pPr>
      <w:r>
        <w:rPr>
          <w:rStyle w:val="normaltextrun"/>
          <w:rFonts w:ascii="Century Gothic" w:hAnsi="Century Gothic" w:cs="Segoe UI"/>
          <w:sz w:val="22"/>
          <w:szCs w:val="22"/>
        </w:rPr>
        <w:t>Will the activities enable the applicant to achieve the project goal and objectives?</w:t>
      </w:r>
      <w:r>
        <w:rPr>
          <w:rStyle w:val="eop"/>
          <w:rFonts w:ascii="Century Gothic" w:hAnsi="Century Gothic" w:cs="Segoe UI"/>
          <w:sz w:val="22"/>
          <w:szCs w:val="22"/>
        </w:rPr>
        <w:t> </w:t>
      </w:r>
    </w:p>
    <w:p w:rsidR="646212CA" w:rsidP="6723E1D0" w:rsidRDefault="646212CA" w14:paraId="0A5032E1" w14:textId="2B54C1BF">
      <w:pPr>
        <w:rPr>
          <w:rFonts w:eastAsia="Century Gothic"/>
          <w:b/>
          <w:color w:val="000000" w:themeColor="text1"/>
        </w:rPr>
      </w:pPr>
    </w:p>
    <w:tbl>
      <w:tblPr>
        <w:tblStyle w:val="TableTheme"/>
        <w:tblW w:w="10800" w:type="dxa"/>
        <w:tblLayout w:type="fixed"/>
        <w:tblLook w:val="06A0" w:firstRow="1" w:lastRow="0" w:firstColumn="1" w:lastColumn="0" w:noHBand="1" w:noVBand="1"/>
        <w:tblCaption w:val="Activity, Mode, Definition and Format"/>
        <w:tblDescription w:val="Information regarding LSTA project activities. Detailed data about the types of activities. "/>
      </w:tblPr>
      <w:tblGrid>
        <w:gridCol w:w="1620"/>
        <w:gridCol w:w="2010"/>
        <w:gridCol w:w="3600"/>
        <w:gridCol w:w="3570"/>
      </w:tblGrid>
      <w:tr w:rsidR="7454E348" w:rsidTr="00D5080A" w14:paraId="5ADB9110" w14:textId="77777777">
        <w:trPr>
          <w:trHeight w:val="735"/>
        </w:trPr>
        <w:tc>
          <w:tcPr>
            <w:tcW w:w="1620" w:type="dxa"/>
          </w:tcPr>
          <w:p w:rsidR="672B1ADA" w:rsidP="7454E348" w:rsidRDefault="672B1ADA" w14:paraId="311C8354" w14:textId="6D98560B">
            <w:pPr>
              <w:rPr>
                <w:rFonts w:ascii="Century Gothic" w:hAnsi="Century Gothic" w:eastAsia="Century Gothic" w:cs="Century Gothic"/>
                <w:b/>
                <w:bCs/>
              </w:rPr>
            </w:pPr>
            <w:r w:rsidRPr="1CCAD817">
              <w:rPr>
                <w:rFonts w:ascii="Century Gothic" w:hAnsi="Century Gothic" w:eastAsia="Century Gothic" w:cs="Century Gothic"/>
                <w:b/>
                <w:bCs/>
              </w:rPr>
              <w:t>A</w:t>
            </w:r>
            <w:r w:rsidRPr="1CCAD817" w:rsidR="44DCF4AE">
              <w:rPr>
                <w:rFonts w:ascii="Century Gothic" w:hAnsi="Century Gothic" w:eastAsia="Century Gothic" w:cs="Century Gothic"/>
                <w:b/>
                <w:bCs/>
              </w:rPr>
              <w:t>CTIVITY</w:t>
            </w:r>
          </w:p>
          <w:p w:rsidR="7454E348" w:rsidP="7454E348" w:rsidRDefault="7454E348" w14:paraId="4AA23AB6" w14:textId="76947180">
            <w:pPr>
              <w:rPr>
                <w:rFonts w:ascii="Century Gothic" w:hAnsi="Century Gothic" w:eastAsia="Century Gothic" w:cs="Century Gothic"/>
                <w:b/>
                <w:bCs/>
              </w:rPr>
            </w:pPr>
          </w:p>
        </w:tc>
        <w:tc>
          <w:tcPr>
            <w:tcW w:w="2010" w:type="dxa"/>
          </w:tcPr>
          <w:p w:rsidR="672B1ADA" w:rsidP="7454E348" w:rsidRDefault="44DCF4AE" w14:paraId="467237B0" w14:textId="44F9151E">
            <w:pPr>
              <w:rPr>
                <w:rFonts w:eastAsia="Century Gothic"/>
              </w:rPr>
            </w:pPr>
            <w:r w:rsidRPr="1CCAD817">
              <w:rPr>
                <w:rFonts w:ascii="Century Gothic" w:hAnsi="Century Gothic" w:eastAsia="Century Gothic" w:cs="Century Gothic"/>
                <w:b/>
                <w:bCs/>
              </w:rPr>
              <w:t>MODE</w:t>
            </w:r>
          </w:p>
        </w:tc>
        <w:tc>
          <w:tcPr>
            <w:tcW w:w="3600" w:type="dxa"/>
          </w:tcPr>
          <w:p w:rsidR="672B1ADA" w:rsidP="7454E348" w:rsidRDefault="44DCF4AE" w14:paraId="6B7589B7" w14:textId="2C7434D0">
            <w:pPr>
              <w:rPr>
                <w:rFonts w:eastAsia="Century Gothic"/>
              </w:rPr>
            </w:pPr>
            <w:r w:rsidRPr="1CCAD817">
              <w:rPr>
                <w:rFonts w:ascii="Century Gothic" w:hAnsi="Century Gothic" w:eastAsia="Century Gothic" w:cs="Century Gothic"/>
                <w:b/>
                <w:bCs/>
              </w:rPr>
              <w:t>DEFINITION</w:t>
            </w:r>
          </w:p>
        </w:tc>
        <w:tc>
          <w:tcPr>
            <w:tcW w:w="3570" w:type="dxa"/>
          </w:tcPr>
          <w:p w:rsidR="7454E348" w:rsidP="7454E348" w:rsidRDefault="44DCF4AE" w14:paraId="2764C9F8" w14:textId="287E4989">
            <w:r w:rsidRPr="1CCAD817">
              <w:rPr>
                <w:rFonts w:ascii="Century Gothic" w:hAnsi="Century Gothic" w:eastAsia="Century Gothic" w:cs="Century Gothic"/>
                <w:b/>
                <w:bCs/>
              </w:rPr>
              <w:t>FORMAT</w:t>
            </w:r>
          </w:p>
        </w:tc>
      </w:tr>
      <w:tr w:rsidR="7454E348" w:rsidTr="00D5080A" w14:paraId="12A0EFDA" w14:textId="77777777">
        <w:tc>
          <w:tcPr>
            <w:tcW w:w="1620" w:type="dxa"/>
          </w:tcPr>
          <w:p w:rsidR="672B1ADA" w:rsidP="7454E348" w:rsidRDefault="672B1ADA" w14:paraId="71DBCABD" w14:textId="01384F3F">
            <w:pPr>
              <w:rPr>
                <w:rFonts w:ascii="Century Gothic" w:hAnsi="Century Gothic" w:eastAsia="Century Gothic" w:cs="Century Gothic"/>
                <w:b/>
                <w:bCs/>
                <w:sz w:val="22"/>
                <w:szCs w:val="22"/>
              </w:rPr>
            </w:pPr>
            <w:r w:rsidRPr="7454E348">
              <w:rPr>
                <w:rFonts w:ascii="Century Gothic" w:hAnsi="Century Gothic" w:eastAsia="Century Gothic" w:cs="Century Gothic"/>
                <w:b/>
                <w:bCs/>
                <w:sz w:val="22"/>
                <w:szCs w:val="22"/>
              </w:rPr>
              <w:t>Instruction</w:t>
            </w:r>
          </w:p>
        </w:tc>
        <w:tc>
          <w:tcPr>
            <w:tcW w:w="2010" w:type="dxa"/>
          </w:tcPr>
          <w:p w:rsidR="672B1ADA" w:rsidP="7454E348" w:rsidRDefault="672B1ADA" w14:paraId="20BF062B" w14:textId="3C7924B7">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Program</w:t>
            </w:r>
            <w:r w:rsidRPr="00862E47" w:rsidR="0FC5F8D1">
              <w:rPr>
                <w:rFonts w:ascii="Century Gothic" w:hAnsi="Century Gothic" w:eastAsia="Century Gothic" w:cs="Century Gothic"/>
                <w:color w:val="C00000"/>
                <w:sz w:val="22"/>
                <w:szCs w:val="22"/>
              </w:rPr>
              <w:t>*</w:t>
            </w:r>
          </w:p>
        </w:tc>
        <w:tc>
          <w:tcPr>
            <w:tcW w:w="3600" w:type="dxa"/>
          </w:tcPr>
          <w:p w:rsidR="672B1ADA" w:rsidP="7454E348" w:rsidRDefault="672B1ADA" w14:paraId="7FAC8D5D" w14:textId="6E9D292A">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Formal interaction and active user engagement (</w:t>
            </w:r>
            <w:proofErr w:type="gramStart"/>
            <w:r w:rsidRPr="7454E348" w:rsidR="2177DA53">
              <w:rPr>
                <w:rFonts w:ascii="Century Gothic" w:hAnsi="Century Gothic" w:eastAsia="Century Gothic" w:cs="Century Gothic"/>
                <w:sz w:val="22"/>
                <w:szCs w:val="22"/>
              </w:rPr>
              <w:t>i.e.</w:t>
            </w:r>
            <w:proofErr w:type="gramEnd"/>
            <w:r w:rsidRPr="7454E348" w:rsidR="2177DA53">
              <w:rPr>
                <w:rFonts w:ascii="Century Gothic" w:hAnsi="Century Gothic" w:eastAsia="Century Gothic" w:cs="Century Gothic"/>
                <w:sz w:val="22"/>
                <w:szCs w:val="22"/>
              </w:rPr>
              <w:t xml:space="preserve"> </w:t>
            </w:r>
            <w:r w:rsidRPr="7454E348">
              <w:rPr>
                <w:rFonts w:ascii="Century Gothic" w:hAnsi="Century Gothic" w:eastAsia="Century Gothic" w:cs="Century Gothic"/>
                <w:sz w:val="22"/>
                <w:szCs w:val="22"/>
              </w:rPr>
              <w:t>a computer class)</w:t>
            </w:r>
          </w:p>
        </w:tc>
        <w:tc>
          <w:tcPr>
            <w:tcW w:w="3570" w:type="dxa"/>
          </w:tcPr>
          <w:p w:rsidR="67C73286" w:rsidP="7454E348" w:rsidRDefault="67C73286" w14:paraId="385E3B88" w14:textId="5A91F3D1">
            <w:pPr>
              <w:rPr>
                <w:sz w:val="22"/>
                <w:szCs w:val="22"/>
              </w:rPr>
            </w:pPr>
            <w:r w:rsidRPr="7454E348">
              <w:rPr>
                <w:rFonts w:ascii="Century Gothic" w:hAnsi="Century Gothic" w:eastAsia="Century Gothic" w:cs="Century Gothic"/>
                <w:sz w:val="22"/>
                <w:szCs w:val="22"/>
              </w:rPr>
              <w:t>In-person (carried out face-to-face)</w:t>
            </w:r>
          </w:p>
          <w:p w:rsidR="67C73286" w:rsidP="7454E348" w:rsidRDefault="67C73286" w14:paraId="640C405D" w14:textId="77777777">
            <w:pPr>
              <w:rPr>
                <w:sz w:val="22"/>
                <w:szCs w:val="22"/>
              </w:rPr>
            </w:pPr>
            <w:r w:rsidRPr="7454E348">
              <w:rPr>
                <w:rFonts w:ascii="Century Gothic" w:hAnsi="Century Gothic" w:eastAsia="Century Gothic" w:cs="Century Gothic"/>
                <w:sz w:val="22"/>
                <w:szCs w:val="22"/>
              </w:rPr>
              <w:t>Virtual (mediated by a computer, computer network, or mobile device)</w:t>
            </w:r>
          </w:p>
          <w:p w:rsidR="7454E348" w:rsidP="7454E348" w:rsidRDefault="7454E348" w14:paraId="4A1C53AF" w14:textId="1B29ECC2">
            <w:pPr>
              <w:rPr>
                <w:rFonts w:ascii="Century Gothic" w:hAnsi="Century Gothic" w:eastAsia="Century Gothic" w:cs="Century Gothic"/>
                <w:sz w:val="22"/>
                <w:szCs w:val="22"/>
              </w:rPr>
            </w:pPr>
          </w:p>
          <w:p w:rsidR="67C73286" w:rsidP="7454E348" w:rsidRDefault="67C73286" w14:paraId="18CDB282" w14:textId="77777777">
            <w:pPr>
              <w:rPr>
                <w:sz w:val="22"/>
                <w:szCs w:val="22"/>
              </w:rPr>
            </w:pPr>
            <w:r w:rsidRPr="7454E348">
              <w:rPr>
                <w:rFonts w:ascii="Century Gothic" w:hAnsi="Century Gothic" w:eastAsia="Century Gothic" w:cs="Century Gothic"/>
                <w:sz w:val="22"/>
                <w:szCs w:val="22"/>
              </w:rPr>
              <w:t>Combined In-person &amp; virtual (delivered both in-person and via a computer, computer networked, or mobile device)</w:t>
            </w:r>
          </w:p>
          <w:p w:rsidR="7454E348" w:rsidP="7454E348" w:rsidRDefault="7454E348" w14:paraId="6B3F6F92" w14:textId="0CFA968B">
            <w:pPr>
              <w:rPr>
                <w:rFonts w:ascii="Century Gothic" w:hAnsi="Century Gothic" w:eastAsia="Century Gothic" w:cs="Century Gothic"/>
                <w:sz w:val="22"/>
                <w:szCs w:val="22"/>
              </w:rPr>
            </w:pPr>
          </w:p>
          <w:p w:rsidR="67C73286" w:rsidP="7454E348" w:rsidRDefault="67C73286" w14:paraId="250F90D4" w14:textId="77777777">
            <w:pPr>
              <w:rPr>
                <w:sz w:val="22"/>
                <w:szCs w:val="22"/>
              </w:rPr>
            </w:pPr>
            <w:r w:rsidRPr="7454E348">
              <w:rPr>
                <w:rFonts w:ascii="Century Gothic" w:hAnsi="Century Gothic" w:eastAsia="Century Gothic" w:cs="Century Gothic"/>
                <w:sz w:val="22"/>
                <w:szCs w:val="22"/>
              </w:rPr>
              <w:t>Other (describe)</w:t>
            </w:r>
          </w:p>
          <w:p w:rsidR="7454E348" w:rsidP="7454E348" w:rsidRDefault="7454E348" w14:paraId="50E5A2A0" w14:textId="25E41EEA">
            <w:pPr>
              <w:rPr>
                <w:sz w:val="22"/>
                <w:szCs w:val="22"/>
              </w:rPr>
            </w:pPr>
          </w:p>
        </w:tc>
      </w:tr>
      <w:tr w:rsidR="7454E348" w:rsidTr="00D5080A" w14:paraId="796CAB62" w14:textId="77777777">
        <w:tc>
          <w:tcPr>
            <w:tcW w:w="1620" w:type="dxa"/>
          </w:tcPr>
          <w:p w:rsidR="7454E348" w:rsidP="7454E348" w:rsidRDefault="7454E348" w14:paraId="368BD80C" w14:textId="0DCF64DA">
            <w:pPr>
              <w:rPr>
                <w:rFonts w:ascii="Century Gothic" w:hAnsi="Century Gothic" w:eastAsia="Century Gothic" w:cs="Century Gothic"/>
                <w:sz w:val="22"/>
                <w:szCs w:val="22"/>
              </w:rPr>
            </w:pPr>
          </w:p>
        </w:tc>
        <w:tc>
          <w:tcPr>
            <w:tcW w:w="2010" w:type="dxa"/>
          </w:tcPr>
          <w:p w:rsidR="672B1ADA" w:rsidP="7454E348" w:rsidRDefault="672B1ADA" w14:paraId="61FD1A31" w14:textId="5CD980FE">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Presentation</w:t>
            </w:r>
          </w:p>
        </w:tc>
        <w:tc>
          <w:tcPr>
            <w:tcW w:w="3600" w:type="dxa"/>
          </w:tcPr>
          <w:p w:rsidR="672B1ADA" w:rsidP="7454E348" w:rsidRDefault="672B1ADA" w14:paraId="3EE37ED3" w14:textId="0CCBE88C">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Formal </w:t>
            </w:r>
            <w:r w:rsidRPr="7454E348" w:rsidR="45A335FA">
              <w:rPr>
                <w:rFonts w:ascii="Century Gothic" w:hAnsi="Century Gothic" w:eastAsia="Century Gothic" w:cs="Century Gothic"/>
                <w:sz w:val="22"/>
                <w:szCs w:val="22"/>
              </w:rPr>
              <w:t>interaction</w:t>
            </w:r>
            <w:r w:rsidRPr="7454E348">
              <w:rPr>
                <w:rFonts w:ascii="Century Gothic" w:hAnsi="Century Gothic" w:eastAsia="Century Gothic" w:cs="Century Gothic"/>
                <w:sz w:val="22"/>
                <w:szCs w:val="22"/>
              </w:rPr>
              <w:t xml:space="preserve"> and passive user engagement (</w:t>
            </w:r>
            <w:proofErr w:type="gramStart"/>
            <w:r w:rsidRPr="7454E348" w:rsidR="38ED09D1">
              <w:rPr>
                <w:rFonts w:ascii="Century Gothic" w:hAnsi="Century Gothic" w:eastAsia="Century Gothic" w:cs="Century Gothic"/>
                <w:sz w:val="22"/>
                <w:szCs w:val="22"/>
              </w:rPr>
              <w:t>i.e.</w:t>
            </w:r>
            <w:proofErr w:type="gramEnd"/>
            <w:r w:rsidRPr="7454E348" w:rsidR="38ED09D1">
              <w:rPr>
                <w:rFonts w:ascii="Century Gothic" w:hAnsi="Century Gothic" w:eastAsia="Century Gothic" w:cs="Century Gothic"/>
                <w:sz w:val="22"/>
                <w:szCs w:val="22"/>
              </w:rPr>
              <w:t xml:space="preserve"> </w:t>
            </w:r>
            <w:r w:rsidRPr="7454E348">
              <w:rPr>
                <w:rFonts w:ascii="Century Gothic" w:hAnsi="Century Gothic" w:eastAsia="Century Gothic" w:cs="Century Gothic"/>
                <w:sz w:val="22"/>
                <w:szCs w:val="22"/>
              </w:rPr>
              <w:t>an author talk)</w:t>
            </w:r>
          </w:p>
        </w:tc>
        <w:tc>
          <w:tcPr>
            <w:tcW w:w="3570" w:type="dxa"/>
          </w:tcPr>
          <w:p w:rsidR="339C307F" w:rsidP="7454E348" w:rsidRDefault="339C307F" w14:paraId="2F899C71" w14:textId="5A91F3D1">
            <w:pPr>
              <w:rPr>
                <w:sz w:val="22"/>
                <w:szCs w:val="22"/>
              </w:rPr>
            </w:pPr>
            <w:r w:rsidRPr="7454E348">
              <w:rPr>
                <w:rFonts w:ascii="Century Gothic" w:hAnsi="Century Gothic" w:eastAsia="Century Gothic" w:cs="Century Gothic"/>
                <w:sz w:val="22"/>
                <w:szCs w:val="22"/>
              </w:rPr>
              <w:t>In-person (carried out face-to-face)</w:t>
            </w:r>
          </w:p>
          <w:p w:rsidR="339C307F" w:rsidP="7454E348" w:rsidRDefault="339C307F" w14:paraId="129F80BF" w14:textId="77777777">
            <w:pPr>
              <w:rPr>
                <w:sz w:val="22"/>
                <w:szCs w:val="22"/>
              </w:rPr>
            </w:pPr>
            <w:r w:rsidRPr="7454E348">
              <w:rPr>
                <w:rFonts w:ascii="Century Gothic" w:hAnsi="Century Gothic" w:eastAsia="Century Gothic" w:cs="Century Gothic"/>
                <w:sz w:val="22"/>
                <w:szCs w:val="22"/>
              </w:rPr>
              <w:t>Virtual (mediated by a computer, computer network, or mobile device)</w:t>
            </w:r>
          </w:p>
          <w:p w:rsidR="7454E348" w:rsidP="7454E348" w:rsidRDefault="7454E348" w14:paraId="0C82F36B" w14:textId="1B29ECC2">
            <w:pPr>
              <w:rPr>
                <w:rFonts w:ascii="Century Gothic" w:hAnsi="Century Gothic" w:eastAsia="Century Gothic" w:cs="Century Gothic"/>
                <w:sz w:val="22"/>
                <w:szCs w:val="22"/>
              </w:rPr>
            </w:pPr>
          </w:p>
          <w:p w:rsidR="339C307F" w:rsidP="7454E348" w:rsidRDefault="339C307F" w14:paraId="72D23047" w14:textId="77777777">
            <w:pPr>
              <w:rPr>
                <w:sz w:val="22"/>
                <w:szCs w:val="22"/>
              </w:rPr>
            </w:pPr>
            <w:r w:rsidRPr="7454E348">
              <w:rPr>
                <w:rFonts w:ascii="Century Gothic" w:hAnsi="Century Gothic" w:eastAsia="Century Gothic" w:cs="Century Gothic"/>
                <w:sz w:val="22"/>
                <w:szCs w:val="22"/>
              </w:rPr>
              <w:t>Combined In-person &amp; virtual (delivered both in-person and via a computer, computer networked, or mobile device)</w:t>
            </w:r>
          </w:p>
          <w:p w:rsidR="7454E348" w:rsidP="7454E348" w:rsidRDefault="7454E348" w14:paraId="00BD3A31" w14:textId="0CFA968B">
            <w:pPr>
              <w:rPr>
                <w:rFonts w:ascii="Century Gothic" w:hAnsi="Century Gothic" w:eastAsia="Century Gothic" w:cs="Century Gothic"/>
                <w:sz w:val="22"/>
                <w:szCs w:val="22"/>
              </w:rPr>
            </w:pPr>
          </w:p>
          <w:p w:rsidR="339C307F" w:rsidP="7454E348" w:rsidRDefault="339C307F" w14:paraId="1A31DA1E" w14:textId="77777777">
            <w:pPr>
              <w:rPr>
                <w:sz w:val="22"/>
                <w:szCs w:val="22"/>
              </w:rPr>
            </w:pPr>
            <w:r w:rsidRPr="7454E348">
              <w:rPr>
                <w:rFonts w:ascii="Century Gothic" w:hAnsi="Century Gothic" w:eastAsia="Century Gothic" w:cs="Century Gothic"/>
                <w:sz w:val="22"/>
                <w:szCs w:val="22"/>
              </w:rPr>
              <w:t>Other (describe)</w:t>
            </w:r>
          </w:p>
          <w:p w:rsidR="7454E348" w:rsidP="7454E348" w:rsidRDefault="7454E348" w14:paraId="2354C3A0" w14:textId="72E35A6E">
            <w:pPr>
              <w:rPr>
                <w:sz w:val="22"/>
                <w:szCs w:val="22"/>
              </w:rPr>
            </w:pPr>
          </w:p>
        </w:tc>
      </w:tr>
      <w:tr w:rsidR="7454E348" w:rsidTr="00D5080A" w14:paraId="08C126C7" w14:textId="77777777">
        <w:tc>
          <w:tcPr>
            <w:tcW w:w="1620" w:type="dxa"/>
          </w:tcPr>
          <w:p w:rsidR="7454E348" w:rsidP="7454E348" w:rsidRDefault="7454E348" w14:paraId="36548759" w14:textId="0DCF64DA">
            <w:pPr>
              <w:rPr>
                <w:rFonts w:ascii="Century Gothic" w:hAnsi="Century Gothic" w:eastAsia="Century Gothic" w:cs="Century Gothic"/>
                <w:sz w:val="22"/>
                <w:szCs w:val="22"/>
              </w:rPr>
            </w:pPr>
          </w:p>
        </w:tc>
        <w:tc>
          <w:tcPr>
            <w:tcW w:w="2010" w:type="dxa"/>
          </w:tcPr>
          <w:p w:rsidR="672B1ADA" w:rsidP="7454E348" w:rsidRDefault="672B1ADA" w14:paraId="29755878" w14:textId="4EAF5EAA">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Consultation</w:t>
            </w:r>
          </w:p>
        </w:tc>
        <w:tc>
          <w:tcPr>
            <w:tcW w:w="3600" w:type="dxa"/>
          </w:tcPr>
          <w:p w:rsidR="672B1ADA" w:rsidP="7454E348" w:rsidRDefault="672B1ADA" w14:paraId="0C7CF427" w14:textId="2D95963B">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Informal interaction with an individual or group of individuals; the provision of expert advice or reference services to individuals, </w:t>
            </w:r>
            <w:proofErr w:type="gramStart"/>
            <w:r w:rsidRPr="7454E348">
              <w:rPr>
                <w:rFonts w:ascii="Century Gothic" w:hAnsi="Century Gothic" w:eastAsia="Century Gothic" w:cs="Century Gothic"/>
                <w:sz w:val="22"/>
                <w:szCs w:val="22"/>
              </w:rPr>
              <w:t>units</w:t>
            </w:r>
            <w:proofErr w:type="gramEnd"/>
            <w:r w:rsidRPr="7454E348">
              <w:rPr>
                <w:rFonts w:ascii="Century Gothic" w:hAnsi="Century Gothic" w:eastAsia="Century Gothic" w:cs="Century Gothic"/>
                <w:sz w:val="22"/>
                <w:szCs w:val="22"/>
              </w:rPr>
              <w:t xml:space="preserve"> or organizations. </w:t>
            </w:r>
          </w:p>
        </w:tc>
        <w:tc>
          <w:tcPr>
            <w:tcW w:w="3570" w:type="dxa"/>
          </w:tcPr>
          <w:p w:rsidR="764703A0" w:rsidP="7454E348" w:rsidRDefault="764703A0" w14:paraId="7E5810D4" w14:textId="5A91F3D1">
            <w:pPr>
              <w:rPr>
                <w:sz w:val="22"/>
                <w:szCs w:val="22"/>
              </w:rPr>
            </w:pPr>
            <w:r w:rsidRPr="7454E348">
              <w:rPr>
                <w:rFonts w:ascii="Century Gothic" w:hAnsi="Century Gothic" w:eastAsia="Century Gothic" w:cs="Century Gothic"/>
                <w:sz w:val="22"/>
                <w:szCs w:val="22"/>
              </w:rPr>
              <w:t>In-person (carried out face-to-face)</w:t>
            </w:r>
          </w:p>
          <w:p w:rsidR="764703A0" w:rsidP="7454E348" w:rsidRDefault="764703A0" w14:paraId="74E01AA6" w14:textId="77777777">
            <w:pPr>
              <w:rPr>
                <w:sz w:val="22"/>
                <w:szCs w:val="22"/>
              </w:rPr>
            </w:pPr>
            <w:r w:rsidRPr="7454E348">
              <w:rPr>
                <w:rFonts w:ascii="Century Gothic" w:hAnsi="Century Gothic" w:eastAsia="Century Gothic" w:cs="Century Gothic"/>
                <w:sz w:val="22"/>
                <w:szCs w:val="22"/>
              </w:rPr>
              <w:t>Virtual (mediated by a computer, computer network, or mobile device)</w:t>
            </w:r>
          </w:p>
          <w:p w:rsidR="7454E348" w:rsidP="7454E348" w:rsidRDefault="7454E348" w14:paraId="78990883" w14:textId="1B29ECC2">
            <w:pPr>
              <w:rPr>
                <w:rFonts w:ascii="Century Gothic" w:hAnsi="Century Gothic" w:eastAsia="Century Gothic" w:cs="Century Gothic"/>
                <w:sz w:val="22"/>
                <w:szCs w:val="22"/>
              </w:rPr>
            </w:pPr>
          </w:p>
          <w:p w:rsidR="764703A0" w:rsidP="7454E348" w:rsidRDefault="764703A0" w14:paraId="4A4C594E" w14:textId="77777777">
            <w:pPr>
              <w:rPr>
                <w:sz w:val="22"/>
                <w:szCs w:val="22"/>
              </w:rPr>
            </w:pPr>
            <w:r w:rsidRPr="7454E348">
              <w:rPr>
                <w:rFonts w:ascii="Century Gothic" w:hAnsi="Century Gothic" w:eastAsia="Century Gothic" w:cs="Century Gothic"/>
                <w:sz w:val="22"/>
                <w:szCs w:val="22"/>
              </w:rPr>
              <w:t>Combined In-person &amp; virtual (delivered both in-person and via a computer, computer networked, or mobile device)</w:t>
            </w:r>
          </w:p>
          <w:p w:rsidR="7454E348" w:rsidP="7454E348" w:rsidRDefault="7454E348" w14:paraId="0C30949B" w14:textId="0CFA968B">
            <w:pPr>
              <w:rPr>
                <w:rFonts w:ascii="Century Gothic" w:hAnsi="Century Gothic" w:eastAsia="Century Gothic" w:cs="Century Gothic"/>
                <w:sz w:val="22"/>
                <w:szCs w:val="22"/>
              </w:rPr>
            </w:pPr>
          </w:p>
          <w:p w:rsidR="764703A0" w:rsidP="7454E348" w:rsidRDefault="764703A0" w14:paraId="79A22442" w14:textId="77777777">
            <w:pPr>
              <w:rPr>
                <w:sz w:val="22"/>
                <w:szCs w:val="22"/>
              </w:rPr>
            </w:pPr>
            <w:r w:rsidRPr="7454E348">
              <w:rPr>
                <w:rFonts w:ascii="Century Gothic" w:hAnsi="Century Gothic" w:eastAsia="Century Gothic" w:cs="Century Gothic"/>
                <w:sz w:val="22"/>
                <w:szCs w:val="22"/>
              </w:rPr>
              <w:t>Other (describe)</w:t>
            </w:r>
          </w:p>
          <w:p w:rsidR="7454E348" w:rsidP="7454E348" w:rsidRDefault="7454E348" w14:paraId="009494D0" w14:textId="494EC108">
            <w:pPr>
              <w:rPr>
                <w:sz w:val="22"/>
                <w:szCs w:val="22"/>
              </w:rPr>
            </w:pPr>
          </w:p>
        </w:tc>
      </w:tr>
      <w:tr w:rsidR="00D5080A" w:rsidTr="00D5080A" w14:paraId="35C9AB89" w14:textId="77777777">
        <w:tc>
          <w:tcPr>
            <w:tcW w:w="1620" w:type="dxa"/>
          </w:tcPr>
          <w:p w:rsidR="00D5080A" w:rsidP="00D5080A" w:rsidRDefault="00D5080A" w14:paraId="3E0D56DF" w14:textId="57E2756E">
            <w:pPr>
              <w:rPr>
                <w:rFonts w:ascii="Century Gothic" w:hAnsi="Century Gothic" w:eastAsia="Century Gothic" w:cs="Century Gothic"/>
                <w:b/>
                <w:bCs/>
                <w:sz w:val="22"/>
                <w:szCs w:val="22"/>
              </w:rPr>
            </w:pPr>
            <w:r w:rsidRPr="7454E348">
              <w:rPr>
                <w:rFonts w:ascii="Century Gothic" w:hAnsi="Century Gothic" w:eastAsia="Century Gothic" w:cs="Century Gothic"/>
                <w:b/>
                <w:bCs/>
                <w:sz w:val="22"/>
                <w:szCs w:val="22"/>
              </w:rPr>
              <w:t>Content</w:t>
            </w:r>
          </w:p>
        </w:tc>
        <w:tc>
          <w:tcPr>
            <w:tcW w:w="2010" w:type="dxa"/>
          </w:tcPr>
          <w:p w:rsidR="00D5080A" w:rsidP="00D5080A" w:rsidRDefault="00D5080A" w14:paraId="62955003" w14:textId="3D790850">
            <w:pPr>
              <w:rPr>
                <w:sz w:val="22"/>
                <w:szCs w:val="22"/>
              </w:rPr>
            </w:pPr>
            <w:r w:rsidRPr="7454E348">
              <w:rPr>
                <w:rFonts w:ascii="Century Gothic" w:hAnsi="Century Gothic" w:eastAsia="Century Gothic" w:cs="Century Gothic"/>
                <w:sz w:val="22"/>
                <w:szCs w:val="22"/>
              </w:rPr>
              <w:t>Acquisition</w:t>
            </w:r>
            <w:r w:rsidRPr="00F9075A">
              <w:rPr>
                <w:rFonts w:ascii="Century Gothic" w:hAnsi="Century Gothic" w:eastAsia="Century Gothic" w:cs="Century Gothic"/>
                <w:b/>
                <w:bCs/>
                <w:color w:val="C00000"/>
                <w:sz w:val="22"/>
                <w:szCs w:val="22"/>
              </w:rPr>
              <w:t xml:space="preserve"> **</w:t>
            </w:r>
          </w:p>
        </w:tc>
        <w:tc>
          <w:tcPr>
            <w:tcW w:w="3600" w:type="dxa"/>
          </w:tcPr>
          <w:p w:rsidR="00D5080A" w:rsidP="00D5080A" w:rsidRDefault="00D5080A" w14:paraId="36A55DD5" w14:textId="32DF2608">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Selecting, ordering, and receiving materials for library or archival collections by </w:t>
            </w:r>
            <w:r w:rsidRPr="7454E348">
              <w:rPr>
                <w:rFonts w:ascii="Century Gothic" w:hAnsi="Century Gothic" w:eastAsia="Century Gothic" w:cs="Century Gothic"/>
                <w:sz w:val="22"/>
                <w:szCs w:val="22"/>
              </w:rPr>
              <w:lastRenderedPageBreak/>
              <w:t xml:space="preserve">purchase, exchange, or gift, which may include budgeting and negotiating with outside agencies </w:t>
            </w:r>
            <w:r>
              <w:rPr>
                <w:rFonts w:ascii="Century Gothic" w:hAnsi="Century Gothic" w:eastAsia="Century Gothic" w:cs="Century Gothic"/>
                <w:sz w:val="22"/>
                <w:szCs w:val="22"/>
              </w:rPr>
              <w:t xml:space="preserve">such as </w:t>
            </w:r>
            <w:r w:rsidRPr="7454E348">
              <w:rPr>
                <w:rFonts w:ascii="Century Gothic" w:hAnsi="Century Gothic" w:eastAsia="Century Gothic" w:cs="Century Gothic"/>
                <w:sz w:val="22"/>
                <w:szCs w:val="22"/>
              </w:rPr>
              <w:t>publishers</w:t>
            </w:r>
            <w:r>
              <w:rPr>
                <w:rFonts w:ascii="Century Gothic" w:hAnsi="Century Gothic" w:eastAsia="Century Gothic" w:cs="Century Gothic"/>
                <w:sz w:val="22"/>
                <w:szCs w:val="22"/>
              </w:rPr>
              <w:t xml:space="preserve"> and</w:t>
            </w:r>
            <w:r w:rsidRPr="7454E348">
              <w:rPr>
                <w:rFonts w:ascii="Century Gothic" w:hAnsi="Century Gothic" w:eastAsia="Century Gothic" w:cs="Century Gothic"/>
                <w:sz w:val="22"/>
                <w:szCs w:val="22"/>
              </w:rPr>
              <w:t xml:space="preserve"> vendors</w:t>
            </w:r>
            <w:r>
              <w:rPr>
                <w:rFonts w:ascii="Century Gothic" w:hAnsi="Century Gothic" w:eastAsia="Century Gothic" w:cs="Century Gothic"/>
                <w:sz w:val="22"/>
                <w:szCs w:val="22"/>
              </w:rPr>
              <w:t>.</w:t>
            </w:r>
            <w:r w:rsidRPr="7454E348">
              <w:rPr>
                <w:rFonts w:ascii="Century Gothic" w:hAnsi="Century Gothic" w:eastAsia="Century Gothic" w:cs="Century Gothic"/>
                <w:sz w:val="22"/>
                <w:szCs w:val="22"/>
              </w:rPr>
              <w:t xml:space="preserve"> to obtain resources. May also include procuring software or hardware for the purposes of storing and/or retrieving information or enabling the act of experiencing, manipulating, or otherwise interacting with an information resource. </w:t>
            </w:r>
          </w:p>
        </w:tc>
        <w:tc>
          <w:tcPr>
            <w:tcW w:w="3570" w:type="dxa"/>
          </w:tcPr>
          <w:p w:rsidR="00D5080A" w:rsidP="00D5080A" w:rsidRDefault="00D5080A" w14:paraId="0B6C0FCF" w14:textId="77777777">
            <w:pPr>
              <w:rPr>
                <w:sz w:val="22"/>
                <w:szCs w:val="22"/>
              </w:rPr>
            </w:pPr>
            <w:r w:rsidRPr="7454E348">
              <w:rPr>
                <w:rFonts w:ascii="Century Gothic" w:hAnsi="Century Gothic" w:eastAsia="Century Gothic" w:cs="Century Gothic"/>
                <w:sz w:val="22"/>
                <w:szCs w:val="22"/>
              </w:rPr>
              <w:lastRenderedPageBreak/>
              <w:t xml:space="preserve">Digital (computer-mediated). The term includes commercial or not-commercial hardware, </w:t>
            </w:r>
            <w:r w:rsidRPr="7454E348">
              <w:rPr>
                <w:rFonts w:ascii="Century Gothic" w:hAnsi="Century Gothic" w:eastAsia="Century Gothic" w:cs="Century Gothic"/>
                <w:sz w:val="22"/>
                <w:szCs w:val="22"/>
              </w:rPr>
              <w:lastRenderedPageBreak/>
              <w:t xml:space="preserve">software, and/or data transfer connections and protocols, systems at any scale, and </w:t>
            </w:r>
            <w:r>
              <w:rPr>
                <w:rFonts w:ascii="Century Gothic" w:hAnsi="Century Gothic" w:eastAsia="Century Gothic" w:cs="Century Gothic"/>
                <w:sz w:val="22"/>
                <w:szCs w:val="22"/>
              </w:rPr>
              <w:t>metadata.</w:t>
            </w:r>
          </w:p>
          <w:p w:rsidR="00D5080A" w:rsidP="00D5080A" w:rsidRDefault="00D5080A" w14:paraId="4BA731AB" w14:textId="77777777">
            <w:pPr>
              <w:rPr>
                <w:rFonts w:ascii="Century Gothic" w:hAnsi="Century Gothic" w:eastAsia="Century Gothic" w:cs="Century Gothic"/>
                <w:sz w:val="22"/>
                <w:szCs w:val="22"/>
              </w:rPr>
            </w:pPr>
          </w:p>
          <w:p w:rsidR="00D5080A" w:rsidP="00D5080A" w:rsidRDefault="00D5080A" w14:paraId="6829532C" w14:textId="77777777">
            <w:pPr>
              <w:rPr>
                <w:sz w:val="22"/>
                <w:szCs w:val="22"/>
              </w:rPr>
            </w:pPr>
            <w:r w:rsidRPr="7454E348">
              <w:rPr>
                <w:rFonts w:ascii="Century Gothic" w:hAnsi="Century Gothic" w:eastAsia="Century Gothic" w:cs="Century Gothic"/>
                <w:sz w:val="22"/>
                <w:szCs w:val="22"/>
              </w:rPr>
              <w:t xml:space="preserve">Physical (medium in or on which information [data, sound, images, etc.] is stored [for example, paper, film, magnetic </w:t>
            </w:r>
            <w:proofErr w:type="gramStart"/>
            <w:r w:rsidRPr="7454E348">
              <w:rPr>
                <w:rFonts w:ascii="Century Gothic" w:hAnsi="Century Gothic" w:eastAsia="Century Gothic" w:cs="Century Gothic"/>
                <w:sz w:val="22"/>
                <w:szCs w:val="22"/>
              </w:rPr>
              <w:t>tape</w:t>
            </w:r>
            <w:proofErr w:type="gramEnd"/>
            <w:r w:rsidRPr="7454E348">
              <w:rPr>
                <w:rFonts w:ascii="Century Gothic" w:hAnsi="Century Gothic" w:eastAsia="Century Gothic" w:cs="Century Gothic"/>
                <w:sz w:val="22"/>
                <w:szCs w:val="22"/>
              </w:rPr>
              <w:t xml:space="preserve"> or disk, etc.]. The medium may be encased in a protective housing made of another material [plastic, metal, etc.])</w:t>
            </w:r>
          </w:p>
          <w:p w:rsidR="00D5080A" w:rsidP="00D5080A" w:rsidRDefault="00D5080A" w14:paraId="1468A7F6" w14:textId="77777777">
            <w:pPr>
              <w:rPr>
                <w:rFonts w:ascii="Century Gothic" w:hAnsi="Century Gothic" w:eastAsia="Century Gothic" w:cs="Century Gothic"/>
                <w:sz w:val="22"/>
                <w:szCs w:val="22"/>
              </w:rPr>
            </w:pPr>
          </w:p>
          <w:p w:rsidR="00D5080A" w:rsidP="00D5080A" w:rsidRDefault="00D5080A" w14:paraId="0E004E34" w14:textId="76F10383">
            <w:pPr>
              <w:rPr>
                <w:sz w:val="22"/>
                <w:szCs w:val="22"/>
              </w:rPr>
            </w:pPr>
            <w:r w:rsidRPr="7454E348">
              <w:rPr>
                <w:rFonts w:ascii="Century Gothic" w:hAnsi="Century Gothic" w:eastAsia="Century Gothic" w:cs="Century Gothic"/>
                <w:sz w:val="22"/>
                <w:szCs w:val="22"/>
              </w:rPr>
              <w:t>Combined digital and physical</w:t>
            </w:r>
            <w:r w:rsidRPr="7338370F" w:rsidR="36D8A4EF">
              <w:rPr>
                <w:rFonts w:ascii="Century Gothic" w:hAnsi="Century Gothic" w:eastAsia="Century Gothic" w:cs="Century Gothic"/>
                <w:sz w:val="22"/>
                <w:szCs w:val="22"/>
              </w:rPr>
              <w:t>.</w:t>
            </w:r>
          </w:p>
          <w:p w:rsidR="00D5080A" w:rsidP="00D5080A" w:rsidRDefault="00D5080A" w14:paraId="3CC4DF75" w14:textId="77777777"/>
          <w:p w:rsidR="00D5080A" w:rsidP="00D5080A" w:rsidRDefault="00D5080A" w14:paraId="0BF70168" w14:textId="75C90FA3">
            <w:pPr>
              <w:rPr>
                <w:sz w:val="22"/>
                <w:szCs w:val="22"/>
              </w:rPr>
            </w:pPr>
          </w:p>
        </w:tc>
      </w:tr>
      <w:tr w:rsidR="006D0996" w:rsidTr="00482894" w14:paraId="24777E33" w14:textId="77777777">
        <w:trPr>
          <w:trHeight w:val="539"/>
        </w:trPr>
        <w:tc>
          <w:tcPr>
            <w:tcW w:w="1620" w:type="dxa"/>
          </w:tcPr>
          <w:p w:rsidR="006D0996" w:rsidP="006D0996" w:rsidRDefault="006D0996" w14:paraId="37611B97" w14:textId="0DCF64DA">
            <w:pPr>
              <w:rPr>
                <w:rFonts w:ascii="Century Gothic" w:hAnsi="Century Gothic" w:eastAsia="Century Gothic" w:cs="Century Gothic"/>
                <w:sz w:val="22"/>
                <w:szCs w:val="22"/>
              </w:rPr>
            </w:pPr>
          </w:p>
        </w:tc>
        <w:tc>
          <w:tcPr>
            <w:tcW w:w="2010" w:type="dxa"/>
          </w:tcPr>
          <w:p w:rsidR="006D0996" w:rsidP="006D0996" w:rsidRDefault="006D0996" w14:paraId="24309AB4" w14:textId="1EFC572C">
            <w:pPr>
              <w:rPr>
                <w:sz w:val="22"/>
                <w:szCs w:val="22"/>
              </w:rPr>
            </w:pPr>
            <w:r w:rsidRPr="7454E348">
              <w:rPr>
                <w:rFonts w:ascii="Century Gothic" w:hAnsi="Century Gothic" w:eastAsia="Century Gothic" w:cs="Century Gothic"/>
                <w:sz w:val="22"/>
                <w:szCs w:val="22"/>
              </w:rPr>
              <w:t>Creation</w:t>
            </w:r>
            <w:r w:rsidRPr="00F9075A">
              <w:rPr>
                <w:rFonts w:ascii="Century Gothic" w:hAnsi="Century Gothic" w:eastAsia="Century Gothic" w:cs="Century Gothic"/>
                <w:b/>
                <w:bCs/>
                <w:color w:val="C00000"/>
                <w:sz w:val="22"/>
                <w:szCs w:val="22"/>
              </w:rPr>
              <w:t xml:space="preserve"> **</w:t>
            </w:r>
          </w:p>
        </w:tc>
        <w:tc>
          <w:tcPr>
            <w:tcW w:w="3600" w:type="dxa"/>
          </w:tcPr>
          <w:p w:rsidR="006D0996" w:rsidP="006D0996" w:rsidRDefault="006D0996" w14:paraId="2B5B9D70" w14:textId="27BEC492">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Design or production of an information tool or resource </w:t>
            </w:r>
            <w:r>
              <w:rPr>
                <w:rFonts w:ascii="Century Gothic" w:hAnsi="Century Gothic" w:eastAsia="Century Gothic" w:cs="Century Gothic"/>
                <w:sz w:val="22"/>
                <w:szCs w:val="22"/>
              </w:rPr>
              <w:t>such as d</w:t>
            </w:r>
            <w:r w:rsidRPr="7454E348">
              <w:rPr>
                <w:rFonts w:ascii="Century Gothic" w:hAnsi="Century Gothic" w:eastAsia="Century Gothic" w:cs="Century Gothic"/>
                <w:sz w:val="22"/>
                <w:szCs w:val="22"/>
              </w:rPr>
              <w:t xml:space="preserve">igital objects, curricula, manuals). Includes </w:t>
            </w:r>
            <w:r w:rsidRPr="00227E04" w:rsidR="00227E04">
              <w:rPr>
                <w:rFonts w:ascii="Century Gothic" w:hAnsi="Century Gothic" w:eastAsia="Century Gothic" w:cs="Century Gothic"/>
                <w:sz w:val="22"/>
                <w:szCs w:val="22"/>
              </w:rPr>
              <w:t>digitization</w:t>
            </w:r>
            <w:r w:rsidR="00227E04">
              <w:rPr>
                <w:rFonts w:ascii="Century Gothic" w:hAnsi="Century Gothic" w:eastAsia="Century Gothic" w:cs="Century Gothic"/>
                <w:sz w:val="22"/>
                <w:szCs w:val="22"/>
              </w:rPr>
              <w:t xml:space="preserve"> </w:t>
            </w:r>
            <w:r w:rsidRPr="7454E348">
              <w:rPr>
                <w:rFonts w:ascii="Century Gothic" w:hAnsi="Century Gothic" w:eastAsia="Century Gothic" w:cs="Century Gothic"/>
                <w:sz w:val="22"/>
                <w:szCs w:val="22"/>
              </w:rPr>
              <w:t>or the process of converting data to digital format for processing by a computer.</w:t>
            </w:r>
          </w:p>
        </w:tc>
        <w:tc>
          <w:tcPr>
            <w:tcW w:w="3570" w:type="dxa"/>
          </w:tcPr>
          <w:p w:rsidR="006D0996" w:rsidP="006D0996" w:rsidRDefault="006D0996" w14:paraId="24E5EF12" w14:textId="77777777">
            <w:pPr>
              <w:rPr>
                <w:sz w:val="22"/>
                <w:szCs w:val="22"/>
              </w:rPr>
            </w:pPr>
            <w:r w:rsidRPr="7454E348">
              <w:rPr>
                <w:rFonts w:ascii="Century Gothic" w:hAnsi="Century Gothic" w:eastAsia="Century Gothic" w:cs="Century Gothic"/>
                <w:sz w:val="22"/>
                <w:szCs w:val="22"/>
              </w:rPr>
              <w:t>Digital (computer-mediated). The term includes commercial or not-commercial hardware, software, and/or data transfer connections and protocols, systems at any scale, and metadata</w:t>
            </w:r>
            <w:r>
              <w:rPr>
                <w:rFonts w:ascii="Century Gothic" w:hAnsi="Century Gothic" w:eastAsia="Century Gothic" w:cs="Century Gothic"/>
                <w:sz w:val="22"/>
                <w:szCs w:val="22"/>
              </w:rPr>
              <w:t>.</w:t>
            </w:r>
          </w:p>
          <w:p w:rsidR="006D0996" w:rsidP="006D0996" w:rsidRDefault="006D0996" w14:paraId="24114322" w14:textId="77777777">
            <w:pPr>
              <w:rPr>
                <w:rFonts w:ascii="Century Gothic" w:hAnsi="Century Gothic" w:eastAsia="Century Gothic" w:cs="Century Gothic"/>
                <w:sz w:val="22"/>
                <w:szCs w:val="22"/>
              </w:rPr>
            </w:pPr>
          </w:p>
          <w:p w:rsidR="006D0996" w:rsidP="006D0996" w:rsidRDefault="006D0996" w14:paraId="45492EAA" w14:textId="77777777">
            <w:pPr>
              <w:rPr>
                <w:sz w:val="22"/>
                <w:szCs w:val="22"/>
              </w:rPr>
            </w:pPr>
            <w:r w:rsidRPr="7454E348">
              <w:rPr>
                <w:rFonts w:ascii="Century Gothic" w:hAnsi="Century Gothic" w:eastAsia="Century Gothic" w:cs="Century Gothic"/>
                <w:sz w:val="22"/>
                <w:szCs w:val="22"/>
              </w:rPr>
              <w:t xml:space="preserve">Physical (medium in or on which information [data, sound, images, etc.] is stored [for example, paper, film, magnetic </w:t>
            </w:r>
            <w:proofErr w:type="gramStart"/>
            <w:r w:rsidRPr="7454E348">
              <w:rPr>
                <w:rFonts w:ascii="Century Gothic" w:hAnsi="Century Gothic" w:eastAsia="Century Gothic" w:cs="Century Gothic"/>
                <w:sz w:val="22"/>
                <w:szCs w:val="22"/>
              </w:rPr>
              <w:t>tape</w:t>
            </w:r>
            <w:proofErr w:type="gramEnd"/>
            <w:r w:rsidRPr="7454E348">
              <w:rPr>
                <w:rFonts w:ascii="Century Gothic" w:hAnsi="Century Gothic" w:eastAsia="Century Gothic" w:cs="Century Gothic"/>
                <w:sz w:val="22"/>
                <w:szCs w:val="22"/>
              </w:rPr>
              <w:t xml:space="preserve"> or disk, etc.]. The medium may be encased in a protective housing made of another material [plastic, metal, etc.])</w:t>
            </w:r>
          </w:p>
          <w:p w:rsidR="006D0996" w:rsidP="006D0996" w:rsidRDefault="006D0996" w14:paraId="6A98C40D" w14:textId="77777777">
            <w:pPr>
              <w:rPr>
                <w:sz w:val="22"/>
                <w:szCs w:val="22"/>
              </w:rPr>
            </w:pPr>
            <w:r w:rsidRPr="7454E348">
              <w:rPr>
                <w:rFonts w:ascii="Century Gothic" w:hAnsi="Century Gothic" w:eastAsia="Century Gothic" w:cs="Century Gothic"/>
                <w:sz w:val="22"/>
                <w:szCs w:val="22"/>
              </w:rPr>
              <w:t xml:space="preserve">Combined digital and </w:t>
            </w:r>
            <w:proofErr w:type="gramStart"/>
            <w:r w:rsidRPr="7454E348">
              <w:rPr>
                <w:rFonts w:ascii="Century Gothic" w:hAnsi="Century Gothic" w:eastAsia="Century Gothic" w:cs="Century Gothic"/>
                <w:sz w:val="22"/>
                <w:szCs w:val="22"/>
              </w:rPr>
              <w:t>physical</w:t>
            </w:r>
            <w:proofErr w:type="gramEnd"/>
          </w:p>
          <w:p w:rsidR="006D0996" w:rsidP="006D0996" w:rsidRDefault="006D0996" w14:paraId="01A609C8" w14:textId="77777777"/>
          <w:p w:rsidR="006D0996" w:rsidP="006D0996" w:rsidRDefault="006D0996" w14:paraId="4CA5ABBD" w14:textId="75C75050">
            <w:pPr>
              <w:rPr>
                <w:sz w:val="22"/>
                <w:szCs w:val="22"/>
              </w:rPr>
            </w:pPr>
          </w:p>
        </w:tc>
      </w:tr>
      <w:tr w:rsidR="7454E348" w:rsidTr="00D5080A" w14:paraId="3A695E83" w14:textId="77777777">
        <w:tc>
          <w:tcPr>
            <w:tcW w:w="1620" w:type="dxa"/>
          </w:tcPr>
          <w:p w:rsidR="7454E348" w:rsidP="7454E348" w:rsidRDefault="7454E348" w14:paraId="59443053" w14:textId="75C53D0C">
            <w:pPr>
              <w:rPr>
                <w:rFonts w:ascii="Century Gothic" w:hAnsi="Century Gothic" w:eastAsia="Century Gothic" w:cs="Century Gothic"/>
                <w:sz w:val="22"/>
                <w:szCs w:val="22"/>
              </w:rPr>
            </w:pPr>
          </w:p>
        </w:tc>
        <w:tc>
          <w:tcPr>
            <w:tcW w:w="2010" w:type="dxa"/>
          </w:tcPr>
          <w:p w:rsidR="110C0A3C" w:rsidP="7454E348" w:rsidRDefault="110C0A3C" w14:paraId="55CCCDFE" w14:textId="321817E6">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Description</w:t>
            </w:r>
          </w:p>
        </w:tc>
        <w:tc>
          <w:tcPr>
            <w:tcW w:w="3600" w:type="dxa"/>
          </w:tcPr>
          <w:p w:rsidR="6DA84737" w:rsidP="7454E348" w:rsidRDefault="6DA84737" w14:paraId="7F69E829" w14:textId="681E7544">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Apply standardization descriptive information and/or apply such information in a standardized format to items or groups of items in a collection for the purposes of intellectual control, organization, and retrieval.</w:t>
            </w:r>
          </w:p>
        </w:tc>
        <w:tc>
          <w:tcPr>
            <w:tcW w:w="3570" w:type="dxa"/>
          </w:tcPr>
          <w:p w:rsidR="007F4ADC" w:rsidP="007F4ADC" w:rsidRDefault="007F4ADC" w14:paraId="14BE67C7" w14:textId="77777777">
            <w:pPr>
              <w:rPr>
                <w:sz w:val="22"/>
                <w:szCs w:val="22"/>
              </w:rPr>
            </w:pPr>
            <w:r w:rsidRPr="7454E348">
              <w:rPr>
                <w:rFonts w:ascii="Century Gothic" w:hAnsi="Century Gothic" w:eastAsia="Century Gothic" w:cs="Century Gothic"/>
                <w:sz w:val="22"/>
                <w:szCs w:val="22"/>
              </w:rPr>
              <w:t>Digital (computer-mediated). The term includes commercial or not-commercial hardware, software, and/or data transfer connections and protocols, systems at any scale, and metadata</w:t>
            </w:r>
            <w:r>
              <w:rPr>
                <w:rFonts w:ascii="Century Gothic" w:hAnsi="Century Gothic" w:eastAsia="Century Gothic" w:cs="Century Gothic"/>
                <w:sz w:val="22"/>
                <w:szCs w:val="22"/>
              </w:rPr>
              <w:t>.</w:t>
            </w:r>
          </w:p>
          <w:p w:rsidR="007F4ADC" w:rsidP="007F4ADC" w:rsidRDefault="007F4ADC" w14:paraId="679FEDD8" w14:textId="77777777">
            <w:pPr>
              <w:rPr>
                <w:rFonts w:ascii="Century Gothic" w:hAnsi="Century Gothic" w:eastAsia="Century Gothic" w:cs="Century Gothic"/>
                <w:sz w:val="22"/>
                <w:szCs w:val="22"/>
              </w:rPr>
            </w:pPr>
          </w:p>
          <w:p w:rsidR="007F4ADC" w:rsidP="007F4ADC" w:rsidRDefault="007F4ADC" w14:paraId="7D746C47" w14:textId="604EC9D0">
            <w:pPr>
              <w:rPr>
                <w:sz w:val="22"/>
                <w:szCs w:val="22"/>
              </w:rPr>
            </w:pPr>
            <w:r w:rsidRPr="7454E348">
              <w:rPr>
                <w:rFonts w:ascii="Century Gothic" w:hAnsi="Century Gothic" w:eastAsia="Century Gothic" w:cs="Century Gothic"/>
                <w:sz w:val="22"/>
                <w:szCs w:val="22"/>
              </w:rPr>
              <w:t xml:space="preserve">Physical (medium in or on which information [data, sound, images, etc.] is stored [for example, paper, film, magnetic </w:t>
            </w:r>
            <w:proofErr w:type="gramStart"/>
            <w:r w:rsidRPr="7454E348">
              <w:rPr>
                <w:rFonts w:ascii="Century Gothic" w:hAnsi="Century Gothic" w:eastAsia="Century Gothic" w:cs="Century Gothic"/>
                <w:sz w:val="22"/>
                <w:szCs w:val="22"/>
              </w:rPr>
              <w:t>tape</w:t>
            </w:r>
            <w:proofErr w:type="gramEnd"/>
            <w:r w:rsidRPr="7454E348">
              <w:rPr>
                <w:rFonts w:ascii="Century Gothic" w:hAnsi="Century Gothic" w:eastAsia="Century Gothic" w:cs="Century Gothic"/>
                <w:sz w:val="22"/>
                <w:szCs w:val="22"/>
              </w:rPr>
              <w:t xml:space="preserve"> or disk, etc.]. </w:t>
            </w:r>
            <w:r w:rsidRPr="7454E348">
              <w:rPr>
                <w:rFonts w:ascii="Century Gothic" w:hAnsi="Century Gothic" w:eastAsia="Century Gothic" w:cs="Century Gothic"/>
                <w:sz w:val="22"/>
                <w:szCs w:val="22"/>
              </w:rPr>
              <w:lastRenderedPageBreak/>
              <w:t>The medium may be encased in a protective housing made of another material [plastic, metal, etc.])</w:t>
            </w:r>
          </w:p>
          <w:p w:rsidR="007F4ADC" w:rsidP="007F4ADC" w:rsidRDefault="007F4ADC" w14:paraId="766AE6D0" w14:textId="77777777">
            <w:pPr>
              <w:rPr>
                <w:rFonts w:ascii="Century Gothic" w:hAnsi="Century Gothic" w:eastAsia="Century Gothic" w:cs="Century Gothic"/>
                <w:sz w:val="22"/>
                <w:szCs w:val="22"/>
              </w:rPr>
            </w:pPr>
          </w:p>
          <w:p w:rsidR="007F4ADC" w:rsidP="007F4ADC" w:rsidRDefault="007F4ADC" w14:paraId="7E259FB0" w14:textId="77777777">
            <w:pPr>
              <w:rPr>
                <w:sz w:val="22"/>
                <w:szCs w:val="22"/>
              </w:rPr>
            </w:pPr>
            <w:r w:rsidRPr="7454E348">
              <w:rPr>
                <w:rFonts w:ascii="Century Gothic" w:hAnsi="Century Gothic" w:eastAsia="Century Gothic" w:cs="Century Gothic"/>
                <w:sz w:val="22"/>
                <w:szCs w:val="22"/>
              </w:rPr>
              <w:t xml:space="preserve">Combined digital and </w:t>
            </w:r>
            <w:proofErr w:type="gramStart"/>
            <w:r w:rsidRPr="7454E348">
              <w:rPr>
                <w:rFonts w:ascii="Century Gothic" w:hAnsi="Century Gothic" w:eastAsia="Century Gothic" w:cs="Century Gothic"/>
                <w:sz w:val="22"/>
                <w:szCs w:val="22"/>
              </w:rPr>
              <w:t>physical</w:t>
            </w:r>
            <w:proofErr w:type="gramEnd"/>
          </w:p>
          <w:p w:rsidR="007F4ADC" w:rsidP="007F4ADC" w:rsidRDefault="007F4ADC" w14:paraId="046C12F6" w14:textId="77777777"/>
          <w:p w:rsidR="7454E348" w:rsidP="7454E348" w:rsidRDefault="7454E348" w14:paraId="54510A32" w14:textId="406D88F4">
            <w:pPr>
              <w:rPr>
                <w:sz w:val="22"/>
                <w:szCs w:val="22"/>
              </w:rPr>
            </w:pPr>
          </w:p>
        </w:tc>
      </w:tr>
      <w:tr w:rsidR="00045E4B" w:rsidTr="00D5080A" w14:paraId="344B374D" w14:textId="77777777">
        <w:tc>
          <w:tcPr>
            <w:tcW w:w="1620" w:type="dxa"/>
          </w:tcPr>
          <w:p w:rsidR="00045E4B" w:rsidP="00045E4B" w:rsidRDefault="00045E4B" w14:paraId="51E3EFC8" w14:textId="3E1261B7">
            <w:pPr>
              <w:rPr>
                <w:rFonts w:ascii="Century Gothic" w:hAnsi="Century Gothic" w:eastAsia="Century Gothic" w:cs="Century Gothic"/>
                <w:sz w:val="22"/>
                <w:szCs w:val="22"/>
              </w:rPr>
            </w:pPr>
          </w:p>
        </w:tc>
        <w:tc>
          <w:tcPr>
            <w:tcW w:w="2010" w:type="dxa"/>
          </w:tcPr>
          <w:p w:rsidR="00045E4B" w:rsidP="00045E4B" w:rsidRDefault="00045E4B" w14:paraId="16009D55" w14:textId="29AA7D78">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Lending</w:t>
            </w:r>
          </w:p>
        </w:tc>
        <w:tc>
          <w:tcPr>
            <w:tcW w:w="3600" w:type="dxa"/>
          </w:tcPr>
          <w:p w:rsidR="00045E4B" w:rsidP="00045E4B" w:rsidRDefault="00045E4B" w14:paraId="2583F10C" w14:textId="5A51ED51">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Provision of a library’s resources and collections through the circulation of materials</w:t>
            </w:r>
            <w:r>
              <w:rPr>
                <w:rFonts w:ascii="Century Gothic" w:hAnsi="Century Gothic" w:eastAsia="Century Gothic" w:cs="Century Gothic"/>
                <w:sz w:val="22"/>
                <w:szCs w:val="22"/>
              </w:rPr>
              <w:t>, both</w:t>
            </w:r>
            <w:r w:rsidRPr="7454E348">
              <w:rPr>
                <w:rFonts w:ascii="Century Gothic" w:hAnsi="Century Gothic" w:eastAsia="Century Gothic" w:cs="Century Gothic"/>
                <w:sz w:val="22"/>
                <w:szCs w:val="22"/>
              </w:rPr>
              <w:t xml:space="preserve"> general circulation</w:t>
            </w:r>
            <w:r>
              <w:rPr>
                <w:rFonts w:ascii="Century Gothic" w:hAnsi="Century Gothic" w:eastAsia="Century Gothic" w:cs="Century Gothic"/>
                <w:sz w:val="22"/>
                <w:szCs w:val="22"/>
              </w:rPr>
              <w:t xml:space="preserve"> and</w:t>
            </w:r>
            <w:r w:rsidRPr="7454E348">
              <w:rPr>
                <w:rFonts w:ascii="Century Gothic" w:hAnsi="Century Gothic" w:eastAsia="Century Gothic" w:cs="Century Gothic"/>
                <w:sz w:val="22"/>
                <w:szCs w:val="22"/>
              </w:rPr>
              <w:t xml:space="preserve"> reserves. May also refer to the physical or electronic delivery of documents from a library collection to the residence or place of business of a library user, upon request.</w:t>
            </w:r>
          </w:p>
        </w:tc>
        <w:tc>
          <w:tcPr>
            <w:tcW w:w="3570" w:type="dxa"/>
          </w:tcPr>
          <w:p w:rsidR="00045E4B" w:rsidP="00045E4B" w:rsidRDefault="00045E4B" w14:paraId="140A2A59" w14:textId="77777777">
            <w:pPr>
              <w:rPr>
                <w:sz w:val="22"/>
                <w:szCs w:val="22"/>
              </w:rPr>
            </w:pPr>
            <w:r w:rsidRPr="7454E348">
              <w:rPr>
                <w:rFonts w:ascii="Century Gothic" w:hAnsi="Century Gothic" w:eastAsia="Century Gothic" w:cs="Century Gothic"/>
                <w:sz w:val="22"/>
                <w:szCs w:val="22"/>
              </w:rPr>
              <w:t>Digital (computer-mediated). The term includes commercial or not-commercial hardware, software, and/or data transfer connections and protocols, systems at any scale, and metadata</w:t>
            </w:r>
            <w:r>
              <w:rPr>
                <w:rFonts w:ascii="Century Gothic" w:hAnsi="Century Gothic" w:eastAsia="Century Gothic" w:cs="Century Gothic"/>
                <w:sz w:val="22"/>
                <w:szCs w:val="22"/>
              </w:rPr>
              <w:t>.</w:t>
            </w:r>
          </w:p>
          <w:p w:rsidR="00045E4B" w:rsidP="00045E4B" w:rsidRDefault="00045E4B" w14:paraId="65075DB7" w14:textId="77777777">
            <w:pPr>
              <w:rPr>
                <w:rFonts w:ascii="Century Gothic" w:hAnsi="Century Gothic" w:eastAsia="Century Gothic" w:cs="Century Gothic"/>
                <w:sz w:val="22"/>
                <w:szCs w:val="22"/>
              </w:rPr>
            </w:pPr>
          </w:p>
          <w:p w:rsidR="00045E4B" w:rsidP="00045E4B" w:rsidRDefault="00045E4B" w14:paraId="66A316F6" w14:textId="77777777">
            <w:pPr>
              <w:rPr>
                <w:sz w:val="22"/>
                <w:szCs w:val="22"/>
              </w:rPr>
            </w:pPr>
            <w:r w:rsidRPr="7454E348">
              <w:rPr>
                <w:rFonts w:ascii="Century Gothic" w:hAnsi="Century Gothic" w:eastAsia="Century Gothic" w:cs="Century Gothic"/>
                <w:sz w:val="22"/>
                <w:szCs w:val="22"/>
              </w:rPr>
              <w:t xml:space="preserve">Physical (medium in or on which information [data, sound, images, etc.] is stored [for example, paper, film, magnetic </w:t>
            </w:r>
            <w:proofErr w:type="gramStart"/>
            <w:r w:rsidRPr="7454E348">
              <w:rPr>
                <w:rFonts w:ascii="Century Gothic" w:hAnsi="Century Gothic" w:eastAsia="Century Gothic" w:cs="Century Gothic"/>
                <w:sz w:val="22"/>
                <w:szCs w:val="22"/>
              </w:rPr>
              <w:t>tape</w:t>
            </w:r>
            <w:proofErr w:type="gramEnd"/>
            <w:r w:rsidRPr="7454E348">
              <w:rPr>
                <w:rFonts w:ascii="Century Gothic" w:hAnsi="Century Gothic" w:eastAsia="Century Gothic" w:cs="Century Gothic"/>
                <w:sz w:val="22"/>
                <w:szCs w:val="22"/>
              </w:rPr>
              <w:t xml:space="preserve"> or disk, etc.]. The medium may be encased in a protective housing made of another material [plastic, metal, etc.])</w:t>
            </w:r>
          </w:p>
          <w:p w:rsidR="00045E4B" w:rsidP="00045E4B" w:rsidRDefault="00045E4B" w14:paraId="19B4C146" w14:textId="77777777">
            <w:pPr>
              <w:rPr>
                <w:rFonts w:ascii="Century Gothic" w:hAnsi="Century Gothic" w:eastAsia="Century Gothic" w:cs="Century Gothic"/>
                <w:sz w:val="22"/>
                <w:szCs w:val="22"/>
              </w:rPr>
            </w:pPr>
          </w:p>
          <w:p w:rsidR="00045E4B" w:rsidP="00045E4B" w:rsidRDefault="00045E4B" w14:paraId="46674F1B" w14:textId="77777777">
            <w:pPr>
              <w:rPr>
                <w:sz w:val="22"/>
                <w:szCs w:val="22"/>
              </w:rPr>
            </w:pPr>
            <w:r w:rsidRPr="7454E348">
              <w:rPr>
                <w:rFonts w:ascii="Century Gothic" w:hAnsi="Century Gothic" w:eastAsia="Century Gothic" w:cs="Century Gothic"/>
                <w:sz w:val="22"/>
                <w:szCs w:val="22"/>
              </w:rPr>
              <w:t xml:space="preserve">Combined digital and </w:t>
            </w:r>
            <w:proofErr w:type="gramStart"/>
            <w:r w:rsidRPr="7454E348">
              <w:rPr>
                <w:rFonts w:ascii="Century Gothic" w:hAnsi="Century Gothic" w:eastAsia="Century Gothic" w:cs="Century Gothic"/>
                <w:sz w:val="22"/>
                <w:szCs w:val="22"/>
              </w:rPr>
              <w:t>physical</w:t>
            </w:r>
            <w:proofErr w:type="gramEnd"/>
          </w:p>
          <w:p w:rsidR="00045E4B" w:rsidP="00045E4B" w:rsidRDefault="00045E4B" w14:paraId="19C3E0E0" w14:textId="4BC94B85">
            <w:pPr>
              <w:rPr>
                <w:sz w:val="22"/>
                <w:szCs w:val="22"/>
              </w:rPr>
            </w:pPr>
          </w:p>
        </w:tc>
      </w:tr>
      <w:tr w:rsidR="7454E348" w:rsidTr="00D5080A" w14:paraId="0ABC9BEA" w14:textId="77777777">
        <w:tc>
          <w:tcPr>
            <w:tcW w:w="1620" w:type="dxa"/>
          </w:tcPr>
          <w:p w:rsidR="7454E348" w:rsidP="7454E348" w:rsidRDefault="7454E348" w14:paraId="43F47448" w14:textId="23CDDAB6">
            <w:pPr>
              <w:rPr>
                <w:rFonts w:ascii="Century Gothic" w:hAnsi="Century Gothic" w:eastAsia="Century Gothic" w:cs="Century Gothic"/>
                <w:sz w:val="22"/>
                <w:szCs w:val="22"/>
              </w:rPr>
            </w:pPr>
          </w:p>
        </w:tc>
        <w:tc>
          <w:tcPr>
            <w:tcW w:w="2010" w:type="dxa"/>
          </w:tcPr>
          <w:p w:rsidR="110C0A3C" w:rsidP="7454E348" w:rsidRDefault="110C0A3C" w14:paraId="7F863B5A" w14:textId="1C928085">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Preservation</w:t>
            </w:r>
          </w:p>
        </w:tc>
        <w:tc>
          <w:tcPr>
            <w:tcW w:w="3600" w:type="dxa"/>
          </w:tcPr>
          <w:p w:rsidR="12CD9EC0" w:rsidP="7454E348" w:rsidRDefault="12CD9EC0" w14:paraId="54CDBC5A" w14:textId="68A5F49F">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Effort that extends the life or useful life of a living or non-living collection, the individual items or entities included in a collection, or a structure, building, or site by reducing the likelihood or speed of deterioration.</w:t>
            </w:r>
          </w:p>
        </w:tc>
        <w:tc>
          <w:tcPr>
            <w:tcW w:w="3570" w:type="dxa"/>
          </w:tcPr>
          <w:p w:rsidR="723E531A" w:rsidP="7454E348" w:rsidRDefault="723E531A" w14:paraId="0ACC5A14" w14:textId="77777777">
            <w:pPr>
              <w:rPr>
                <w:sz w:val="22"/>
                <w:szCs w:val="22"/>
              </w:rPr>
            </w:pPr>
            <w:r w:rsidRPr="7454E348">
              <w:rPr>
                <w:rFonts w:ascii="Century Gothic" w:hAnsi="Century Gothic" w:eastAsia="Century Gothic" w:cs="Century Gothic"/>
                <w:sz w:val="22"/>
                <w:szCs w:val="22"/>
              </w:rPr>
              <w:t xml:space="preserve">In-house </w:t>
            </w:r>
          </w:p>
          <w:p w:rsidR="723E531A" w:rsidP="7454E348" w:rsidRDefault="723E531A" w14:paraId="5EF6D39A" w14:textId="77777777">
            <w:pPr>
              <w:rPr>
                <w:sz w:val="22"/>
                <w:szCs w:val="22"/>
              </w:rPr>
            </w:pPr>
            <w:r w:rsidRPr="7454E348">
              <w:rPr>
                <w:rFonts w:ascii="Century Gothic" w:hAnsi="Century Gothic" w:eastAsia="Century Gothic" w:cs="Century Gothic"/>
                <w:sz w:val="22"/>
                <w:szCs w:val="22"/>
              </w:rPr>
              <w:t>Third party</w:t>
            </w:r>
          </w:p>
          <w:p w:rsidR="7454E348" w:rsidP="7454E348" w:rsidRDefault="7454E348" w14:paraId="09C812AC" w14:textId="195D1AFB">
            <w:pPr>
              <w:rPr>
                <w:sz w:val="22"/>
                <w:szCs w:val="22"/>
              </w:rPr>
            </w:pPr>
          </w:p>
        </w:tc>
      </w:tr>
      <w:tr w:rsidR="7454E348" w:rsidTr="00D5080A" w14:paraId="7EDCA25E" w14:textId="77777777">
        <w:tc>
          <w:tcPr>
            <w:tcW w:w="1620" w:type="dxa"/>
          </w:tcPr>
          <w:p w:rsidR="4F5DD8CE" w:rsidP="7454E348" w:rsidRDefault="4F5DD8CE" w14:paraId="772E5E69" w14:textId="448BA444">
            <w:pPr>
              <w:rPr>
                <w:rFonts w:ascii="Century Gothic" w:hAnsi="Century Gothic" w:eastAsia="Century Gothic" w:cs="Century Gothic"/>
                <w:b/>
                <w:bCs/>
                <w:sz w:val="22"/>
                <w:szCs w:val="22"/>
              </w:rPr>
            </w:pPr>
            <w:r w:rsidRPr="7454E348">
              <w:rPr>
                <w:rFonts w:ascii="Century Gothic" w:hAnsi="Century Gothic" w:eastAsia="Century Gothic" w:cs="Century Gothic"/>
                <w:b/>
                <w:bCs/>
                <w:sz w:val="22"/>
                <w:szCs w:val="22"/>
              </w:rPr>
              <w:t>Planning &amp; Evaluation</w:t>
            </w:r>
          </w:p>
          <w:p w:rsidR="7454E348" w:rsidP="7454E348" w:rsidRDefault="7454E348" w14:paraId="35B6158D" w14:textId="17D9818A">
            <w:pPr>
              <w:rPr>
                <w:sz w:val="22"/>
                <w:szCs w:val="22"/>
              </w:rPr>
            </w:pPr>
          </w:p>
        </w:tc>
        <w:tc>
          <w:tcPr>
            <w:tcW w:w="2010" w:type="dxa"/>
          </w:tcPr>
          <w:p w:rsidR="110C0A3C" w:rsidP="7454E348" w:rsidRDefault="110C0A3C" w14:paraId="2ABC9F08" w14:textId="471E511D">
            <w:pPr>
              <w:rPr>
                <w:sz w:val="22"/>
                <w:szCs w:val="22"/>
              </w:rPr>
            </w:pPr>
            <w:r w:rsidRPr="7454E348">
              <w:rPr>
                <w:rFonts w:ascii="Century Gothic" w:hAnsi="Century Gothic" w:eastAsia="Century Gothic" w:cs="Century Gothic"/>
                <w:sz w:val="22"/>
                <w:szCs w:val="22"/>
              </w:rPr>
              <w:t>Retrospective</w:t>
            </w:r>
            <w:r w:rsidRPr="00F9075A" w:rsidR="5E6FFB11">
              <w:rPr>
                <w:rFonts w:ascii="Century Gothic" w:hAnsi="Century Gothic" w:eastAsia="Century Gothic" w:cs="Century Gothic"/>
                <w:b/>
                <w:bCs/>
                <w:color w:val="C00000"/>
                <w:sz w:val="22"/>
                <w:szCs w:val="22"/>
              </w:rPr>
              <w:t xml:space="preserve"> **</w:t>
            </w:r>
          </w:p>
        </w:tc>
        <w:tc>
          <w:tcPr>
            <w:tcW w:w="3600" w:type="dxa"/>
          </w:tcPr>
          <w:p w:rsidR="48643610" w:rsidP="7454E348" w:rsidRDefault="48643610" w14:paraId="69AA7D3A" w14:textId="1977D80E">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Effort that involves historical assessments of the condition of a project, program, service, operation, resource and/or user group</w:t>
            </w:r>
          </w:p>
        </w:tc>
        <w:tc>
          <w:tcPr>
            <w:tcW w:w="3570" w:type="dxa"/>
          </w:tcPr>
          <w:p w:rsidR="7DDD3411" w:rsidP="7454E348" w:rsidRDefault="7DDD3411" w14:paraId="5D3C59D5" w14:textId="27BAB50E">
            <w:pPr>
              <w:rPr>
                <w:sz w:val="22"/>
                <w:szCs w:val="22"/>
              </w:rPr>
            </w:pPr>
            <w:r w:rsidRPr="7454E348">
              <w:rPr>
                <w:rFonts w:ascii="Century Gothic" w:hAnsi="Century Gothic" w:eastAsia="Century Gothic" w:cs="Century Gothic"/>
                <w:sz w:val="22"/>
                <w:szCs w:val="22"/>
              </w:rPr>
              <w:t xml:space="preserve">In-house </w:t>
            </w:r>
          </w:p>
          <w:p w:rsidR="7DDD3411" w:rsidP="7454E348" w:rsidRDefault="7DDD3411" w14:paraId="3B2E4F3D" w14:textId="77777777">
            <w:pPr>
              <w:rPr>
                <w:sz w:val="22"/>
                <w:szCs w:val="22"/>
              </w:rPr>
            </w:pPr>
            <w:r w:rsidRPr="7454E348">
              <w:rPr>
                <w:rFonts w:ascii="Century Gothic" w:hAnsi="Century Gothic" w:eastAsia="Century Gothic" w:cs="Century Gothic"/>
                <w:sz w:val="22"/>
                <w:szCs w:val="22"/>
              </w:rPr>
              <w:t>Third party</w:t>
            </w:r>
          </w:p>
          <w:p w:rsidR="7454E348" w:rsidP="7454E348" w:rsidRDefault="7454E348" w14:paraId="310547A4" w14:textId="36F3FB72">
            <w:pPr>
              <w:rPr>
                <w:sz w:val="22"/>
                <w:szCs w:val="22"/>
              </w:rPr>
            </w:pPr>
          </w:p>
          <w:p w:rsidR="7454E348" w:rsidP="7454E348" w:rsidRDefault="7454E348" w14:paraId="3CE5DBC9" w14:textId="1E90EF84">
            <w:pPr>
              <w:rPr>
                <w:sz w:val="22"/>
                <w:szCs w:val="22"/>
              </w:rPr>
            </w:pPr>
          </w:p>
        </w:tc>
      </w:tr>
      <w:tr w:rsidR="7454E348" w:rsidTr="00D5080A" w14:paraId="709A5582" w14:textId="77777777">
        <w:tc>
          <w:tcPr>
            <w:tcW w:w="1620" w:type="dxa"/>
          </w:tcPr>
          <w:p w:rsidR="7454E348" w:rsidP="7454E348" w:rsidRDefault="7454E348" w14:paraId="28005685" w14:textId="08C038A1">
            <w:pPr>
              <w:rPr>
                <w:rFonts w:ascii="Century Gothic" w:hAnsi="Century Gothic" w:eastAsia="Century Gothic" w:cs="Century Gothic"/>
                <w:sz w:val="22"/>
                <w:szCs w:val="22"/>
              </w:rPr>
            </w:pPr>
          </w:p>
        </w:tc>
        <w:tc>
          <w:tcPr>
            <w:tcW w:w="2010" w:type="dxa"/>
          </w:tcPr>
          <w:p w:rsidR="110C0A3C" w:rsidP="7454E348" w:rsidRDefault="110C0A3C" w14:paraId="0D24F28D" w14:textId="4B690957">
            <w:pPr>
              <w:rPr>
                <w:sz w:val="22"/>
                <w:szCs w:val="22"/>
              </w:rPr>
            </w:pPr>
            <w:r w:rsidRPr="7454E348">
              <w:rPr>
                <w:rFonts w:ascii="Century Gothic" w:hAnsi="Century Gothic" w:eastAsia="Century Gothic" w:cs="Century Gothic"/>
                <w:sz w:val="22"/>
                <w:szCs w:val="22"/>
              </w:rPr>
              <w:t>Prospective</w:t>
            </w:r>
            <w:r w:rsidRPr="00F9075A" w:rsidR="29476F53">
              <w:rPr>
                <w:rFonts w:ascii="Century Gothic" w:hAnsi="Century Gothic" w:eastAsia="Century Gothic" w:cs="Century Gothic"/>
                <w:b/>
                <w:bCs/>
                <w:color w:val="C00000"/>
                <w:sz w:val="22"/>
                <w:szCs w:val="22"/>
              </w:rPr>
              <w:t xml:space="preserve"> **</w:t>
            </w:r>
          </w:p>
        </w:tc>
        <w:tc>
          <w:tcPr>
            <w:tcW w:w="3600" w:type="dxa"/>
          </w:tcPr>
          <w:p w:rsidR="512497FD" w:rsidP="7454E348" w:rsidRDefault="512497FD" w14:paraId="4492D16B" w14:textId="4EDE1455">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Effort that </w:t>
            </w:r>
            <w:r w:rsidRPr="7454E348" w:rsidR="780785D3">
              <w:rPr>
                <w:rFonts w:ascii="Century Gothic" w:hAnsi="Century Gothic" w:eastAsia="Century Gothic" w:cs="Century Gothic"/>
                <w:sz w:val="22"/>
                <w:szCs w:val="22"/>
              </w:rPr>
              <w:t>involves</w:t>
            </w:r>
            <w:r w:rsidRPr="7454E348">
              <w:rPr>
                <w:rFonts w:ascii="Century Gothic" w:hAnsi="Century Gothic" w:eastAsia="Century Gothic" w:cs="Century Gothic"/>
                <w:sz w:val="22"/>
                <w:szCs w:val="22"/>
              </w:rPr>
              <w:t xml:space="preserve"> assessments of a future condition of a project, program, service, operation, resource, an/or user group.</w:t>
            </w:r>
          </w:p>
        </w:tc>
        <w:tc>
          <w:tcPr>
            <w:tcW w:w="3570" w:type="dxa"/>
          </w:tcPr>
          <w:p w:rsidR="4F7D2547" w:rsidP="7454E348" w:rsidRDefault="4F7D2547" w14:paraId="34CC1B62" w14:textId="27BAB50E">
            <w:pPr>
              <w:rPr>
                <w:sz w:val="22"/>
                <w:szCs w:val="22"/>
              </w:rPr>
            </w:pPr>
            <w:r w:rsidRPr="7454E348">
              <w:rPr>
                <w:rFonts w:ascii="Century Gothic" w:hAnsi="Century Gothic" w:eastAsia="Century Gothic" w:cs="Century Gothic"/>
                <w:sz w:val="22"/>
                <w:szCs w:val="22"/>
              </w:rPr>
              <w:t xml:space="preserve">In-house </w:t>
            </w:r>
          </w:p>
          <w:p w:rsidR="4F7D2547" w:rsidP="7454E348" w:rsidRDefault="4F7D2547" w14:paraId="28EEE649" w14:textId="77777777">
            <w:pPr>
              <w:rPr>
                <w:sz w:val="22"/>
                <w:szCs w:val="22"/>
              </w:rPr>
            </w:pPr>
            <w:r w:rsidRPr="7454E348">
              <w:rPr>
                <w:rFonts w:ascii="Century Gothic" w:hAnsi="Century Gothic" w:eastAsia="Century Gothic" w:cs="Century Gothic"/>
                <w:sz w:val="22"/>
                <w:szCs w:val="22"/>
              </w:rPr>
              <w:t>Third party</w:t>
            </w:r>
          </w:p>
          <w:p w:rsidR="7454E348" w:rsidP="7454E348" w:rsidRDefault="7454E348" w14:paraId="75C021E2" w14:textId="1AA3E482">
            <w:pPr>
              <w:rPr>
                <w:sz w:val="22"/>
                <w:szCs w:val="22"/>
              </w:rPr>
            </w:pPr>
          </w:p>
        </w:tc>
      </w:tr>
      <w:tr w:rsidR="7454E348" w:rsidTr="00D5080A" w14:paraId="5370E16C" w14:textId="77777777">
        <w:tc>
          <w:tcPr>
            <w:tcW w:w="1620" w:type="dxa"/>
          </w:tcPr>
          <w:p w:rsidR="110C0A3C" w:rsidP="7454E348" w:rsidRDefault="110C0A3C" w14:paraId="2811E6F7" w14:textId="65DF95CB">
            <w:pPr>
              <w:rPr>
                <w:rFonts w:ascii="Century Gothic" w:hAnsi="Century Gothic" w:eastAsia="Century Gothic" w:cs="Century Gothic"/>
                <w:b/>
                <w:bCs/>
                <w:sz w:val="22"/>
                <w:szCs w:val="22"/>
              </w:rPr>
            </w:pPr>
            <w:r w:rsidRPr="7454E348">
              <w:rPr>
                <w:rFonts w:ascii="Century Gothic" w:hAnsi="Century Gothic" w:eastAsia="Century Gothic" w:cs="Century Gothic"/>
                <w:b/>
                <w:bCs/>
                <w:sz w:val="22"/>
                <w:szCs w:val="22"/>
              </w:rPr>
              <w:t>Procurement</w:t>
            </w:r>
          </w:p>
        </w:tc>
        <w:tc>
          <w:tcPr>
            <w:tcW w:w="2010" w:type="dxa"/>
          </w:tcPr>
          <w:p w:rsidR="4EAA68E1" w:rsidP="7454E348" w:rsidRDefault="4EAA68E1" w14:paraId="3A4947C7" w14:textId="33846EE8">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No mode applicable</w:t>
            </w:r>
          </w:p>
        </w:tc>
        <w:tc>
          <w:tcPr>
            <w:tcW w:w="3600" w:type="dxa"/>
          </w:tcPr>
          <w:p w:rsidR="4EAA68E1" w:rsidP="7454E348" w:rsidRDefault="00DD227F" w14:paraId="17BEBE30" w14:textId="57768109">
            <w:pPr>
              <w:rPr>
                <w:sz w:val="22"/>
                <w:szCs w:val="22"/>
              </w:rPr>
            </w:pPr>
            <w:r w:rsidRPr="7454E348">
              <w:rPr>
                <w:rFonts w:ascii="Century Gothic" w:hAnsi="Century Gothic" w:eastAsia="Century Gothic" w:cs="Century Gothic"/>
                <w:sz w:val="22"/>
                <w:szCs w:val="22"/>
              </w:rPr>
              <w:t xml:space="preserve">Acquiring or leasing facilities, purchasing equipment/supplies, hardware/software, or other materials (not content) that support general library </w:t>
            </w:r>
            <w:r w:rsidRPr="7454E348">
              <w:rPr>
                <w:rFonts w:ascii="Century Gothic" w:hAnsi="Century Gothic" w:eastAsia="Century Gothic" w:cs="Century Gothic"/>
                <w:sz w:val="22"/>
                <w:szCs w:val="22"/>
              </w:rPr>
              <w:lastRenderedPageBreak/>
              <w:t xml:space="preserve">infrastructure. </w:t>
            </w:r>
            <w:r w:rsidRPr="7454E348">
              <w:rPr>
                <w:rFonts w:ascii="Century Gothic" w:hAnsi="Century Gothic" w:eastAsia="Century Gothic" w:cs="Century Gothic"/>
                <w:b/>
                <w:bCs/>
                <w:sz w:val="22"/>
                <w:szCs w:val="22"/>
              </w:rPr>
              <w:t xml:space="preserve">This activity can only be used for projects with an Institutional Capacity intent. It is rare that this activity type is </w:t>
            </w:r>
            <w:r w:rsidR="00227E04">
              <w:rPr>
                <w:rFonts w:ascii="Century Gothic" w:hAnsi="Century Gothic" w:eastAsia="Century Gothic" w:cs="Century Gothic"/>
                <w:b/>
                <w:bCs/>
                <w:sz w:val="22"/>
                <w:szCs w:val="22"/>
              </w:rPr>
              <w:t>applicable.</w:t>
            </w:r>
          </w:p>
        </w:tc>
        <w:tc>
          <w:tcPr>
            <w:tcW w:w="3570" w:type="dxa"/>
          </w:tcPr>
          <w:p w:rsidR="737BFA66" w:rsidP="7454E348" w:rsidRDefault="737BFA66" w14:paraId="4E1B6DD9" w14:textId="52EA9E62">
            <w:pPr>
              <w:rPr>
                <w:rFonts w:ascii="Century Gothic" w:hAnsi="Century Gothic" w:eastAsia="Century Gothic" w:cs="Century Gothic"/>
                <w:sz w:val="22"/>
                <w:szCs w:val="22"/>
              </w:rPr>
            </w:pPr>
            <w:r w:rsidRPr="7454E348">
              <w:rPr>
                <w:rFonts w:ascii="Century Gothic" w:hAnsi="Century Gothic" w:eastAsia="Century Gothic" w:cs="Century Gothic"/>
                <w:sz w:val="22"/>
                <w:szCs w:val="22"/>
              </w:rPr>
              <w:lastRenderedPageBreak/>
              <w:t>N/A</w:t>
            </w:r>
          </w:p>
        </w:tc>
      </w:tr>
    </w:tbl>
    <w:p w:rsidRPr="00BA3CA7" w:rsidR="00CA798F" w:rsidP="6723E1D0" w:rsidRDefault="00CA798F" w14:paraId="1432FE98" w14:textId="77777777">
      <w:pPr>
        <w:rPr>
          <w:rFonts w:ascii="Century Gothic" w:hAnsi="Century Gothic" w:eastAsia="Century Gothic" w:cs="Century Gothic"/>
          <w:sz w:val="18"/>
          <w:szCs w:val="18"/>
        </w:rPr>
      </w:pPr>
    </w:p>
    <w:p w:rsidR="4F14BE7A" w:rsidP="37635FAC" w:rsidRDefault="6C72B481" w14:paraId="0BB917D1" w14:textId="31E98910">
      <w:pPr>
        <w:rPr>
          <w:rFonts w:ascii="Century Gothic" w:hAnsi="Century Gothic" w:eastAsia="Century Gothic" w:cs="Century Gothic"/>
          <w:sz w:val="22"/>
          <w:szCs w:val="22"/>
        </w:rPr>
      </w:pPr>
      <w:r w:rsidRPr="00862E47">
        <w:rPr>
          <w:rFonts w:ascii="Century Gothic" w:hAnsi="Century Gothic" w:eastAsia="Century Gothic" w:cs="Century Gothic"/>
          <w:b/>
          <w:bCs/>
          <w:color w:val="C00000"/>
          <w:sz w:val="22"/>
          <w:szCs w:val="22"/>
        </w:rPr>
        <w:t>*</w:t>
      </w:r>
      <w:r w:rsidRPr="37635FAC">
        <w:rPr>
          <w:rFonts w:ascii="Century Gothic" w:hAnsi="Century Gothic" w:eastAsia="Century Gothic" w:cs="Century Gothic"/>
          <w:sz w:val="22"/>
          <w:szCs w:val="22"/>
        </w:rPr>
        <w:t>Outcomes survey(s) must be issued during project period.</w:t>
      </w:r>
      <w:r w:rsidRPr="37635FAC" w:rsidR="2BD6BCD4">
        <w:rPr>
          <w:rFonts w:ascii="Century Gothic" w:hAnsi="Century Gothic" w:eastAsia="Century Gothic" w:cs="Century Gothic"/>
          <w:sz w:val="22"/>
          <w:szCs w:val="22"/>
        </w:rPr>
        <w:t xml:space="preserve"> </w:t>
      </w:r>
    </w:p>
    <w:p w:rsidR="649518F1" w:rsidP="37635FAC" w:rsidRDefault="6C72B481" w14:paraId="3F269395" w14:textId="49E9CD4A">
      <w:pPr>
        <w:rPr>
          <w:rFonts w:ascii="Century Gothic" w:hAnsi="Century Gothic" w:eastAsia="Century Gothic" w:cs="Century Gothic"/>
          <w:sz w:val="22"/>
          <w:szCs w:val="22"/>
        </w:rPr>
      </w:pPr>
      <w:r w:rsidRPr="00862E47">
        <w:rPr>
          <w:rFonts w:ascii="Century Gothic" w:hAnsi="Century Gothic" w:eastAsia="Century Gothic" w:cs="Century Gothic"/>
          <w:b/>
          <w:bCs/>
          <w:color w:val="C00000"/>
          <w:sz w:val="22"/>
          <w:szCs w:val="22"/>
        </w:rPr>
        <w:t>**</w:t>
      </w:r>
      <w:r w:rsidRPr="37635FAC">
        <w:rPr>
          <w:rFonts w:ascii="Century Gothic" w:hAnsi="Century Gothic" w:eastAsia="Century Gothic" w:cs="Century Gothic"/>
          <w:sz w:val="22"/>
          <w:szCs w:val="22"/>
        </w:rPr>
        <w:t>Outcomes survey(s) must be issued during the project period if beneficiary is library workforce.</w:t>
      </w:r>
    </w:p>
    <w:p w:rsidRPr="004434A8" w:rsidR="00172260" w:rsidP="004434A8" w:rsidRDefault="00D62E63" w14:paraId="29755DF6" w14:textId="7283AC81">
      <w:pPr>
        <w:rPr>
          <w:rFonts w:ascii="Century Gothic" w:hAnsi="Century Gothic" w:eastAsia="Century Gothic" w:cs="Century Gothic"/>
          <w:sz w:val="22"/>
          <w:szCs w:val="22"/>
        </w:rPr>
      </w:pPr>
      <w:r w:rsidRPr="004434A8">
        <w:rPr>
          <w:rFonts w:ascii="Century Gothic" w:hAnsi="Century Gothic" w:eastAsia="Century Gothic" w:cs="Century Gothic"/>
          <w:sz w:val="22"/>
          <w:szCs w:val="22"/>
        </w:rPr>
        <w:t xml:space="preserve">See </w:t>
      </w:r>
      <w:hyperlink w:anchor="_APPENDIX_D:_OUTCOME">
        <w:r w:rsidRPr="1CCAD817" w:rsidR="00F4626F">
          <w:rPr>
            <w:rStyle w:val="Hyperlink"/>
            <w:rFonts w:ascii="Century Gothic" w:hAnsi="Century Gothic" w:eastAsia="Century Gothic"/>
            <w:sz w:val="22"/>
            <w:szCs w:val="22"/>
          </w:rPr>
          <w:t>Appendix D</w:t>
        </w:r>
      </w:hyperlink>
      <w:r>
        <w:rPr>
          <w:rFonts w:ascii="Century Gothic" w:hAnsi="Century Gothic" w:eastAsia="Century Gothic"/>
          <w:sz w:val="22"/>
          <w:szCs w:val="22"/>
        </w:rPr>
        <w:t>: Outcome Survey Information</w:t>
      </w:r>
      <w:r w:rsidRPr="004434A8">
        <w:rPr>
          <w:rFonts w:ascii="Century Gothic" w:hAnsi="Century Gothic" w:eastAsia="Century Gothic" w:cs="Century Gothic"/>
          <w:sz w:val="22"/>
          <w:szCs w:val="22"/>
        </w:rPr>
        <w:t xml:space="preserve"> for more information on outcomes surveys. </w:t>
      </w:r>
      <w:r w:rsidRPr="004434A8" w:rsidR="00172260">
        <w:rPr>
          <w:rFonts w:ascii="Century Gothic" w:hAnsi="Century Gothic" w:eastAsia="Century Gothic" w:cs="Century Gothic"/>
          <w:sz w:val="22"/>
          <w:szCs w:val="22"/>
        </w:rPr>
        <w:t xml:space="preserve">  </w:t>
      </w:r>
    </w:p>
    <w:p w:rsidR="00CA798F" w:rsidP="37635FAC" w:rsidRDefault="00CA798F" w14:paraId="03780F00" w14:textId="3811888A"/>
    <w:p w:rsidRPr="00BC2C13" w:rsidR="479111D8" w:rsidP="009F4016" w:rsidRDefault="1CB8838D" w14:paraId="43834FCB" w14:textId="18E7AFA9">
      <w:pPr>
        <w:pStyle w:val="Heading2"/>
      </w:pPr>
      <w:bookmarkStart w:name="_Toc124330137" w:id="92"/>
      <w:bookmarkStart w:name="_Toc129860930" w:id="93"/>
      <w:r>
        <w:t>PROJECT TIMELINE</w:t>
      </w:r>
      <w:bookmarkEnd w:id="92"/>
      <w:bookmarkEnd w:id="93"/>
    </w:p>
    <w:p w:rsidR="6CAC4BC7" w:rsidP="6723E1D0" w:rsidRDefault="6CAC4BC7" w14:paraId="00DB613B" w14:textId="3E63C94A">
      <w:pPr>
        <w:rPr>
          <w:rFonts w:ascii="Century Gothic" w:hAnsi="Century Gothic" w:eastAsia="Century Gothic" w:cs="Century Gothic"/>
        </w:rPr>
      </w:pPr>
      <w:bookmarkStart w:name="_Hlk88656940" w:id="94"/>
    </w:p>
    <w:p w:rsidR="00CA798F" w:rsidP="6723E1D0" w:rsidRDefault="20451D25" w14:paraId="5B637664" w14:textId="6A032AF2">
      <w:pPr>
        <w:rPr>
          <w:rFonts w:ascii="Century Gothic" w:hAnsi="Century Gothic" w:eastAsia="Century Gothic" w:cs="Century Gothic"/>
          <w:sz w:val="22"/>
          <w:szCs w:val="22"/>
        </w:rPr>
      </w:pPr>
      <w:r w:rsidRPr="1E75D7B9">
        <w:rPr>
          <w:rFonts w:ascii="Century Gothic" w:hAnsi="Century Gothic" w:eastAsia="Century Gothic" w:cs="Century Gothic"/>
          <w:b/>
          <w:bCs/>
          <w:sz w:val="22"/>
          <w:szCs w:val="22"/>
        </w:rPr>
        <w:t>List your major project activities and when they will occur</w:t>
      </w:r>
      <w:r w:rsidRPr="1E75D7B9">
        <w:rPr>
          <w:rFonts w:ascii="Century Gothic" w:hAnsi="Century Gothic" w:eastAsia="Century Gothic" w:cs="Century Gothic"/>
          <w:sz w:val="22"/>
          <w:szCs w:val="22"/>
        </w:rPr>
        <w:t xml:space="preserve"> (</w:t>
      </w:r>
      <w:r w:rsidRPr="1E75D7B9" w:rsidR="00CE79F0">
        <w:rPr>
          <w:rFonts w:ascii="Century Gothic" w:hAnsi="Century Gothic" w:eastAsia="Century Gothic" w:cs="Century Gothic"/>
          <w:sz w:val="22"/>
          <w:szCs w:val="22"/>
        </w:rPr>
        <w:t>T</w:t>
      </w:r>
      <w:r w:rsidRPr="1E75D7B9">
        <w:rPr>
          <w:rFonts w:ascii="Century Gothic" w:hAnsi="Century Gothic" w:eastAsia="Century Gothic" w:cs="Century Gothic"/>
          <w:sz w:val="22"/>
          <w:szCs w:val="22"/>
        </w:rPr>
        <w:t xml:space="preserve">he grant period starts July 1, </w:t>
      </w:r>
      <w:proofErr w:type="gramStart"/>
      <w:r w:rsidRPr="1E75D7B9">
        <w:rPr>
          <w:rFonts w:ascii="Century Gothic" w:hAnsi="Century Gothic" w:eastAsia="Century Gothic" w:cs="Century Gothic"/>
          <w:sz w:val="22"/>
          <w:szCs w:val="22"/>
        </w:rPr>
        <w:t>202</w:t>
      </w:r>
      <w:r w:rsidRPr="1E75D7B9" w:rsidR="400EE85E">
        <w:rPr>
          <w:rFonts w:ascii="Century Gothic" w:hAnsi="Century Gothic" w:eastAsia="Century Gothic" w:cs="Century Gothic"/>
          <w:sz w:val="22"/>
          <w:szCs w:val="22"/>
        </w:rPr>
        <w:t>4</w:t>
      </w:r>
      <w:proofErr w:type="gramEnd"/>
      <w:r w:rsidRPr="1E75D7B9">
        <w:rPr>
          <w:rFonts w:ascii="Century Gothic" w:hAnsi="Century Gothic" w:eastAsia="Century Gothic" w:cs="Century Gothic"/>
          <w:sz w:val="22"/>
          <w:szCs w:val="22"/>
        </w:rPr>
        <w:t xml:space="preserve"> and ends June 30, 202</w:t>
      </w:r>
      <w:r w:rsidRPr="1E75D7B9" w:rsidR="09B74823">
        <w:rPr>
          <w:rFonts w:ascii="Century Gothic" w:hAnsi="Century Gothic" w:eastAsia="Century Gothic" w:cs="Century Gothic"/>
          <w:sz w:val="22"/>
          <w:szCs w:val="22"/>
        </w:rPr>
        <w:t>5)</w:t>
      </w:r>
      <w:r w:rsidRPr="1E75D7B9">
        <w:rPr>
          <w:rFonts w:ascii="Century Gothic" w:hAnsi="Century Gothic" w:eastAsia="Century Gothic" w:cs="Century Gothic"/>
          <w:sz w:val="22"/>
          <w:szCs w:val="22"/>
        </w:rPr>
        <w:t>.</w:t>
      </w:r>
    </w:p>
    <w:p w:rsidR="00CA798F" w:rsidP="6723E1D0" w:rsidRDefault="00CA798F" w14:paraId="11C1C268" w14:textId="77777777">
      <w:pPr>
        <w:rPr>
          <w:rFonts w:ascii="Century Gothic" w:hAnsi="Century Gothic" w:eastAsia="Century Gothic" w:cs="Century Gothic"/>
          <w:sz w:val="22"/>
          <w:szCs w:val="22"/>
        </w:rPr>
      </w:pPr>
    </w:p>
    <w:p w:rsidR="00CA798F" w:rsidP="6723E1D0" w:rsidRDefault="20451D25" w14:paraId="514BCEB8" w14:textId="604C0D0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w:t>
      </w:r>
      <w:r w:rsidRPr="6723E1D0" w:rsidR="0B863687">
        <w:rPr>
          <w:rFonts w:ascii="Century Gothic" w:hAnsi="Century Gothic" w:eastAsia="Century Gothic" w:cs="Century Gothic"/>
          <w:sz w:val="22"/>
          <w:szCs w:val="22"/>
        </w:rPr>
        <w:t>e timeline</w:t>
      </w:r>
      <w:r w:rsidRPr="6723E1D0">
        <w:rPr>
          <w:rFonts w:ascii="Century Gothic" w:hAnsi="Century Gothic" w:eastAsia="Century Gothic" w:cs="Century Gothic"/>
          <w:sz w:val="22"/>
          <w:szCs w:val="22"/>
        </w:rPr>
        <w:t xml:space="preserve"> is designed to capture the major project activities and when they begin and end. It must include all </w:t>
      </w:r>
      <w:r w:rsidRPr="6723E1D0" w:rsidR="6EDDCFDB">
        <w:rPr>
          <w:rFonts w:ascii="Century Gothic" w:hAnsi="Century Gothic" w:eastAsia="Century Gothic" w:cs="Century Gothic"/>
          <w:sz w:val="22"/>
          <w:szCs w:val="22"/>
        </w:rPr>
        <w:t>P</w:t>
      </w:r>
      <w:r w:rsidRPr="6723E1D0">
        <w:rPr>
          <w:rFonts w:ascii="Century Gothic" w:hAnsi="Century Gothic" w:eastAsia="Century Gothic" w:cs="Century Gothic"/>
          <w:sz w:val="22"/>
          <w:szCs w:val="22"/>
        </w:rPr>
        <w:t xml:space="preserve">roject </w:t>
      </w:r>
      <w:r w:rsidRPr="6723E1D0" w:rsidR="4716224B">
        <w:rPr>
          <w:rFonts w:ascii="Century Gothic" w:hAnsi="Century Gothic" w:eastAsia="Century Gothic" w:cs="Century Gothic"/>
          <w:sz w:val="22"/>
          <w:szCs w:val="22"/>
        </w:rPr>
        <w:t>A</w:t>
      </w:r>
      <w:r w:rsidRPr="6723E1D0">
        <w:rPr>
          <w:rFonts w:ascii="Century Gothic" w:hAnsi="Century Gothic" w:eastAsia="Century Gothic" w:cs="Century Gothic"/>
          <w:sz w:val="22"/>
          <w:szCs w:val="22"/>
        </w:rPr>
        <w:t>ctivities listed in the application</w:t>
      </w:r>
      <w:r w:rsidRPr="6723E1D0" w:rsidR="1BD457E9">
        <w:rPr>
          <w:rFonts w:ascii="Century Gothic" w:hAnsi="Century Gothic" w:eastAsia="Century Gothic" w:cs="Century Gothic"/>
          <w:sz w:val="22"/>
          <w:szCs w:val="22"/>
        </w:rPr>
        <w:t xml:space="preserve"> and connect to the Project Description</w:t>
      </w:r>
      <w:r w:rsidRPr="6723E1D0">
        <w:rPr>
          <w:rFonts w:ascii="Century Gothic" w:hAnsi="Century Gothic" w:eastAsia="Century Gothic" w:cs="Century Gothic"/>
          <w:sz w:val="22"/>
          <w:szCs w:val="22"/>
        </w:rPr>
        <w:t>.  List activities in chronological order where applicable.</w:t>
      </w:r>
    </w:p>
    <w:p w:rsidR="242333F7" w:rsidP="242333F7" w:rsidRDefault="242333F7" w14:paraId="10F1145B" w14:textId="7D56EDCC">
      <w:pPr>
        <w:rPr>
          <w:rFonts w:ascii="Century Gothic" w:hAnsi="Century Gothic" w:eastAsia="Century Gothic" w:cs="Century Gothic"/>
          <w:sz w:val="22"/>
          <w:szCs w:val="22"/>
        </w:rPr>
      </w:pPr>
    </w:p>
    <w:p w:rsidRPr="00321593" w:rsidR="6231A096" w:rsidP="242333F7" w:rsidRDefault="48C6C752" w14:paraId="69076406" w14:textId="664EB778">
      <w:pPr>
        <w:rPr>
          <w:rFonts w:ascii="Century Gothic" w:hAnsi="Century Gothic" w:eastAsia="Century Gothic" w:cs="Century Gothic"/>
          <w:color w:val="2F5496" w:themeColor="accent1" w:themeShade="BF"/>
          <w:sz w:val="22"/>
          <w:szCs w:val="22"/>
        </w:rPr>
      </w:pPr>
      <w:r w:rsidRPr="00321593">
        <w:rPr>
          <w:rFonts w:ascii="Century Gothic" w:hAnsi="Century Gothic" w:eastAsia="Century Gothic" w:cs="Century Gothic"/>
          <w:color w:val="2F5496" w:themeColor="accent1" w:themeShade="BF"/>
          <w:sz w:val="22"/>
          <w:szCs w:val="22"/>
        </w:rPr>
        <w:t>Reviewers will consider the following:</w:t>
      </w:r>
    </w:p>
    <w:p w:rsidR="6231A096" w:rsidP="002327F1" w:rsidRDefault="48C6C752" w14:paraId="1AB22895" w14:textId="3DD33129">
      <w:pPr>
        <w:pStyle w:val="ListParagraph"/>
        <w:numPr>
          <w:ilvl w:val="0"/>
          <w:numId w:val="30"/>
        </w:numPr>
        <w:rPr>
          <w:rFonts w:ascii="Century Gothic" w:hAnsi="Century Gothic" w:eastAsia="Century Gothic" w:cs="Century Gothic"/>
          <w:sz w:val="22"/>
          <w:szCs w:val="22"/>
        </w:rPr>
      </w:pPr>
      <w:r w:rsidRPr="242333F7">
        <w:rPr>
          <w:rFonts w:ascii="Century Gothic" w:hAnsi="Century Gothic" w:eastAsia="Century Gothic" w:cs="Century Gothic"/>
          <w:sz w:val="22"/>
          <w:szCs w:val="22"/>
        </w:rPr>
        <w:t>Is the timeline realistic and feasible?</w:t>
      </w:r>
    </w:p>
    <w:p w:rsidR="6231A096" w:rsidP="002327F1" w:rsidRDefault="48C6C752" w14:paraId="2D0A676D" w14:textId="71366B19">
      <w:pPr>
        <w:pStyle w:val="ListParagraph"/>
        <w:numPr>
          <w:ilvl w:val="0"/>
          <w:numId w:val="30"/>
        </w:numPr>
        <w:rPr>
          <w:rFonts w:ascii="Century Gothic" w:hAnsi="Century Gothic" w:eastAsia="Century Gothic" w:cs="Century Gothic"/>
          <w:sz w:val="22"/>
          <w:szCs w:val="22"/>
        </w:rPr>
      </w:pPr>
      <w:r w:rsidRPr="242333F7">
        <w:rPr>
          <w:rFonts w:ascii="Century Gothic" w:hAnsi="Century Gothic" w:eastAsia="Century Gothic" w:cs="Century Gothic"/>
          <w:sz w:val="22"/>
          <w:szCs w:val="22"/>
        </w:rPr>
        <w:t>Does the timeline include sufficient detail?</w:t>
      </w:r>
    </w:p>
    <w:p w:rsidR="6231A096" w:rsidP="002327F1" w:rsidRDefault="48C6C752" w14:paraId="258D0A5C" w14:textId="732D93A7">
      <w:pPr>
        <w:pStyle w:val="ListParagraph"/>
        <w:numPr>
          <w:ilvl w:val="0"/>
          <w:numId w:val="30"/>
        </w:numPr>
        <w:rPr>
          <w:rFonts w:ascii="Century Gothic" w:hAnsi="Century Gothic" w:eastAsia="Century Gothic" w:cs="Century Gothic"/>
          <w:sz w:val="22"/>
          <w:szCs w:val="22"/>
        </w:rPr>
      </w:pPr>
      <w:r w:rsidRPr="242333F7">
        <w:rPr>
          <w:rFonts w:ascii="Century Gothic" w:hAnsi="Century Gothic" w:eastAsia="Century Gothic" w:cs="Century Gothic"/>
          <w:sz w:val="22"/>
          <w:szCs w:val="22"/>
        </w:rPr>
        <w:t>Is the timeline consistent with the project description, activities, evaluation plan, and budget?</w:t>
      </w:r>
    </w:p>
    <w:p w:rsidR="6231A096" w:rsidP="6723E1D0" w:rsidRDefault="6231A096" w14:paraId="1530995E" w14:textId="1A8CC3E6">
      <w:pPr>
        <w:rPr>
          <w:rFonts w:ascii="Century Gothic" w:hAnsi="Century Gothic" w:eastAsia="Century Gothic" w:cs="Century Gothic"/>
        </w:rPr>
      </w:pPr>
    </w:p>
    <w:p w:rsidR="568868CD" w:rsidP="33B730DB" w:rsidRDefault="00AB7DC9" w14:paraId="4D163810" w14:textId="22A270F7">
      <w:pPr>
        <w:pStyle w:val="Heading2"/>
        <w:rPr>
          <w:rFonts w:eastAsiaTheme="majorEastAsia" w:cstheme="minorBidi"/>
          <w:b w:val="0"/>
          <w:bCs w:val="0"/>
          <w:color w:val="auto"/>
          <w:sz w:val="22"/>
          <w:szCs w:val="22"/>
        </w:rPr>
      </w:pPr>
      <w:bookmarkStart w:name="_Toc129860931" w:id="95"/>
      <w:r>
        <w:rPr>
          <w:rFonts w:cstheme="minorBidi"/>
          <w:color w:val="auto"/>
          <w:sz w:val="22"/>
          <w:szCs w:val="22"/>
        </w:rPr>
        <w:t xml:space="preserve">EXAMPLE </w:t>
      </w:r>
      <w:r w:rsidRPr="33B730DB" w:rsidR="568868CD">
        <w:rPr>
          <w:rFonts w:cstheme="minorBidi"/>
          <w:color w:val="auto"/>
          <w:sz w:val="22"/>
          <w:szCs w:val="22"/>
        </w:rPr>
        <w:t>PROJECT TIMELINE</w:t>
      </w:r>
      <w:bookmarkEnd w:id="95"/>
    </w:p>
    <w:p w:rsidR="25F5C6C2" w:rsidP="25F5C6C2" w:rsidRDefault="25F5C6C2" w14:paraId="1AEF494B" w14:textId="77777777">
      <w:pPr>
        <w:rPr>
          <w:rFonts w:ascii="Century Gothic" w:hAnsi="Century Gothic" w:cstheme="minorBidi"/>
          <w:sz w:val="22"/>
          <w:szCs w:val="22"/>
        </w:rPr>
      </w:pPr>
    </w:p>
    <w:tbl>
      <w:tblPr>
        <w:tblStyle w:val="TableTheme"/>
        <w:tblW w:w="0" w:type="auto"/>
        <w:tblLook w:val="01E0" w:firstRow="1" w:lastRow="1" w:firstColumn="1" w:lastColumn="1" w:noHBand="0" w:noVBand="0"/>
        <w:tblCaption w:val="Example Project Timelines"/>
        <w:tblDescription w:val="An example for the reader, on how to complete a project timeline."/>
      </w:tblPr>
      <w:tblGrid>
        <w:gridCol w:w="5818"/>
        <w:gridCol w:w="1939"/>
        <w:gridCol w:w="1858"/>
      </w:tblGrid>
      <w:tr w:rsidR="25F5C6C2" w:rsidTr="1E75D7B9" w14:paraId="4994D32C" w14:textId="77777777">
        <w:trPr>
          <w:trHeight w:val="223"/>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65F18024" w14:textId="77777777">
            <w:pPr>
              <w:rPr>
                <w:rFonts w:ascii="Century Gothic" w:hAnsi="Century Gothic" w:cstheme="minorBidi"/>
                <w:b/>
                <w:bCs/>
                <w:sz w:val="22"/>
                <w:szCs w:val="22"/>
              </w:rPr>
            </w:pPr>
            <w:r w:rsidRPr="25F5C6C2">
              <w:rPr>
                <w:rFonts w:ascii="Century Gothic" w:hAnsi="Century Gothic" w:cstheme="minorBidi"/>
                <w:b/>
                <w:bCs/>
                <w:sz w:val="22"/>
                <w:szCs w:val="22"/>
              </w:rPr>
              <w:t>Activity</w:t>
            </w:r>
          </w:p>
        </w:tc>
        <w:tc>
          <w:tcPr>
            <w:tcW w:w="1939" w:type="dxa"/>
            <w:tcBorders>
              <w:top w:val="single" w:color="auto" w:sz="4" w:space="0"/>
              <w:left w:val="single" w:color="auto" w:sz="4" w:space="0"/>
              <w:bottom w:val="single" w:color="auto" w:sz="4" w:space="0"/>
              <w:right w:val="single" w:color="auto" w:sz="4" w:space="0"/>
            </w:tcBorders>
          </w:tcPr>
          <w:p w:rsidR="25F5C6C2" w:rsidP="25F5C6C2" w:rsidRDefault="25F5C6C2" w14:paraId="0DC5A528" w14:textId="77777777">
            <w:pPr>
              <w:rPr>
                <w:rFonts w:ascii="Century Gothic" w:hAnsi="Century Gothic" w:cstheme="minorBidi"/>
                <w:b/>
                <w:bCs/>
                <w:sz w:val="22"/>
                <w:szCs w:val="22"/>
              </w:rPr>
            </w:pPr>
            <w:r w:rsidRPr="25F5C6C2">
              <w:rPr>
                <w:rFonts w:ascii="Century Gothic" w:hAnsi="Century Gothic" w:cstheme="minorBidi"/>
                <w:b/>
                <w:bCs/>
                <w:sz w:val="22"/>
                <w:szCs w:val="22"/>
              </w:rPr>
              <w:t>Month Started</w:t>
            </w:r>
          </w:p>
        </w:tc>
        <w:tc>
          <w:tcPr>
            <w:tcW w:w="1858" w:type="dxa"/>
            <w:tcBorders>
              <w:top w:val="single" w:color="auto" w:sz="4" w:space="0"/>
              <w:left w:val="single" w:color="auto" w:sz="4" w:space="0"/>
              <w:bottom w:val="single" w:color="auto" w:sz="4" w:space="0"/>
              <w:right w:val="single" w:color="auto" w:sz="4" w:space="0"/>
            </w:tcBorders>
          </w:tcPr>
          <w:p w:rsidR="25F5C6C2" w:rsidP="25F5C6C2" w:rsidRDefault="25F5C6C2" w14:paraId="20E53F5B" w14:textId="77777777">
            <w:pPr>
              <w:rPr>
                <w:rFonts w:ascii="Century Gothic" w:hAnsi="Century Gothic" w:cstheme="minorBidi"/>
                <w:b/>
                <w:bCs/>
                <w:sz w:val="22"/>
                <w:szCs w:val="22"/>
              </w:rPr>
            </w:pPr>
            <w:r w:rsidRPr="25F5C6C2">
              <w:rPr>
                <w:rFonts w:ascii="Century Gothic" w:hAnsi="Century Gothic" w:cstheme="minorBidi"/>
                <w:b/>
                <w:bCs/>
                <w:sz w:val="22"/>
                <w:szCs w:val="22"/>
              </w:rPr>
              <w:t>Month Ended</w:t>
            </w:r>
          </w:p>
        </w:tc>
      </w:tr>
      <w:tr w:rsidR="25F5C6C2" w:rsidTr="1E75D7B9" w14:paraId="559823B7" w14:textId="77777777">
        <w:trPr>
          <w:trHeight w:val="255"/>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4CD22BC4" w14:textId="77777777">
            <w:pPr>
              <w:rPr>
                <w:rFonts w:ascii="Century Gothic" w:hAnsi="Century Gothic" w:cstheme="minorBidi"/>
                <w:sz w:val="22"/>
                <w:szCs w:val="22"/>
              </w:rPr>
            </w:pPr>
            <w:r w:rsidRPr="25F5C6C2">
              <w:rPr>
                <w:rFonts w:ascii="Century Gothic" w:hAnsi="Century Gothic" w:cstheme="minorBidi"/>
                <w:sz w:val="22"/>
                <w:szCs w:val="22"/>
              </w:rPr>
              <w:t>Grant award notification, acceptance to County Supervisors</w:t>
            </w:r>
          </w:p>
        </w:tc>
        <w:tc>
          <w:tcPr>
            <w:tcW w:w="1939" w:type="dxa"/>
            <w:tcBorders>
              <w:top w:val="single" w:color="auto" w:sz="4" w:space="0"/>
              <w:left w:val="single" w:color="auto" w:sz="4" w:space="0"/>
              <w:bottom w:val="single" w:color="auto" w:sz="4" w:space="0"/>
              <w:right w:val="single" w:color="auto" w:sz="4" w:space="0"/>
            </w:tcBorders>
          </w:tcPr>
          <w:p w:rsidR="25F5C6C2" w:rsidP="1E75D7B9" w:rsidRDefault="6C043C85" w14:paraId="38749710" w14:textId="7D226ECA">
            <w:pPr>
              <w:rPr>
                <w:rFonts w:ascii="Century Gothic" w:hAnsi="Century Gothic" w:cstheme="minorBidi"/>
                <w:sz w:val="22"/>
                <w:szCs w:val="22"/>
              </w:rPr>
            </w:pPr>
            <w:r w:rsidRPr="1E75D7B9">
              <w:rPr>
                <w:rFonts w:ascii="Century Gothic" w:hAnsi="Century Gothic" w:cstheme="minorBidi"/>
                <w:sz w:val="22"/>
                <w:szCs w:val="22"/>
              </w:rPr>
              <w:t>July 202</w:t>
            </w:r>
            <w:r w:rsidRPr="1E75D7B9" w:rsidR="0E2B955F">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1E75D7B9" w:rsidRDefault="6C043C85" w14:paraId="73913FBA" w14:textId="29ECA64C">
            <w:pPr>
              <w:rPr>
                <w:rFonts w:ascii="Century Gothic" w:hAnsi="Century Gothic" w:cstheme="minorBidi"/>
                <w:sz w:val="22"/>
                <w:szCs w:val="22"/>
              </w:rPr>
            </w:pPr>
            <w:r w:rsidRPr="1E75D7B9">
              <w:rPr>
                <w:rFonts w:ascii="Century Gothic" w:hAnsi="Century Gothic" w:cstheme="minorBidi"/>
                <w:sz w:val="22"/>
                <w:szCs w:val="22"/>
              </w:rPr>
              <w:t>August 202</w:t>
            </w:r>
            <w:r w:rsidRPr="1E75D7B9" w:rsidR="433B1703">
              <w:rPr>
                <w:rFonts w:ascii="Century Gothic" w:hAnsi="Century Gothic" w:cstheme="minorBidi"/>
                <w:sz w:val="22"/>
                <w:szCs w:val="22"/>
              </w:rPr>
              <w:t>4</w:t>
            </w:r>
          </w:p>
        </w:tc>
      </w:tr>
      <w:tr w:rsidR="25F5C6C2" w:rsidTr="1E75D7B9" w14:paraId="61F085EA" w14:textId="77777777">
        <w:trPr>
          <w:trHeight w:val="255"/>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5D510211" w14:textId="77777777">
            <w:pPr>
              <w:rPr>
                <w:rFonts w:ascii="Century Gothic" w:hAnsi="Century Gothic" w:cstheme="minorBidi"/>
                <w:sz w:val="22"/>
                <w:szCs w:val="22"/>
              </w:rPr>
            </w:pPr>
            <w:r w:rsidRPr="25F5C6C2">
              <w:rPr>
                <w:rFonts w:ascii="Century Gothic" w:hAnsi="Century Gothic" w:cstheme="minorBidi"/>
                <w:sz w:val="22"/>
                <w:szCs w:val="22"/>
              </w:rPr>
              <w:t>Staff refresher on Harwood method, CALL Academy training on Appreciative Inquiry, State Library training on equity principles</w:t>
            </w:r>
          </w:p>
        </w:tc>
        <w:tc>
          <w:tcPr>
            <w:tcW w:w="1939" w:type="dxa"/>
            <w:tcBorders>
              <w:top w:val="single" w:color="auto" w:sz="4" w:space="0"/>
              <w:left w:val="single" w:color="auto" w:sz="4" w:space="0"/>
              <w:bottom w:val="single" w:color="auto" w:sz="4" w:space="0"/>
              <w:right w:val="single" w:color="auto" w:sz="4" w:space="0"/>
            </w:tcBorders>
          </w:tcPr>
          <w:p w:rsidR="25F5C6C2" w:rsidP="1E75D7B9" w:rsidRDefault="6C043C85" w14:paraId="5C158F5E" w14:textId="727E6586">
            <w:pPr>
              <w:rPr>
                <w:rFonts w:ascii="Century Gothic" w:hAnsi="Century Gothic" w:cstheme="minorBidi"/>
                <w:sz w:val="22"/>
                <w:szCs w:val="22"/>
              </w:rPr>
            </w:pPr>
            <w:r w:rsidRPr="1E75D7B9">
              <w:rPr>
                <w:rFonts w:ascii="Century Gothic" w:hAnsi="Century Gothic" w:cstheme="minorBidi"/>
                <w:sz w:val="22"/>
                <w:szCs w:val="22"/>
              </w:rPr>
              <w:t>July 202</w:t>
            </w:r>
            <w:r w:rsidRPr="1E75D7B9" w:rsidR="349D8C32">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1E75D7B9" w:rsidRDefault="6C043C85" w14:paraId="66983487" w14:textId="0AC018DB">
            <w:pPr>
              <w:rPr>
                <w:rFonts w:ascii="Century Gothic" w:hAnsi="Century Gothic" w:cstheme="minorBidi"/>
                <w:sz w:val="22"/>
                <w:szCs w:val="22"/>
              </w:rPr>
            </w:pPr>
            <w:r w:rsidRPr="1E75D7B9">
              <w:rPr>
                <w:rFonts w:ascii="Century Gothic" w:hAnsi="Century Gothic" w:cstheme="minorBidi"/>
                <w:sz w:val="22"/>
                <w:szCs w:val="22"/>
              </w:rPr>
              <w:t>September 202</w:t>
            </w:r>
            <w:r w:rsidRPr="1E75D7B9" w:rsidR="0752F0C2">
              <w:rPr>
                <w:rFonts w:ascii="Century Gothic" w:hAnsi="Century Gothic" w:cstheme="minorBidi"/>
                <w:sz w:val="22"/>
                <w:szCs w:val="22"/>
              </w:rPr>
              <w:t>5</w:t>
            </w:r>
          </w:p>
        </w:tc>
      </w:tr>
      <w:tr w:rsidR="25F5C6C2" w:rsidTr="1E75D7B9" w14:paraId="2F902BA5" w14:textId="77777777">
        <w:trPr>
          <w:trHeight w:val="178"/>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5E664474" w14:textId="77777777">
            <w:pPr>
              <w:rPr>
                <w:rFonts w:ascii="Century Gothic" w:hAnsi="Century Gothic" w:cstheme="minorBidi"/>
                <w:sz w:val="22"/>
                <w:szCs w:val="22"/>
              </w:rPr>
            </w:pPr>
            <w:r w:rsidRPr="25F5C6C2">
              <w:rPr>
                <w:rFonts w:ascii="Century Gothic" w:hAnsi="Century Gothic" w:cstheme="minorBidi"/>
                <w:sz w:val="22"/>
                <w:szCs w:val="22"/>
              </w:rPr>
              <w:t>Renew/begin partnership outreach to vocational rehab, workforce agencies and employment services, major employer HR departments; begin working with workforce agencies to develop job-seeker groups to participate in project</w:t>
            </w:r>
          </w:p>
        </w:tc>
        <w:tc>
          <w:tcPr>
            <w:tcW w:w="1939" w:type="dxa"/>
            <w:tcBorders>
              <w:top w:val="single" w:color="auto" w:sz="4" w:space="0"/>
              <w:left w:val="single" w:color="auto" w:sz="4" w:space="0"/>
              <w:bottom w:val="single" w:color="auto" w:sz="4" w:space="0"/>
              <w:right w:val="single" w:color="auto" w:sz="4" w:space="0"/>
            </w:tcBorders>
          </w:tcPr>
          <w:p w:rsidR="25F5C6C2" w:rsidP="1E75D7B9" w:rsidRDefault="6C043C85" w14:paraId="0817A229" w14:textId="5B4681BE">
            <w:pPr>
              <w:rPr>
                <w:rFonts w:ascii="Century Gothic" w:hAnsi="Century Gothic" w:cstheme="minorBidi"/>
                <w:sz w:val="22"/>
                <w:szCs w:val="22"/>
              </w:rPr>
            </w:pPr>
            <w:r w:rsidRPr="1E75D7B9">
              <w:rPr>
                <w:rFonts w:ascii="Century Gothic" w:hAnsi="Century Gothic" w:cstheme="minorBidi"/>
                <w:sz w:val="22"/>
                <w:szCs w:val="22"/>
              </w:rPr>
              <w:t>July 202</w:t>
            </w:r>
            <w:r w:rsidRPr="1E75D7B9" w:rsidR="7B31CEF1">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1E75D7B9" w:rsidRDefault="6C043C85" w14:paraId="1AEF172C" w14:textId="78754EF7">
            <w:pPr>
              <w:rPr>
                <w:rFonts w:ascii="Century Gothic" w:hAnsi="Century Gothic" w:cstheme="minorBidi"/>
                <w:sz w:val="22"/>
                <w:szCs w:val="22"/>
              </w:rPr>
            </w:pPr>
            <w:r w:rsidRPr="1E75D7B9">
              <w:rPr>
                <w:rFonts w:ascii="Century Gothic" w:hAnsi="Century Gothic" w:cstheme="minorBidi"/>
                <w:sz w:val="22"/>
                <w:szCs w:val="22"/>
              </w:rPr>
              <w:t>November 202</w:t>
            </w:r>
            <w:r w:rsidRPr="1E75D7B9" w:rsidR="3E5C86BB">
              <w:rPr>
                <w:rFonts w:ascii="Century Gothic" w:hAnsi="Century Gothic" w:cstheme="minorBidi"/>
                <w:sz w:val="22"/>
                <w:szCs w:val="22"/>
              </w:rPr>
              <w:t>4</w:t>
            </w:r>
          </w:p>
        </w:tc>
      </w:tr>
      <w:tr w:rsidR="25F5C6C2" w:rsidTr="1E75D7B9" w14:paraId="17D4FEF0" w14:textId="77777777">
        <w:trPr>
          <w:trHeight w:val="178"/>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793679A9" w14:textId="77777777">
            <w:pPr>
              <w:rPr>
                <w:rFonts w:ascii="Century Gothic" w:hAnsi="Century Gothic" w:cstheme="minorBidi"/>
                <w:sz w:val="22"/>
                <w:szCs w:val="22"/>
              </w:rPr>
            </w:pPr>
            <w:r w:rsidRPr="25F5C6C2">
              <w:rPr>
                <w:rFonts w:ascii="Century Gothic" w:hAnsi="Century Gothic" w:cstheme="minorBidi"/>
                <w:sz w:val="22"/>
                <w:szCs w:val="22"/>
              </w:rPr>
              <w:t>Library staff conversations at quarterly staff meeting</w:t>
            </w:r>
          </w:p>
        </w:tc>
        <w:tc>
          <w:tcPr>
            <w:tcW w:w="1939" w:type="dxa"/>
            <w:tcBorders>
              <w:top w:val="single" w:color="auto" w:sz="4" w:space="0"/>
              <w:left w:val="single" w:color="auto" w:sz="4" w:space="0"/>
              <w:bottom w:val="single" w:color="auto" w:sz="4" w:space="0"/>
              <w:right w:val="single" w:color="auto" w:sz="4" w:space="0"/>
            </w:tcBorders>
          </w:tcPr>
          <w:p w:rsidR="25F5C6C2" w:rsidP="1E75D7B9" w:rsidRDefault="6C043C85" w14:paraId="6E24D7B7" w14:textId="2ACE9C59">
            <w:pPr>
              <w:rPr>
                <w:rFonts w:ascii="Century Gothic" w:hAnsi="Century Gothic" w:cstheme="minorBidi"/>
                <w:sz w:val="22"/>
                <w:szCs w:val="22"/>
              </w:rPr>
            </w:pPr>
            <w:r w:rsidRPr="1E75D7B9">
              <w:rPr>
                <w:rFonts w:ascii="Century Gothic" w:hAnsi="Century Gothic" w:cstheme="minorBidi"/>
                <w:sz w:val="22"/>
                <w:szCs w:val="22"/>
              </w:rPr>
              <w:t>August 202</w:t>
            </w:r>
            <w:r w:rsidRPr="1E75D7B9" w:rsidR="23A788D2">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1E75D7B9" w:rsidRDefault="6C043C85" w14:paraId="1A5DA878" w14:textId="58C21853">
            <w:pPr>
              <w:rPr>
                <w:rFonts w:ascii="Century Gothic" w:hAnsi="Century Gothic" w:cstheme="minorBidi"/>
                <w:sz w:val="22"/>
                <w:szCs w:val="22"/>
              </w:rPr>
            </w:pPr>
            <w:r w:rsidRPr="1E75D7B9">
              <w:rPr>
                <w:rFonts w:ascii="Century Gothic" w:hAnsi="Century Gothic" w:cstheme="minorBidi"/>
                <w:sz w:val="22"/>
                <w:szCs w:val="22"/>
              </w:rPr>
              <w:t>August 20</w:t>
            </w:r>
            <w:r w:rsidRPr="1E75D7B9" w:rsidR="2DF24D9D">
              <w:rPr>
                <w:rFonts w:ascii="Century Gothic" w:hAnsi="Century Gothic" w:cstheme="minorBidi"/>
                <w:sz w:val="22"/>
                <w:szCs w:val="22"/>
              </w:rPr>
              <w:t>2</w:t>
            </w:r>
            <w:r w:rsidRPr="1E75D7B9" w:rsidR="197EF6B5">
              <w:rPr>
                <w:rFonts w:ascii="Century Gothic" w:hAnsi="Century Gothic" w:cstheme="minorBidi"/>
                <w:sz w:val="22"/>
                <w:szCs w:val="22"/>
              </w:rPr>
              <w:t>4</w:t>
            </w:r>
          </w:p>
        </w:tc>
      </w:tr>
      <w:tr w:rsidR="25F5C6C2" w:rsidTr="1E75D7B9" w14:paraId="19D9A076" w14:textId="77777777">
        <w:trPr>
          <w:trHeight w:val="178"/>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2FDC5D4A" w14:textId="77777777">
            <w:pPr>
              <w:rPr>
                <w:rFonts w:ascii="Century Gothic" w:hAnsi="Century Gothic" w:cstheme="minorBidi"/>
                <w:sz w:val="22"/>
                <w:szCs w:val="22"/>
              </w:rPr>
            </w:pPr>
            <w:r w:rsidRPr="25F5C6C2">
              <w:rPr>
                <w:rFonts w:ascii="Century Gothic" w:hAnsi="Century Gothic" w:cstheme="minorBidi"/>
                <w:sz w:val="22"/>
                <w:szCs w:val="22"/>
              </w:rPr>
              <w:t>Community conversations with stakeholder groups and development of community knowledge reports and sharing</w:t>
            </w:r>
          </w:p>
        </w:tc>
        <w:tc>
          <w:tcPr>
            <w:tcW w:w="1939" w:type="dxa"/>
            <w:tcBorders>
              <w:top w:val="single" w:color="auto" w:sz="4" w:space="0"/>
              <w:left w:val="single" w:color="auto" w:sz="4" w:space="0"/>
              <w:bottom w:val="single" w:color="auto" w:sz="4" w:space="0"/>
              <w:right w:val="single" w:color="auto" w:sz="4" w:space="0"/>
            </w:tcBorders>
          </w:tcPr>
          <w:p w:rsidR="25F5C6C2" w:rsidP="1E75D7B9" w:rsidRDefault="6C043C85" w14:paraId="56B8D82D" w14:textId="621B144C">
            <w:pPr>
              <w:rPr>
                <w:rFonts w:ascii="Century Gothic" w:hAnsi="Century Gothic" w:cstheme="minorBidi"/>
                <w:sz w:val="22"/>
                <w:szCs w:val="22"/>
              </w:rPr>
            </w:pPr>
            <w:r w:rsidRPr="1E75D7B9">
              <w:rPr>
                <w:rFonts w:ascii="Century Gothic" w:hAnsi="Century Gothic" w:cstheme="minorBidi"/>
                <w:sz w:val="22"/>
                <w:szCs w:val="22"/>
              </w:rPr>
              <w:t>September 202</w:t>
            </w:r>
            <w:r w:rsidRPr="1E75D7B9" w:rsidR="6AE51384">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1E75D7B9" w:rsidRDefault="6C043C85" w14:paraId="610C6DA7" w14:textId="021CBA12">
            <w:pPr>
              <w:rPr>
                <w:rFonts w:ascii="Century Gothic" w:hAnsi="Century Gothic" w:cstheme="minorBidi"/>
                <w:sz w:val="22"/>
                <w:szCs w:val="22"/>
              </w:rPr>
            </w:pPr>
            <w:r w:rsidRPr="1E75D7B9">
              <w:rPr>
                <w:rFonts w:ascii="Century Gothic" w:hAnsi="Century Gothic" w:cstheme="minorBidi"/>
                <w:sz w:val="22"/>
                <w:szCs w:val="22"/>
              </w:rPr>
              <w:t>December 202</w:t>
            </w:r>
            <w:r w:rsidRPr="1E75D7B9" w:rsidR="2194D9DF">
              <w:rPr>
                <w:rFonts w:ascii="Century Gothic" w:hAnsi="Century Gothic" w:cstheme="minorBidi"/>
                <w:sz w:val="22"/>
                <w:szCs w:val="22"/>
              </w:rPr>
              <w:t>4</w:t>
            </w:r>
          </w:p>
        </w:tc>
      </w:tr>
      <w:tr w:rsidR="25F5C6C2" w:rsidTr="1E75D7B9" w14:paraId="13ACF04D" w14:textId="77777777">
        <w:trPr>
          <w:trHeight w:val="178"/>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66A68C00" w14:textId="77777777">
            <w:pPr>
              <w:rPr>
                <w:rFonts w:ascii="Century Gothic" w:hAnsi="Century Gothic" w:cstheme="minorBidi"/>
                <w:sz w:val="22"/>
                <w:szCs w:val="22"/>
              </w:rPr>
            </w:pPr>
            <w:r w:rsidRPr="25F5C6C2">
              <w:rPr>
                <w:rFonts w:ascii="Century Gothic" w:hAnsi="Century Gothic" w:cstheme="minorBidi"/>
                <w:sz w:val="22"/>
                <w:szCs w:val="22"/>
              </w:rPr>
              <w:t>Co-development working group meetings</w:t>
            </w:r>
          </w:p>
        </w:tc>
        <w:tc>
          <w:tcPr>
            <w:tcW w:w="1939" w:type="dxa"/>
            <w:tcBorders>
              <w:top w:val="single" w:color="auto" w:sz="4" w:space="0"/>
              <w:left w:val="single" w:color="auto" w:sz="4" w:space="0"/>
              <w:bottom w:val="single" w:color="auto" w:sz="4" w:space="0"/>
              <w:right w:val="single" w:color="auto" w:sz="4" w:space="0"/>
            </w:tcBorders>
          </w:tcPr>
          <w:p w:rsidR="25F5C6C2" w:rsidP="1E75D7B9" w:rsidRDefault="6C043C85" w14:paraId="3EA72DA8" w14:textId="79B3FBAC">
            <w:pPr>
              <w:rPr>
                <w:rFonts w:ascii="Century Gothic" w:hAnsi="Century Gothic" w:cstheme="minorBidi"/>
                <w:sz w:val="22"/>
                <w:szCs w:val="22"/>
              </w:rPr>
            </w:pPr>
            <w:r w:rsidRPr="1E75D7B9">
              <w:rPr>
                <w:rFonts w:ascii="Century Gothic" w:hAnsi="Century Gothic" w:cstheme="minorBidi"/>
                <w:sz w:val="22"/>
                <w:szCs w:val="22"/>
              </w:rPr>
              <w:t>November 202</w:t>
            </w:r>
            <w:r w:rsidRPr="1E75D7B9" w:rsidR="21A06E60">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1E75D7B9" w:rsidRDefault="6C043C85" w14:paraId="35DBA05D" w14:textId="16A4F3BE">
            <w:pPr>
              <w:rPr>
                <w:rFonts w:ascii="Century Gothic" w:hAnsi="Century Gothic" w:cstheme="minorBidi"/>
                <w:sz w:val="22"/>
                <w:szCs w:val="22"/>
              </w:rPr>
            </w:pPr>
            <w:r w:rsidRPr="1E75D7B9">
              <w:rPr>
                <w:rFonts w:ascii="Century Gothic" w:hAnsi="Century Gothic" w:cstheme="minorBidi"/>
                <w:sz w:val="22"/>
                <w:szCs w:val="22"/>
              </w:rPr>
              <w:t>March 202</w:t>
            </w:r>
            <w:r w:rsidRPr="1E75D7B9" w:rsidR="49FF1E75">
              <w:rPr>
                <w:rFonts w:ascii="Century Gothic" w:hAnsi="Century Gothic" w:cstheme="minorBidi"/>
                <w:sz w:val="22"/>
                <w:szCs w:val="22"/>
              </w:rPr>
              <w:t>5</w:t>
            </w:r>
          </w:p>
        </w:tc>
      </w:tr>
      <w:tr w:rsidR="25F5C6C2" w:rsidTr="1E75D7B9" w14:paraId="02D9A9EC" w14:textId="77777777">
        <w:trPr>
          <w:trHeight w:val="178"/>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01461EDB" w14:textId="77777777">
            <w:pPr>
              <w:rPr>
                <w:rFonts w:ascii="Century Gothic" w:hAnsi="Century Gothic" w:cstheme="minorBidi"/>
                <w:sz w:val="22"/>
                <w:szCs w:val="22"/>
              </w:rPr>
            </w:pPr>
            <w:r w:rsidRPr="25F5C6C2">
              <w:rPr>
                <w:rFonts w:ascii="Century Gothic" w:hAnsi="Century Gothic" w:cstheme="minorBidi"/>
                <w:sz w:val="22"/>
                <w:szCs w:val="22"/>
              </w:rPr>
              <w:t>First library services planned, marketed, offered</w:t>
            </w:r>
          </w:p>
        </w:tc>
        <w:tc>
          <w:tcPr>
            <w:tcW w:w="1939" w:type="dxa"/>
            <w:tcBorders>
              <w:top w:val="single" w:color="auto" w:sz="4" w:space="0"/>
              <w:left w:val="single" w:color="auto" w:sz="4" w:space="0"/>
              <w:bottom w:val="single" w:color="auto" w:sz="4" w:space="0"/>
              <w:right w:val="single" w:color="auto" w:sz="4" w:space="0"/>
            </w:tcBorders>
          </w:tcPr>
          <w:p w:rsidR="25F5C6C2" w:rsidP="1E75D7B9" w:rsidRDefault="6C043C85" w14:paraId="074DDE22" w14:textId="66727474">
            <w:pPr>
              <w:rPr>
                <w:rFonts w:ascii="Century Gothic" w:hAnsi="Century Gothic" w:cstheme="minorBidi"/>
                <w:sz w:val="22"/>
                <w:szCs w:val="22"/>
              </w:rPr>
            </w:pPr>
            <w:r w:rsidRPr="1E75D7B9">
              <w:rPr>
                <w:rFonts w:ascii="Century Gothic" w:hAnsi="Century Gothic" w:cstheme="minorBidi"/>
                <w:sz w:val="22"/>
                <w:szCs w:val="22"/>
              </w:rPr>
              <w:t>December 202</w:t>
            </w:r>
            <w:r w:rsidRPr="1E75D7B9" w:rsidR="3251430F">
              <w:rPr>
                <w:rFonts w:ascii="Century Gothic" w:hAnsi="Century Gothic" w:cstheme="minorBidi"/>
                <w:sz w:val="22"/>
                <w:szCs w:val="22"/>
              </w:rPr>
              <w:t>4</w:t>
            </w:r>
          </w:p>
        </w:tc>
        <w:tc>
          <w:tcPr>
            <w:tcW w:w="1858" w:type="dxa"/>
            <w:tcBorders>
              <w:top w:val="single" w:color="auto" w:sz="4" w:space="0"/>
              <w:left w:val="single" w:color="auto" w:sz="4" w:space="0"/>
              <w:bottom w:val="single" w:color="auto" w:sz="4" w:space="0"/>
              <w:right w:val="single" w:color="auto" w:sz="4" w:space="0"/>
            </w:tcBorders>
          </w:tcPr>
          <w:p w:rsidR="25F5C6C2" w:rsidP="1E75D7B9" w:rsidRDefault="6C043C85" w14:paraId="00A5939F" w14:textId="7D0C6847">
            <w:pPr>
              <w:rPr>
                <w:rFonts w:ascii="Century Gothic" w:hAnsi="Century Gothic" w:cstheme="minorBidi"/>
                <w:sz w:val="22"/>
                <w:szCs w:val="22"/>
              </w:rPr>
            </w:pPr>
            <w:r w:rsidRPr="1E75D7B9">
              <w:rPr>
                <w:rFonts w:ascii="Century Gothic" w:hAnsi="Century Gothic" w:cstheme="minorBidi"/>
                <w:sz w:val="22"/>
                <w:szCs w:val="22"/>
              </w:rPr>
              <w:t>June 202</w:t>
            </w:r>
            <w:r w:rsidRPr="1E75D7B9" w:rsidR="009BD952">
              <w:rPr>
                <w:rFonts w:ascii="Century Gothic" w:hAnsi="Century Gothic" w:cstheme="minorBidi"/>
                <w:sz w:val="22"/>
                <w:szCs w:val="22"/>
              </w:rPr>
              <w:t>5</w:t>
            </w:r>
          </w:p>
        </w:tc>
      </w:tr>
      <w:tr w:rsidR="25F5C6C2" w:rsidTr="1E75D7B9" w14:paraId="631C593F" w14:textId="77777777">
        <w:trPr>
          <w:trHeight w:val="178"/>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18D7DFF9" w14:textId="77777777">
            <w:pPr>
              <w:rPr>
                <w:rFonts w:ascii="Century Gothic" w:hAnsi="Century Gothic" w:cstheme="minorBidi"/>
                <w:sz w:val="22"/>
                <w:szCs w:val="22"/>
              </w:rPr>
            </w:pPr>
            <w:r w:rsidRPr="25F5C6C2">
              <w:rPr>
                <w:rFonts w:ascii="Century Gothic" w:hAnsi="Century Gothic" w:cstheme="minorBidi"/>
                <w:sz w:val="22"/>
                <w:szCs w:val="22"/>
              </w:rPr>
              <w:t>Ongoing evaluation meetings with job seeker and employer representatives</w:t>
            </w:r>
          </w:p>
        </w:tc>
        <w:tc>
          <w:tcPr>
            <w:tcW w:w="1939" w:type="dxa"/>
            <w:tcBorders>
              <w:top w:val="single" w:color="auto" w:sz="4" w:space="0"/>
              <w:left w:val="single" w:color="auto" w:sz="4" w:space="0"/>
              <w:bottom w:val="single" w:color="auto" w:sz="4" w:space="0"/>
              <w:right w:val="single" w:color="auto" w:sz="4" w:space="0"/>
            </w:tcBorders>
          </w:tcPr>
          <w:p w:rsidR="25F5C6C2" w:rsidP="1E75D7B9" w:rsidRDefault="6C043C85" w14:paraId="0671C300" w14:textId="2B90C968">
            <w:pPr>
              <w:rPr>
                <w:rFonts w:ascii="Century Gothic" w:hAnsi="Century Gothic" w:cstheme="minorBidi"/>
                <w:sz w:val="22"/>
                <w:szCs w:val="22"/>
              </w:rPr>
            </w:pPr>
            <w:r w:rsidRPr="1E75D7B9">
              <w:rPr>
                <w:rFonts w:ascii="Century Gothic" w:hAnsi="Century Gothic" w:cstheme="minorBidi"/>
                <w:sz w:val="22"/>
                <w:szCs w:val="22"/>
              </w:rPr>
              <w:t>April 202</w:t>
            </w:r>
            <w:r w:rsidRPr="1E75D7B9" w:rsidR="723EF8C5">
              <w:rPr>
                <w:rFonts w:ascii="Century Gothic" w:hAnsi="Century Gothic" w:cstheme="minorBidi"/>
                <w:sz w:val="22"/>
                <w:szCs w:val="22"/>
              </w:rPr>
              <w:t>5</w:t>
            </w:r>
          </w:p>
        </w:tc>
        <w:tc>
          <w:tcPr>
            <w:tcW w:w="1858" w:type="dxa"/>
            <w:tcBorders>
              <w:top w:val="single" w:color="auto" w:sz="4" w:space="0"/>
              <w:left w:val="single" w:color="auto" w:sz="4" w:space="0"/>
              <w:bottom w:val="single" w:color="auto" w:sz="4" w:space="0"/>
              <w:right w:val="single" w:color="auto" w:sz="4" w:space="0"/>
            </w:tcBorders>
          </w:tcPr>
          <w:p w:rsidR="25F5C6C2" w:rsidP="1E75D7B9" w:rsidRDefault="6C043C85" w14:paraId="628FB221" w14:textId="60F0B798">
            <w:pPr>
              <w:rPr>
                <w:rFonts w:ascii="Century Gothic" w:hAnsi="Century Gothic" w:cstheme="minorBidi"/>
                <w:sz w:val="22"/>
                <w:szCs w:val="22"/>
              </w:rPr>
            </w:pPr>
            <w:r w:rsidRPr="1E75D7B9">
              <w:rPr>
                <w:rFonts w:ascii="Century Gothic" w:hAnsi="Century Gothic" w:cstheme="minorBidi"/>
                <w:sz w:val="22"/>
                <w:szCs w:val="22"/>
              </w:rPr>
              <w:t>June 202</w:t>
            </w:r>
            <w:r w:rsidRPr="1E75D7B9" w:rsidR="02568BDB">
              <w:rPr>
                <w:rFonts w:ascii="Century Gothic" w:hAnsi="Century Gothic" w:cstheme="minorBidi"/>
                <w:sz w:val="22"/>
                <w:szCs w:val="22"/>
              </w:rPr>
              <w:t>5</w:t>
            </w:r>
          </w:p>
        </w:tc>
      </w:tr>
      <w:tr w:rsidR="25F5C6C2" w:rsidTr="1E75D7B9" w14:paraId="57E12B56" w14:textId="77777777">
        <w:trPr>
          <w:trHeight w:val="178"/>
        </w:trPr>
        <w:tc>
          <w:tcPr>
            <w:tcW w:w="5818" w:type="dxa"/>
            <w:tcBorders>
              <w:top w:val="single" w:color="auto" w:sz="4" w:space="0"/>
              <w:left w:val="single" w:color="auto" w:sz="4" w:space="0"/>
              <w:bottom w:val="single" w:color="auto" w:sz="4" w:space="0"/>
              <w:right w:val="single" w:color="auto" w:sz="4" w:space="0"/>
            </w:tcBorders>
          </w:tcPr>
          <w:p w:rsidR="25F5C6C2" w:rsidP="25F5C6C2" w:rsidRDefault="25F5C6C2" w14:paraId="2C0A3267" w14:textId="77777777">
            <w:pPr>
              <w:rPr>
                <w:rFonts w:ascii="Century Gothic" w:hAnsi="Century Gothic" w:cstheme="minorBidi"/>
                <w:sz w:val="22"/>
                <w:szCs w:val="22"/>
              </w:rPr>
            </w:pPr>
            <w:r w:rsidRPr="25F5C6C2">
              <w:rPr>
                <w:rFonts w:ascii="Century Gothic" w:hAnsi="Century Gothic" w:cstheme="minorBidi"/>
                <w:sz w:val="22"/>
                <w:szCs w:val="22"/>
              </w:rPr>
              <w:t>Final reporting</w:t>
            </w:r>
          </w:p>
        </w:tc>
        <w:tc>
          <w:tcPr>
            <w:tcW w:w="1939" w:type="dxa"/>
            <w:tcBorders>
              <w:top w:val="single" w:color="auto" w:sz="4" w:space="0"/>
              <w:left w:val="single" w:color="auto" w:sz="4" w:space="0"/>
              <w:bottom w:val="single" w:color="auto" w:sz="4" w:space="0"/>
              <w:right w:val="single" w:color="auto" w:sz="4" w:space="0"/>
            </w:tcBorders>
          </w:tcPr>
          <w:p w:rsidR="25F5C6C2" w:rsidP="1E75D7B9" w:rsidRDefault="6C043C85" w14:paraId="085A091C" w14:textId="0366DDBB">
            <w:pPr>
              <w:rPr>
                <w:rFonts w:ascii="Century Gothic" w:hAnsi="Century Gothic" w:cstheme="minorBidi"/>
                <w:sz w:val="22"/>
                <w:szCs w:val="22"/>
              </w:rPr>
            </w:pPr>
            <w:r w:rsidRPr="1E75D7B9">
              <w:rPr>
                <w:rFonts w:ascii="Century Gothic" w:hAnsi="Century Gothic" w:cstheme="minorBidi"/>
                <w:sz w:val="22"/>
                <w:szCs w:val="22"/>
              </w:rPr>
              <w:t>June 202</w:t>
            </w:r>
            <w:r w:rsidRPr="1E75D7B9" w:rsidR="7E6ABD02">
              <w:rPr>
                <w:rFonts w:ascii="Century Gothic" w:hAnsi="Century Gothic" w:cstheme="minorBidi"/>
                <w:sz w:val="22"/>
                <w:szCs w:val="22"/>
              </w:rPr>
              <w:t>5</w:t>
            </w:r>
          </w:p>
        </w:tc>
        <w:tc>
          <w:tcPr>
            <w:tcW w:w="1858" w:type="dxa"/>
            <w:tcBorders>
              <w:top w:val="single" w:color="auto" w:sz="4" w:space="0"/>
              <w:left w:val="single" w:color="auto" w:sz="4" w:space="0"/>
              <w:bottom w:val="single" w:color="auto" w:sz="4" w:space="0"/>
              <w:right w:val="single" w:color="auto" w:sz="4" w:space="0"/>
            </w:tcBorders>
          </w:tcPr>
          <w:p w:rsidR="25F5C6C2" w:rsidP="1E75D7B9" w:rsidRDefault="6C043C85" w14:paraId="09FF833B" w14:textId="0429639E">
            <w:pPr>
              <w:rPr>
                <w:rFonts w:ascii="Century Gothic" w:hAnsi="Century Gothic" w:cstheme="minorBidi"/>
                <w:sz w:val="22"/>
                <w:szCs w:val="22"/>
              </w:rPr>
            </w:pPr>
            <w:r w:rsidRPr="1E75D7B9">
              <w:rPr>
                <w:rFonts w:ascii="Century Gothic" w:hAnsi="Century Gothic" w:cstheme="minorBidi"/>
                <w:sz w:val="22"/>
                <w:szCs w:val="22"/>
              </w:rPr>
              <w:t>July 202</w:t>
            </w:r>
            <w:r w:rsidRPr="1E75D7B9" w:rsidR="67D6BAD3">
              <w:rPr>
                <w:rFonts w:ascii="Century Gothic" w:hAnsi="Century Gothic" w:cstheme="minorBidi"/>
                <w:sz w:val="22"/>
                <w:szCs w:val="22"/>
              </w:rPr>
              <w:t>5</w:t>
            </w:r>
          </w:p>
        </w:tc>
      </w:tr>
    </w:tbl>
    <w:p w:rsidR="25F5C6C2" w:rsidP="25F5C6C2" w:rsidRDefault="25F5C6C2" w14:paraId="623457BA" w14:textId="77741642">
      <w:pPr>
        <w:rPr>
          <w:rFonts w:ascii="Century Gothic" w:hAnsi="Century Gothic" w:eastAsia="Century Gothic" w:cs="Century Gothic"/>
          <w:sz w:val="22"/>
          <w:szCs w:val="22"/>
        </w:rPr>
      </w:pPr>
    </w:p>
    <w:p w:rsidRPr="00BA3CA7" w:rsidR="00CA798F" w:rsidP="6723E1D0" w:rsidRDefault="00CA798F" w14:paraId="176D791B" w14:textId="77777777">
      <w:pPr>
        <w:rPr>
          <w:rFonts w:ascii="Century Gothic" w:hAnsi="Century Gothic" w:eastAsia="Century Gothic" w:cs="Century Gothic"/>
        </w:rPr>
      </w:pPr>
    </w:p>
    <w:p w:rsidRPr="00BA3CA7" w:rsidR="00CA798F" w:rsidP="009F4016" w:rsidRDefault="00CA798F" w14:paraId="5DCBACDD" w14:textId="77777777">
      <w:pPr>
        <w:pStyle w:val="Heading2"/>
      </w:pPr>
      <w:bookmarkStart w:name="_Toc124330138" w:id="96"/>
      <w:bookmarkStart w:name="_Toc129860932" w:id="97"/>
      <w:r>
        <w:t>BUDGET INFORMATION</w:t>
      </w:r>
      <w:bookmarkEnd w:id="96"/>
      <w:bookmarkEnd w:id="97"/>
    </w:p>
    <w:bookmarkStart w:name="_Toc124330139" w:id="98"/>
    <w:p w:rsidRPr="00BA3CA7" w:rsidR="00CA798F" w:rsidP="33B730DB" w:rsidRDefault="00DB6E17" w14:paraId="69B392FE" w14:textId="3B741A77">
      <w:pPr>
        <w:pStyle w:val="Heading3"/>
        <w:framePr w:wrap="around"/>
        <w:rPr>
          <w:rStyle w:val="Hyperlink"/>
        </w:rPr>
      </w:pPr>
      <w:r>
        <w:fldChar w:fldCharType="begin"/>
      </w:r>
      <w:r w:rsidR="00D97680">
        <w:instrText xml:space="preserve">HYPERLINK "https://view.officeapps.live.com/op/view.aspx?src=https%3A%2F%2Fwww.library.ca.gov%2Fwp-content%2Fuploads%2F2023%2F02%2FLSTA-Grant-Award-Budget-Form-23-24.xlsx&amp;wdOrigin=BROWSELINK" \h </w:instrText>
      </w:r>
      <w:r>
        <w:fldChar w:fldCharType="separate"/>
      </w:r>
      <w:bookmarkStart w:name="_Toc129860933" w:id="99"/>
      <w:r w:rsidRPr="33B730DB" w:rsidR="00CA798F">
        <w:rPr>
          <w:rStyle w:val="Hyperlink"/>
        </w:rPr>
        <w:t>Budget</w:t>
      </w:r>
      <w:r w:rsidRPr="33B730DB" w:rsidR="52086DE8">
        <w:rPr>
          <w:rStyle w:val="Hyperlink"/>
        </w:rPr>
        <w:t xml:space="preserve"> Form (Excel)</w:t>
      </w:r>
      <w:bookmarkEnd w:id="99"/>
      <w:r>
        <w:rPr>
          <w:rStyle w:val="Hyperlink"/>
        </w:rPr>
        <w:fldChar w:fldCharType="end"/>
      </w:r>
      <w:bookmarkEnd w:id="98"/>
    </w:p>
    <w:p w:rsidRPr="00F04A04" w:rsidR="00CA798F" w:rsidP="6723E1D0" w:rsidRDefault="00CA798F" w14:paraId="291B0C04" w14:textId="77777777">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 xml:space="preserve">Complete the budget section of the application. </w:t>
      </w:r>
    </w:p>
    <w:p w:rsidR="00CA798F" w:rsidP="6723E1D0" w:rsidRDefault="00CA798F" w14:paraId="0DA8C4F5" w14:textId="77777777">
      <w:pPr>
        <w:rPr>
          <w:rFonts w:ascii="Century Gothic" w:hAnsi="Century Gothic" w:eastAsia="Century Gothic" w:cs="Century Gothic"/>
          <w:sz w:val="22"/>
          <w:szCs w:val="22"/>
        </w:rPr>
      </w:pPr>
    </w:p>
    <w:p w:rsidRPr="00BA3CA7" w:rsidR="00CA798F" w:rsidP="6723E1D0" w:rsidRDefault="00CA798F" w14:paraId="1E9893C4"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lastRenderedPageBreak/>
        <w:t xml:space="preserve">The budget section is designed to provide detailed information about the project funding being requested. There are several budget categories. The following describes what kinds of expenses should be put in each category. Each budget category on your application </w:t>
      </w:r>
      <w:r w:rsidRPr="6723E1D0">
        <w:rPr>
          <w:rFonts w:ascii="Century Gothic" w:hAnsi="Century Gothic" w:eastAsia="Century Gothic" w:cs="Century Gothic"/>
          <w:b/>
          <w:bCs/>
          <w:i/>
          <w:iCs/>
          <w:sz w:val="22"/>
          <w:szCs w:val="22"/>
        </w:rPr>
        <w:t>requires</w:t>
      </w:r>
      <w:r w:rsidRPr="6723E1D0">
        <w:rPr>
          <w:rFonts w:ascii="Century Gothic" w:hAnsi="Century Gothic" w:eastAsia="Century Gothic" w:cs="Century Gothic"/>
          <w:sz w:val="22"/>
          <w:szCs w:val="22"/>
        </w:rPr>
        <w:t xml:space="preserve"> a brief explanation of the expenses. </w:t>
      </w:r>
    </w:p>
    <w:p w:rsidRPr="00BA3CA7" w:rsidR="00CA798F" w:rsidP="6723E1D0" w:rsidRDefault="00CA798F" w14:paraId="5E6998D9" w14:textId="77777777">
      <w:pPr>
        <w:rPr>
          <w:rFonts w:ascii="Century Gothic" w:hAnsi="Century Gothic" w:eastAsia="Century Gothic" w:cs="Century Gothic"/>
          <w:sz w:val="22"/>
          <w:szCs w:val="22"/>
        </w:rPr>
      </w:pPr>
    </w:p>
    <w:p w:rsidR="20451D25" w:rsidP="4F9158DE" w:rsidRDefault="20451D25" w14:paraId="5E597CE8" w14:textId="264215F8">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When calculating your budget, be sure to include resources for</w:t>
      </w:r>
      <w:r w:rsidRPr="6723E1D0" w:rsidR="536873CF">
        <w:rPr>
          <w:rFonts w:ascii="Century Gothic" w:hAnsi="Century Gothic" w:eastAsia="Century Gothic" w:cs="Century Gothic"/>
          <w:sz w:val="22"/>
          <w:szCs w:val="22"/>
        </w:rPr>
        <w:t xml:space="preserve"> the following:</w:t>
      </w:r>
    </w:p>
    <w:p w:rsidR="7044723C" w:rsidP="002327F1" w:rsidRDefault="7044723C" w14:paraId="59E79117" w14:textId="064D1113">
      <w:pPr>
        <w:pStyle w:val="ListParagraph"/>
        <w:numPr>
          <w:ilvl w:val="0"/>
          <w:numId w:val="18"/>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Staff time for participating in the Community of Practice and reflecting on your project’s progress, successes, and lessons learned.</w:t>
      </w:r>
    </w:p>
    <w:p w:rsidR="20451D25" w:rsidP="002327F1" w:rsidRDefault="7044723C" w14:paraId="15DEFF05" w14:textId="3A5F6856">
      <w:pPr>
        <w:pStyle w:val="ListParagraph"/>
        <w:numPr>
          <w:ilvl w:val="0"/>
          <w:numId w:val="18"/>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Staff time and other resources for e</w:t>
      </w:r>
      <w:r w:rsidRPr="6723E1D0" w:rsidR="20451D25">
        <w:rPr>
          <w:rFonts w:ascii="Century Gothic" w:hAnsi="Century Gothic" w:eastAsia="Century Gothic" w:cs="Century Gothic"/>
          <w:sz w:val="22"/>
          <w:szCs w:val="22"/>
        </w:rPr>
        <w:t>ngaging community members, connecting your targeted audience with your project, and raising awareness of your project.</w:t>
      </w:r>
    </w:p>
    <w:p w:rsidR="41C14709" w:rsidP="002327F1" w:rsidRDefault="41C14709" w14:paraId="3685335C" w14:textId="651F0EE0">
      <w:pPr>
        <w:pStyle w:val="ListParagraph"/>
        <w:numPr>
          <w:ilvl w:val="0"/>
          <w:numId w:val="18"/>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Training for project staff to supplement any support provided by the State Library. </w:t>
      </w:r>
    </w:p>
    <w:p w:rsidR="32BAE668" w:rsidP="002327F1" w:rsidRDefault="32BAE668" w14:paraId="45B04DB4" w14:textId="7C183C27">
      <w:pPr>
        <w:pStyle w:val="ListParagraph"/>
        <w:numPr>
          <w:ilvl w:val="0"/>
          <w:numId w:val="18"/>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w:t>
      </w:r>
      <w:r w:rsidRPr="6723E1D0" w:rsidR="44777CA6">
        <w:rPr>
          <w:rFonts w:ascii="Century Gothic" w:hAnsi="Century Gothic" w:eastAsia="Century Gothic" w:cs="Century Gothic"/>
          <w:sz w:val="22"/>
          <w:szCs w:val="22"/>
        </w:rPr>
        <w:t>If you are purchasing items for your project</w:t>
      </w:r>
      <w:r w:rsidRPr="6723E1D0" w:rsidR="56B33EE3">
        <w:rPr>
          <w:rFonts w:ascii="Century Gothic" w:hAnsi="Century Gothic" w:eastAsia="Century Gothic" w:cs="Century Gothic"/>
          <w:sz w:val="22"/>
          <w:szCs w:val="22"/>
        </w:rPr>
        <w:t xml:space="preserve">) </w:t>
      </w:r>
      <w:r w:rsidRPr="6723E1D0" w:rsidR="1D3AFA4A">
        <w:rPr>
          <w:rFonts w:ascii="Century Gothic" w:hAnsi="Century Gothic" w:eastAsia="Century Gothic" w:cs="Century Gothic"/>
          <w:sz w:val="22"/>
          <w:szCs w:val="22"/>
        </w:rPr>
        <w:t>Labels or s</w:t>
      </w:r>
      <w:r w:rsidRPr="6723E1D0" w:rsidR="44777CA6">
        <w:rPr>
          <w:rFonts w:ascii="Century Gothic" w:hAnsi="Century Gothic" w:eastAsia="Century Gothic" w:cs="Century Gothic"/>
          <w:sz w:val="22"/>
          <w:szCs w:val="22"/>
        </w:rPr>
        <w:t>tickers with the IMLS acknowledgement statement printed on them</w:t>
      </w:r>
      <w:r w:rsidRPr="6723E1D0" w:rsidR="5D5E2A66">
        <w:rPr>
          <w:rFonts w:ascii="Century Gothic" w:hAnsi="Century Gothic" w:eastAsia="Century Gothic" w:cs="Century Gothic"/>
          <w:sz w:val="22"/>
          <w:szCs w:val="22"/>
        </w:rPr>
        <w:t xml:space="preserve"> to place on your purchases</w:t>
      </w:r>
      <w:r w:rsidRPr="6723E1D0" w:rsidR="44777CA6">
        <w:rPr>
          <w:rFonts w:ascii="Century Gothic" w:hAnsi="Century Gothic" w:eastAsia="Century Gothic" w:cs="Century Gothic"/>
          <w:sz w:val="22"/>
          <w:szCs w:val="22"/>
        </w:rPr>
        <w:t>.</w:t>
      </w:r>
    </w:p>
    <w:p w:rsidR="00D94383" w:rsidP="00D94383" w:rsidRDefault="00D94383" w14:paraId="31E0D522" w14:textId="77777777">
      <w:pPr>
        <w:pStyle w:val="paragraph"/>
        <w:spacing w:before="0" w:beforeAutospacing="0" w:after="0" w:afterAutospacing="0"/>
        <w:textAlignment w:val="baseline"/>
        <w:rPr>
          <w:rStyle w:val="normaltextrun"/>
          <w:rFonts w:ascii="Century Gothic" w:hAnsi="Century Gothic" w:cs="Segoe UI"/>
          <w:color w:val="2F5496"/>
        </w:rPr>
      </w:pPr>
    </w:p>
    <w:p w:rsidR="00D94383" w:rsidP="00934A68" w:rsidRDefault="00227E04" w14:paraId="01028B90" w14:textId="03925B98">
      <w:pPr>
        <w:rPr>
          <w:rFonts w:ascii="Segoe UI" w:hAnsi="Segoe UI"/>
          <w:color w:val="1F3763"/>
          <w:sz w:val="18"/>
          <w:szCs w:val="18"/>
        </w:rPr>
      </w:pPr>
      <w:r>
        <w:rPr>
          <w:rStyle w:val="normaltextrun"/>
          <w:rFonts w:ascii="Century Gothic" w:hAnsi="Century Gothic" w:cs="Segoe UI"/>
          <w:color w:val="2F5496"/>
        </w:rPr>
        <w:t>Reviewers will consider the following:</w:t>
      </w:r>
      <w:r w:rsidR="00D94383">
        <w:rPr>
          <w:rStyle w:val="eop"/>
          <w:rFonts w:ascii="Century Gothic" w:hAnsi="Century Gothic" w:cs="Segoe UI"/>
          <w:color w:val="2F5496"/>
        </w:rPr>
        <w:t> </w:t>
      </w:r>
    </w:p>
    <w:p w:rsidR="00D94383" w:rsidP="002327F1" w:rsidRDefault="00D94383" w14:paraId="031C049C" w14:textId="0E8EA3C3">
      <w:pPr>
        <w:pStyle w:val="paragraph"/>
        <w:numPr>
          <w:ilvl w:val="0"/>
          <w:numId w:val="29"/>
        </w:numPr>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Is the budget realistic and feasible</w:t>
      </w:r>
      <w:r w:rsidRPr="4D5C6EA4" w:rsidR="3D13B3C9">
        <w:rPr>
          <w:rStyle w:val="normaltextrun"/>
          <w:rFonts w:ascii="Century Gothic" w:hAnsi="Century Gothic" w:cs="Segoe UI"/>
          <w:sz w:val="22"/>
          <w:szCs w:val="22"/>
        </w:rPr>
        <w:t>?</w:t>
      </w:r>
    </w:p>
    <w:p w:rsidR="00D94383" w:rsidP="002327F1" w:rsidRDefault="3D13B3C9" w14:paraId="797C3442" w14:textId="1ABA7B5B">
      <w:pPr>
        <w:pStyle w:val="paragraph"/>
        <w:numPr>
          <w:ilvl w:val="0"/>
          <w:numId w:val="29"/>
        </w:numPr>
        <w:spacing w:before="0" w:beforeAutospacing="0" w:after="0" w:afterAutospacing="0"/>
        <w:textAlignment w:val="baseline"/>
        <w:rPr>
          <w:rFonts w:ascii="Segoe UI" w:hAnsi="Segoe UI" w:cs="Segoe UI"/>
          <w:sz w:val="18"/>
          <w:szCs w:val="18"/>
        </w:rPr>
      </w:pPr>
      <w:r w:rsidRPr="4D5C6EA4">
        <w:rPr>
          <w:rStyle w:val="normaltextrun"/>
          <w:rFonts w:ascii="Century Gothic" w:hAnsi="Century Gothic" w:cs="Segoe UI"/>
          <w:sz w:val="22"/>
          <w:szCs w:val="22"/>
        </w:rPr>
        <w:t>D</w:t>
      </w:r>
      <w:r w:rsidRPr="4D5C6EA4" w:rsidR="2DC21CF7">
        <w:rPr>
          <w:rStyle w:val="normaltextrun"/>
          <w:rFonts w:ascii="Century Gothic" w:hAnsi="Century Gothic" w:cs="Segoe UI"/>
          <w:sz w:val="22"/>
          <w:szCs w:val="22"/>
        </w:rPr>
        <w:t xml:space="preserve">oes </w:t>
      </w:r>
      <w:r w:rsidRPr="4D5C6EA4" w:rsidR="4ABB058D">
        <w:rPr>
          <w:rStyle w:val="normaltextrun"/>
          <w:rFonts w:ascii="Century Gothic" w:hAnsi="Century Gothic" w:cs="Segoe UI"/>
          <w:sz w:val="22"/>
          <w:szCs w:val="22"/>
        </w:rPr>
        <w:t>the budget</w:t>
      </w:r>
      <w:r w:rsidR="00D94383">
        <w:rPr>
          <w:rStyle w:val="normaltextrun"/>
          <w:rFonts w:ascii="Century Gothic" w:hAnsi="Century Gothic" w:cs="Segoe UI"/>
          <w:sz w:val="22"/>
          <w:szCs w:val="22"/>
        </w:rPr>
        <w:t xml:space="preserve"> include sufficient detail</w:t>
      </w:r>
      <w:r w:rsidRPr="4D5C6EA4" w:rsidR="1E501647">
        <w:rPr>
          <w:rStyle w:val="normaltextrun"/>
          <w:rFonts w:ascii="Century Gothic" w:hAnsi="Century Gothic" w:cs="Segoe UI"/>
          <w:sz w:val="22"/>
          <w:szCs w:val="22"/>
        </w:rPr>
        <w:t>?</w:t>
      </w:r>
    </w:p>
    <w:p w:rsidR="00D94383" w:rsidP="002327F1" w:rsidRDefault="1E501647" w14:paraId="59B0BC12" w14:textId="6A092CF7">
      <w:pPr>
        <w:pStyle w:val="paragraph"/>
        <w:numPr>
          <w:ilvl w:val="0"/>
          <w:numId w:val="29"/>
        </w:numPr>
        <w:spacing w:before="0" w:beforeAutospacing="0" w:after="0" w:afterAutospacing="0"/>
        <w:textAlignment w:val="baseline"/>
        <w:rPr>
          <w:rFonts w:ascii="Segoe UI" w:hAnsi="Segoe UI" w:cs="Segoe UI"/>
          <w:sz w:val="18"/>
          <w:szCs w:val="18"/>
        </w:rPr>
      </w:pPr>
      <w:r w:rsidRPr="4D5C6EA4">
        <w:rPr>
          <w:rStyle w:val="normaltextrun"/>
          <w:rFonts w:ascii="Century Gothic" w:hAnsi="Century Gothic" w:cs="Segoe UI"/>
          <w:sz w:val="22"/>
          <w:szCs w:val="22"/>
        </w:rPr>
        <w:t>D</w:t>
      </w:r>
      <w:r w:rsidRPr="4D5C6EA4" w:rsidR="2DC21CF7">
        <w:rPr>
          <w:rStyle w:val="normaltextrun"/>
          <w:rFonts w:ascii="Century Gothic" w:hAnsi="Century Gothic" w:cs="Segoe UI"/>
          <w:sz w:val="22"/>
          <w:szCs w:val="22"/>
        </w:rPr>
        <w:t xml:space="preserve">oes </w:t>
      </w:r>
      <w:r w:rsidRPr="4D5C6EA4" w:rsidR="3C5932A9">
        <w:rPr>
          <w:rStyle w:val="normaltextrun"/>
          <w:rFonts w:ascii="Century Gothic" w:hAnsi="Century Gothic" w:cs="Segoe UI"/>
          <w:sz w:val="22"/>
          <w:szCs w:val="22"/>
        </w:rPr>
        <w:t>the budget</w:t>
      </w:r>
      <w:r w:rsidR="00D94383">
        <w:rPr>
          <w:rStyle w:val="normaltextrun"/>
          <w:rFonts w:ascii="Century Gothic" w:hAnsi="Century Gothic" w:cs="Segoe UI"/>
          <w:sz w:val="22"/>
          <w:szCs w:val="22"/>
        </w:rPr>
        <w:t xml:space="preserve"> connect to the project description, activities, and evaluation plan?</w:t>
      </w:r>
      <w:r w:rsidR="00D94383">
        <w:rPr>
          <w:rStyle w:val="eop"/>
          <w:rFonts w:ascii="Century Gothic" w:hAnsi="Century Gothic" w:cs="Segoe UI"/>
          <w:sz w:val="22"/>
          <w:szCs w:val="22"/>
        </w:rPr>
        <w:t> </w:t>
      </w:r>
    </w:p>
    <w:p w:rsidR="00D94383" w:rsidP="6723E1D0" w:rsidRDefault="00D94383" w14:paraId="5B5898AF" w14:textId="531C7C8C">
      <w:pPr>
        <w:ind w:left="360" w:firstLine="720"/>
        <w:rPr>
          <w:rFonts w:ascii="Century Gothic" w:hAnsi="Century Gothic" w:eastAsia="Century Gothic" w:cs="Century Gothic"/>
          <w:color w:val="00B050"/>
        </w:rPr>
      </w:pPr>
    </w:p>
    <w:p w:rsidR="00DE6A40" w:rsidP="00C255C2" w:rsidRDefault="00DE6A40" w14:paraId="7A3739D2" w14:textId="7798393D">
      <w:pPr>
        <w:pStyle w:val="Heading3"/>
        <w:framePr w:wrap="around"/>
      </w:pPr>
      <w:bookmarkStart w:name="_Toc124330140" w:id="100"/>
    </w:p>
    <w:p w:rsidR="646212CA" w:rsidP="00C255C2" w:rsidRDefault="5FBB3E6B" w14:paraId="11F5EED6" w14:textId="6B399F3C">
      <w:pPr>
        <w:pStyle w:val="Heading3"/>
        <w:framePr w:wrap="around"/>
      </w:pPr>
      <w:bookmarkStart w:name="_Toc129860934" w:id="101"/>
      <w:r>
        <w:t>Salaries/Wages/Benefits</w:t>
      </w:r>
      <w:bookmarkEnd w:id="100"/>
      <w:bookmarkEnd w:id="101"/>
    </w:p>
    <w:p w:rsidR="00227E04" w:rsidP="00227E04" w:rsidRDefault="00FC6E27" w14:paraId="5D85CBAA" w14:textId="2C0A95C8">
      <w:pPr>
        <w:pStyle w:val="pf0"/>
        <w:rPr>
          <w:rFonts w:ascii="Arial" w:hAnsi="Arial" w:cs="Arial"/>
          <w:sz w:val="20"/>
          <w:szCs w:val="20"/>
        </w:rPr>
      </w:pPr>
      <w:r w:rsidRPr="6723E1D0">
        <w:rPr>
          <w:rFonts w:ascii="Century Gothic" w:hAnsi="Century Gothic" w:eastAsia="Century Gothic" w:cs="Century Gothic"/>
          <w:sz w:val="22"/>
          <w:szCs w:val="22"/>
        </w:rPr>
        <w:t>Includes all salaries, wages, and fringe benefits paid to staff directly contributing to the project regardless of funding type (LSTA/Cash Match/In-kind). Description</w:t>
      </w:r>
      <w:r>
        <w:rPr>
          <w:rFonts w:ascii="Century Gothic" w:hAnsi="Century Gothic" w:eastAsia="Century Gothic" w:cs="Century Gothic"/>
          <w:sz w:val="22"/>
          <w:szCs w:val="22"/>
        </w:rPr>
        <w:t>s</w:t>
      </w:r>
      <w:r w:rsidRPr="6723E1D0">
        <w:rPr>
          <w:rFonts w:ascii="Century Gothic" w:hAnsi="Century Gothic" w:eastAsia="Century Gothic" w:cs="Century Gothic"/>
          <w:sz w:val="22"/>
          <w:szCs w:val="22"/>
        </w:rPr>
        <w:t xml:space="preserve"> </w:t>
      </w:r>
      <w:r w:rsidRPr="6723E1D0">
        <w:rPr>
          <w:rFonts w:ascii="Century Gothic" w:hAnsi="Century Gothic" w:eastAsia="Century Gothic" w:cs="Century Gothic"/>
          <w:sz w:val="22"/>
          <w:szCs w:val="22"/>
          <w:u w:val="single"/>
        </w:rPr>
        <w:t>must include</w:t>
      </w:r>
      <w:r w:rsidRPr="6723E1D0">
        <w:rPr>
          <w:rFonts w:ascii="Century Gothic" w:hAnsi="Century Gothic" w:eastAsia="Century Gothic" w:cs="Century Gothic"/>
          <w:sz w:val="22"/>
          <w:szCs w:val="22"/>
        </w:rPr>
        <w:t xml:space="preserve"> position titles but not individual names. Refer to </w:t>
      </w:r>
      <w:hyperlink w:anchor="_APPENDIX_B:_REGISTRATION">
        <w:r w:rsidRPr="0FDBCE89" w:rsidR="66851F6E">
          <w:rPr>
            <w:rStyle w:val="Hyperlink"/>
            <w:rFonts w:ascii="Century Gothic" w:hAnsi="Century Gothic" w:eastAsia="Century Gothic" w:cs="Century Gothic"/>
            <w:sz w:val="22"/>
            <w:szCs w:val="22"/>
          </w:rPr>
          <w:t>Appendix B</w:t>
        </w:r>
      </w:hyperlink>
      <w:r w:rsidRPr="6723E1D0">
        <w:rPr>
          <w:rFonts w:ascii="Century Gothic" w:hAnsi="Century Gothic" w:eastAsia="Century Gothic" w:cs="Century Gothic"/>
          <w:sz w:val="22"/>
          <w:szCs w:val="22"/>
        </w:rPr>
        <w:t xml:space="preserve"> for guidance on calculating </w:t>
      </w:r>
      <w:r w:rsidRPr="38556678" w:rsidR="27303223">
        <w:rPr>
          <w:rFonts w:ascii="Century Gothic" w:hAnsi="Century Gothic" w:eastAsia="Century Gothic" w:cs="Century Gothic"/>
          <w:sz w:val="22"/>
          <w:szCs w:val="22"/>
        </w:rPr>
        <w:t xml:space="preserve">Full Time </w:t>
      </w:r>
      <w:r w:rsidRPr="7560002E" w:rsidR="4385E12E">
        <w:rPr>
          <w:rFonts w:ascii="Century Gothic" w:hAnsi="Century Gothic" w:eastAsia="Century Gothic" w:cs="Century Gothic"/>
          <w:sz w:val="22"/>
          <w:szCs w:val="22"/>
        </w:rPr>
        <w:t>Equivalent</w:t>
      </w:r>
      <w:r w:rsidRPr="5D8B6388" w:rsidR="66851F6E">
        <w:rPr>
          <w:rFonts w:ascii="Century Gothic" w:hAnsi="Century Gothic" w:eastAsia="Century Gothic" w:cs="Century Gothic"/>
          <w:sz w:val="22"/>
          <w:szCs w:val="22"/>
        </w:rPr>
        <w:t xml:space="preserve"> </w:t>
      </w:r>
      <w:r w:rsidRPr="5D8B6388" w:rsidR="231EED16">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FTE</w:t>
      </w:r>
      <w:r w:rsidRPr="5914BE22" w:rsidR="25EC541C">
        <w:rPr>
          <w:rFonts w:ascii="Century Gothic" w:hAnsi="Century Gothic" w:eastAsia="Century Gothic" w:cs="Century Gothic"/>
          <w:sz w:val="22"/>
          <w:szCs w:val="22"/>
        </w:rPr>
        <w:t>)</w:t>
      </w:r>
      <w:r w:rsidRPr="0FDBCE89" w:rsidR="66851F6E">
        <w:rPr>
          <w:rFonts w:ascii="Century Gothic" w:hAnsi="Century Gothic" w:eastAsia="Century Gothic" w:cs="Century Gothic"/>
          <w:sz w:val="22"/>
          <w:szCs w:val="22"/>
        </w:rPr>
        <w:t xml:space="preserve"> for your project.</w:t>
      </w:r>
      <w:r w:rsidRPr="6723E1D0">
        <w:rPr>
          <w:rFonts w:ascii="Century Gothic" w:hAnsi="Century Gothic" w:eastAsia="Century Gothic" w:cs="Century Gothic"/>
          <w:sz w:val="22"/>
          <w:szCs w:val="22"/>
        </w:rPr>
        <w:t xml:space="preserve"> </w:t>
      </w:r>
      <w:r w:rsidRPr="00227E04" w:rsidR="00227E04">
        <w:rPr>
          <w:rFonts w:ascii="Century Gothic" w:hAnsi="Century Gothic" w:eastAsia="Century Gothic" w:cs="Century Gothic"/>
          <w:sz w:val="22"/>
          <w:szCs w:val="22"/>
        </w:rPr>
        <w:t>FTE is the proportion of a full-time employee’s time spent on the proposed project</w:t>
      </w:r>
      <w:r w:rsidR="00227E04">
        <w:rPr>
          <w:rStyle w:val="cf01"/>
        </w:rPr>
        <w:t>.</w:t>
      </w:r>
    </w:p>
    <w:p w:rsidR="646212CA" w:rsidP="6723E1D0" w:rsidRDefault="646212CA" w14:paraId="564553E7" w14:textId="25E66ED6">
      <w:pPr>
        <w:rPr>
          <w:rFonts w:ascii="Century Gothic" w:hAnsi="Century Gothic" w:eastAsia="Century Gothic" w:cs="Century Gothic"/>
        </w:rPr>
      </w:pPr>
    </w:p>
    <w:p w:rsidR="646212CA" w:rsidP="00C255C2" w:rsidRDefault="12F164C0" w14:paraId="620B2D84" w14:textId="0F04A338">
      <w:pPr>
        <w:pStyle w:val="Heading3"/>
        <w:framePr w:wrap="around"/>
      </w:pPr>
      <w:bookmarkStart w:name="_Toc124330141" w:id="102"/>
      <w:bookmarkStart w:name="_Toc129860935" w:id="103"/>
      <w:r>
        <w:t>Consultant Fees</w:t>
      </w:r>
      <w:bookmarkEnd w:id="102"/>
      <w:bookmarkEnd w:id="103"/>
    </w:p>
    <w:p w:rsidR="00890FC6" w:rsidP="13E22B55" w:rsidRDefault="00890FC6" w14:paraId="1250E242" w14:textId="4D72E7F7">
      <w:pPr>
        <w:pStyle w:val="BodyText"/>
        <w:rPr>
          <w:rFonts w:ascii="Century Gothic" w:hAnsi="Century Gothic" w:eastAsia="Century Gothic" w:cs="Century Gothic"/>
          <w:sz w:val="22"/>
          <w:szCs w:val="22"/>
        </w:rPr>
      </w:pPr>
    </w:p>
    <w:p w:rsidR="00890FC6" w:rsidP="00890FC6" w:rsidRDefault="00890FC6" w14:paraId="7F71E221" w14:textId="4C028C0C">
      <w:pPr>
        <w:pStyle w:val="BodyText"/>
        <w:spacing w:after="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All expenses related to acquiring the services of a consultant for a specific activity within the project should be included in this category. Typically, consultants advise and are specialists in the specific area for which the advice is being provided. </w:t>
      </w:r>
      <w:r w:rsidRPr="1CCAD817" w:rsidR="19B29A49">
        <w:rPr>
          <w:rFonts w:ascii="Century Gothic" w:hAnsi="Century Gothic" w:eastAsia="Century Gothic" w:cs="Century Gothic"/>
          <w:sz w:val="22"/>
          <w:szCs w:val="22"/>
        </w:rPr>
        <w:t xml:space="preserve">The </w:t>
      </w:r>
      <w:r w:rsidRPr="1CCAD817">
        <w:rPr>
          <w:rFonts w:ascii="Century Gothic" w:hAnsi="Century Gothic" w:eastAsia="Century Gothic" w:cs="Century Gothic"/>
          <w:sz w:val="22"/>
          <w:szCs w:val="22"/>
        </w:rPr>
        <w:t>Services</w:t>
      </w:r>
      <w:r w:rsidRPr="1CCAD817" w:rsidR="4ED3ED58">
        <w:rPr>
          <w:rFonts w:ascii="Century Gothic" w:hAnsi="Century Gothic" w:eastAsia="Century Gothic" w:cs="Century Gothic"/>
          <w:sz w:val="22"/>
          <w:szCs w:val="22"/>
        </w:rPr>
        <w:t xml:space="preserve"> category should be used to</w:t>
      </w:r>
      <w:r w:rsidRPr="1CCAD817">
        <w:rPr>
          <w:rFonts w:ascii="Century Gothic" w:hAnsi="Century Gothic" w:eastAsia="Century Gothic" w:cs="Century Gothic"/>
          <w:sz w:val="22"/>
          <w:szCs w:val="22"/>
        </w:rPr>
        <w:t xml:space="preserve"> capture</w:t>
      </w:r>
      <w:r w:rsidRPr="6723E1D0">
        <w:rPr>
          <w:rFonts w:ascii="Century Gothic" w:hAnsi="Century Gothic" w:eastAsia="Century Gothic" w:cs="Century Gothic"/>
          <w:sz w:val="22"/>
          <w:szCs w:val="22"/>
        </w:rPr>
        <w:t xml:space="preserve"> all other, non-consultation, services. Costs may include fees, travel, accommodation, and support services hired directly by the consultant. Include the proposed consultant fee and tasks to be carried out and deliverables to be provided for this fee.</w:t>
      </w:r>
    </w:p>
    <w:p w:rsidR="646212CA" w:rsidP="00C255C2" w:rsidRDefault="646212CA" w14:paraId="0CDF49BC" w14:textId="1C919659">
      <w:pPr>
        <w:pStyle w:val="Heading3"/>
        <w:framePr w:wrap="around"/>
      </w:pPr>
    </w:p>
    <w:p w:rsidRPr="00666DA5" w:rsidR="646212CA" w:rsidP="00C255C2" w:rsidRDefault="656240CC" w14:paraId="2F359DB5" w14:textId="03B97D7D">
      <w:pPr>
        <w:pStyle w:val="Heading3"/>
        <w:framePr w:wrap="around"/>
      </w:pPr>
      <w:bookmarkStart w:name="_Travel" w:id="104"/>
      <w:bookmarkStart w:name="_Toc124330142" w:id="105"/>
      <w:bookmarkStart w:name="_Toc129860936" w:id="106"/>
      <w:bookmarkEnd w:id="104"/>
      <w:r>
        <w:t>Travel</w:t>
      </w:r>
      <w:bookmarkEnd w:id="105"/>
      <w:bookmarkEnd w:id="106"/>
    </w:p>
    <w:p w:rsidRPr="00666DA5" w:rsidR="646212CA" w:rsidP="0323364F" w:rsidRDefault="4580E72B" w14:paraId="07442E0C" w14:textId="7E0FD470">
      <w:pPr>
        <w:shd w:val="clear" w:color="auto" w:fill="FFFFFF" w:themeFill="background1"/>
        <w:spacing w:beforeAutospacing="1" w:afterAutospacing="1"/>
        <w:rPr>
          <w:rFonts w:ascii="Century Gothic" w:hAnsi="Century Gothic" w:eastAsia="Century Gothic" w:cs="Century Gothic"/>
          <w:color w:val="333333"/>
          <w:sz w:val="23"/>
          <w:szCs w:val="23"/>
        </w:rPr>
      </w:pPr>
      <w:r w:rsidRPr="0323364F">
        <w:rPr>
          <w:rFonts w:ascii="Century Gothic" w:hAnsi="Century Gothic" w:eastAsia="Century Gothic" w:cs="Century Gothic"/>
          <w:sz w:val="22"/>
          <w:szCs w:val="22"/>
        </w:rPr>
        <w:t xml:space="preserve">Travel costs must be related to the project activities and must be incurred by the library staff or formal partners working on the project, or by participants in project activities if their participation is essential and they must travel to participate.  Costs may include airfare, ground transportation, accommodation, meals, etc.  For airfare, economy class must be </w:t>
      </w:r>
      <w:proofErr w:type="gramStart"/>
      <w:r w:rsidRPr="0323364F">
        <w:rPr>
          <w:rFonts w:ascii="Century Gothic" w:hAnsi="Century Gothic" w:eastAsia="Century Gothic" w:cs="Century Gothic"/>
          <w:sz w:val="22"/>
          <w:szCs w:val="22"/>
        </w:rPr>
        <w:t>used at all times</w:t>
      </w:r>
      <w:proofErr w:type="gramEnd"/>
      <w:r w:rsidRPr="0323364F">
        <w:rPr>
          <w:rFonts w:ascii="Century Gothic" w:hAnsi="Century Gothic" w:eastAsia="Century Gothic" w:cs="Century Gothic"/>
          <w:sz w:val="22"/>
          <w:szCs w:val="22"/>
        </w:rPr>
        <w:t xml:space="preserve"> when using LSTA funds. Description should include number of travelers, who they are, and types of travel expenditures, including how costs are calculated. (Consultant travel must be included under the Consultant Fees category.)</w:t>
      </w:r>
    </w:p>
    <w:p w:rsidR="0323364F" w:rsidP="0323364F" w:rsidRDefault="0323364F" w14:paraId="1BEBB998" w14:textId="655A41B2">
      <w:pPr>
        <w:shd w:val="clear" w:color="auto" w:fill="FFFFFF" w:themeFill="background1"/>
        <w:spacing w:beforeAutospacing="1" w:afterAutospacing="1"/>
        <w:rPr>
          <w:rFonts w:ascii="Century Gothic" w:hAnsi="Century Gothic" w:eastAsia="Century Gothic" w:cs="Century Gothic"/>
          <w:sz w:val="22"/>
          <w:szCs w:val="22"/>
        </w:rPr>
      </w:pPr>
    </w:p>
    <w:p w:rsidRPr="00666DA5" w:rsidR="646212CA" w:rsidP="0323364F" w:rsidRDefault="4580E72B" w14:paraId="1604E28B" w14:textId="1703E42C">
      <w:pPr>
        <w:shd w:val="clear" w:color="auto" w:fill="FFFFFF" w:themeFill="background1"/>
        <w:spacing w:beforeAutospacing="1" w:afterAutospacing="1"/>
        <w:rPr>
          <w:rFonts w:ascii="Century Gothic" w:hAnsi="Century Gothic" w:eastAsia="Century Gothic" w:cs="Century Gothic"/>
          <w:b/>
          <w:bCs/>
          <w:color w:val="333333"/>
        </w:rPr>
      </w:pPr>
      <w:r w:rsidRPr="0323364F">
        <w:rPr>
          <w:rFonts w:ascii="Century Gothic" w:hAnsi="Century Gothic" w:eastAsia="Century Gothic" w:cs="Century Gothic"/>
          <w:sz w:val="22"/>
          <w:szCs w:val="22"/>
        </w:rPr>
        <w:t xml:space="preserve">Applicants with a travel policy in place may use their organization’s local travel reimbursement rates for most allowable travel-related expenses. The policy must be attached to the application. Policy rates must be reasonable, and reimbursement is subject to rate approval by the California State </w:t>
      </w:r>
      <w:r w:rsidRPr="0323364F">
        <w:rPr>
          <w:rFonts w:ascii="Century Gothic" w:hAnsi="Century Gothic" w:eastAsia="Century Gothic" w:cs="Century Gothic"/>
          <w:sz w:val="22"/>
          <w:szCs w:val="22"/>
        </w:rPr>
        <w:lastRenderedPageBreak/>
        <w:t xml:space="preserve">Library. Mileage is </w:t>
      </w:r>
      <w:r w:rsidRPr="0323364F">
        <w:rPr>
          <w:rFonts w:ascii="Century Gothic" w:hAnsi="Century Gothic" w:eastAsia="Century Gothic" w:cs="Century Gothic"/>
          <w:i/>
          <w:iCs/>
          <w:sz w:val="22"/>
          <w:szCs w:val="22"/>
          <w:u w:val="single"/>
        </w:rPr>
        <w:t>not</w:t>
      </w:r>
      <w:r w:rsidRPr="0323364F">
        <w:rPr>
          <w:rFonts w:ascii="Century Gothic" w:hAnsi="Century Gothic" w:eastAsia="Century Gothic" w:cs="Century Gothic"/>
          <w:i/>
          <w:iCs/>
          <w:sz w:val="22"/>
          <w:szCs w:val="22"/>
        </w:rPr>
        <w:t xml:space="preserve"> </w:t>
      </w:r>
      <w:r w:rsidRPr="0323364F">
        <w:rPr>
          <w:rFonts w:ascii="Century Gothic" w:hAnsi="Century Gothic" w:eastAsia="Century Gothic" w:cs="Century Gothic"/>
          <w:sz w:val="22"/>
          <w:szCs w:val="22"/>
        </w:rPr>
        <w:t xml:space="preserve">subject to an awardee’s local rates. </w:t>
      </w:r>
      <w:r w:rsidRPr="0323364F">
        <w:rPr>
          <w:rFonts w:ascii="Century Gothic" w:hAnsi="Century Gothic" w:eastAsia="Century Gothic" w:cs="Century Gothic"/>
          <w:color w:val="333333"/>
          <w:sz w:val="22"/>
          <w:szCs w:val="22"/>
        </w:rPr>
        <w:t xml:space="preserve">Mileage reimbursement for all awarded LSTA grants cannot exceed the current state rate. The current mileage state rate can be located on the </w:t>
      </w:r>
      <w:hyperlink r:id="rId26">
        <w:proofErr w:type="spellStart"/>
        <w:r w:rsidRPr="0323364F">
          <w:rPr>
            <w:rStyle w:val="Hyperlink"/>
            <w:rFonts w:ascii="Century Gothic" w:hAnsi="Century Gothic" w:eastAsia="Century Gothic" w:cs="Century Gothic"/>
            <w:sz w:val="22"/>
            <w:szCs w:val="22"/>
          </w:rPr>
          <w:t>CalHR</w:t>
        </w:r>
        <w:proofErr w:type="spellEnd"/>
        <w:r w:rsidRPr="0323364F">
          <w:rPr>
            <w:rStyle w:val="Hyperlink"/>
            <w:rFonts w:ascii="Century Gothic" w:hAnsi="Century Gothic" w:eastAsia="Century Gothic" w:cs="Century Gothic"/>
            <w:sz w:val="22"/>
            <w:szCs w:val="22"/>
          </w:rPr>
          <w:t xml:space="preserve"> Travel Reimbursements webpage</w:t>
        </w:r>
      </w:hyperlink>
      <w:r w:rsidRPr="0323364F">
        <w:rPr>
          <w:rFonts w:ascii="Century Gothic" w:hAnsi="Century Gothic" w:eastAsia="Century Gothic" w:cs="Century Gothic"/>
          <w:color w:val="333333"/>
          <w:sz w:val="22"/>
          <w:szCs w:val="22"/>
        </w:rPr>
        <w:t>.</w:t>
      </w:r>
      <w:r w:rsidRPr="0323364F">
        <w:rPr>
          <w:rFonts w:ascii="Century Gothic" w:hAnsi="Century Gothic" w:eastAsia="Century Gothic" w:cs="Century Gothic"/>
          <w:sz w:val="22"/>
          <w:szCs w:val="22"/>
        </w:rPr>
        <w:t xml:space="preserve"> </w:t>
      </w:r>
    </w:p>
    <w:p w:rsidR="0323364F" w:rsidP="0323364F" w:rsidRDefault="0323364F" w14:paraId="0CDE73D8" w14:textId="3B3B6B9F">
      <w:pPr>
        <w:shd w:val="clear" w:color="auto" w:fill="FFFFFF" w:themeFill="background1"/>
        <w:spacing w:beforeAutospacing="1" w:afterAutospacing="1"/>
        <w:rPr>
          <w:rFonts w:ascii="Century Gothic" w:hAnsi="Century Gothic" w:eastAsia="Century Gothic" w:cs="Century Gothic"/>
          <w:sz w:val="22"/>
          <w:szCs w:val="22"/>
        </w:rPr>
      </w:pPr>
    </w:p>
    <w:p w:rsidRPr="00666DA5" w:rsidR="646212CA" w:rsidP="7B08CA42" w:rsidRDefault="4580E72B" w14:paraId="742CCDAC" w14:textId="3ACED387">
      <w:pPr>
        <w:shd w:val="clear" w:color="auto" w:fill="FFFFFF" w:themeFill="background1"/>
        <w:spacing w:beforeAutospacing="1" w:afterAutospacing="1"/>
        <w:rPr>
          <w:rFonts w:ascii="Century Gothic" w:hAnsi="Century Gothic" w:eastAsia="Century Gothic" w:cs="Century Gothic"/>
          <w:b/>
          <w:bCs/>
          <w:color w:val="333333"/>
        </w:rPr>
      </w:pPr>
      <w:r w:rsidRPr="7B08CA42">
        <w:rPr>
          <w:rFonts w:ascii="Century Gothic" w:hAnsi="Century Gothic" w:eastAsia="Century Gothic" w:cs="Century Gothic"/>
          <w:sz w:val="22"/>
          <w:szCs w:val="22"/>
        </w:rPr>
        <w:t xml:space="preserve">Awardees will not be asked to turn travel expense receipts into the State Library but must keep these receipts in their project file (in accordance with Exhibit A: Terms and Conditions, Item 6: Audit and Records Access which states: </w:t>
      </w:r>
      <w:r w:rsidRPr="7B08CA42">
        <w:rPr>
          <w:rFonts w:ascii="Century Gothic" w:hAnsi="Century Gothic" w:eastAsia="Century Gothic" w:cs="Century Gothic"/>
          <w:i/>
          <w:iCs/>
          <w:sz w:val="22"/>
          <w:szCs w:val="22"/>
        </w:rPr>
        <w:t>The Subrecipient (awardee) agrees to maintain such records for possible audit for a minimum of five (5) years after the final payment, or grant term end date, whichever is later, unless a longer period of records retention is stipulated, or until completion of any action and resolution of all issues which may arise as a result of any litigation, dispute, or audit, whichever is later).</w:t>
      </w:r>
      <w:r w:rsidRPr="7B08CA42">
        <w:rPr>
          <w:rFonts w:ascii="Century Gothic" w:hAnsi="Century Gothic" w:eastAsia="Century Gothic" w:cs="Century Gothic"/>
          <w:sz w:val="22"/>
          <w:szCs w:val="22"/>
        </w:rPr>
        <w:t xml:space="preserve"> Per diem rates will not be accepted. Awardee organizations that use per diem rates must either provide allowable rates that have been approved by the organization and any applicable governing body OR use the U.S. General Services Administration rates which can be found here: </w:t>
      </w:r>
      <w:hyperlink r:id="rId27">
        <w:r w:rsidRPr="7B08CA42">
          <w:rPr>
            <w:rStyle w:val="Hyperlink"/>
            <w:rFonts w:ascii="Century Gothic" w:hAnsi="Century Gothic" w:eastAsia="Century Gothic" w:cs="Century Gothic"/>
            <w:sz w:val="22"/>
            <w:szCs w:val="22"/>
          </w:rPr>
          <w:t>https://www.gsa.gov/travel/plan-book/per-diem-rates</w:t>
        </w:r>
      </w:hyperlink>
    </w:p>
    <w:p w:rsidR="2B247050" w:rsidP="2B247050" w:rsidRDefault="2B247050" w14:paraId="131DCE3F" w14:textId="73CE5CA9">
      <w:pPr>
        <w:pStyle w:val="Heading3"/>
        <w:framePr w:wrap="around"/>
      </w:pPr>
    </w:p>
    <w:p w:rsidRPr="00356A30" w:rsidR="646212CA" w:rsidP="00C255C2" w:rsidRDefault="00721AC3" w14:paraId="67D0395B" w14:textId="3E62C77C">
      <w:pPr>
        <w:pStyle w:val="Heading3"/>
        <w:framePr w:wrap="around"/>
      </w:pPr>
      <w:bookmarkStart w:name="_Toc124330143" w:id="107"/>
      <w:bookmarkStart w:name="_Toc129860937" w:id="108"/>
      <w:r>
        <w:t>Supplies/Materials</w:t>
      </w:r>
      <w:bookmarkEnd w:id="107"/>
      <w:bookmarkEnd w:id="108"/>
    </w:p>
    <w:p w:rsidR="00BF29DE" w:rsidP="6723E1D0" w:rsidRDefault="00BF29DE" w14:paraId="5670C9B0" w14:textId="7D10966E">
      <w:pPr>
        <w:rPr>
          <w:rFonts w:ascii="Century Gothic" w:hAnsi="Century Gothic" w:eastAsia="Century Gothic" w:cs="Century Gothic"/>
          <w:sz w:val="22"/>
          <w:szCs w:val="22"/>
          <w:u w:val="single"/>
        </w:rPr>
      </w:pPr>
    </w:p>
    <w:p w:rsidR="646212CA" w:rsidP="6723E1D0" w:rsidRDefault="4580E72B" w14:paraId="0EA2934B" w14:textId="5E0EEE70">
      <w:pPr>
        <w:rPr>
          <w:rFonts w:ascii="Century Gothic" w:hAnsi="Century Gothic" w:eastAsia="Century Gothic" w:cs="Century Gothic"/>
          <w:sz w:val="22"/>
          <w:szCs w:val="22"/>
        </w:rPr>
      </w:pPr>
      <w:r w:rsidRPr="7B08CA42">
        <w:rPr>
          <w:rFonts w:ascii="Century Gothic" w:hAnsi="Century Gothic" w:eastAsia="Century Gothic" w:cs="Century Gothic"/>
          <w:sz w:val="22"/>
          <w:szCs w:val="22"/>
          <w:u w:val="single"/>
        </w:rPr>
        <w:t>Supplies:</w:t>
      </w:r>
      <w:r w:rsidRPr="7B08CA42">
        <w:rPr>
          <w:rFonts w:ascii="Century Gothic" w:hAnsi="Century Gothic" w:eastAsia="Century Gothic" w:cs="Century Gothic"/>
          <w:sz w:val="22"/>
          <w:szCs w:val="22"/>
        </w:rPr>
        <w:t xml:space="preserve"> Must be project-specific (see Appendix C for information on allowed expenditures). May </w:t>
      </w:r>
      <w:proofErr w:type="gramStart"/>
      <w:r w:rsidRPr="7B08CA42">
        <w:rPr>
          <w:rFonts w:ascii="Century Gothic" w:hAnsi="Century Gothic" w:eastAsia="Century Gothic" w:cs="Century Gothic"/>
          <w:sz w:val="22"/>
          <w:szCs w:val="22"/>
        </w:rPr>
        <w:t>include:</w:t>
      </w:r>
      <w:proofErr w:type="gramEnd"/>
      <w:r w:rsidRPr="7B08CA42">
        <w:rPr>
          <w:rFonts w:ascii="Century Gothic" w:hAnsi="Century Gothic" w:eastAsia="Century Gothic" w:cs="Century Gothic"/>
          <w:sz w:val="22"/>
          <w:szCs w:val="22"/>
        </w:rPr>
        <w:t xml:space="preserve"> office or craft supplies, educational materials, books that are an integral part of a project activity and enable participants to take part in the activity, small equipment (less than $4,999 per unit), communication costs, postage, printing and photocopying, publicity, etc. Per IMLS, subscriptions and licenses are not Supplies/Materials (</w:t>
      </w:r>
      <w:r w:rsidR="00975786">
        <w:rPr>
          <w:rFonts w:ascii="Century Gothic" w:hAnsi="Century Gothic" w:eastAsia="Century Gothic" w:cs="Century Gothic"/>
          <w:sz w:val="22"/>
          <w:szCs w:val="22"/>
        </w:rPr>
        <w:t>S</w:t>
      </w:r>
      <w:r w:rsidRPr="7B08CA42" w:rsidR="00975786">
        <w:rPr>
          <w:rFonts w:ascii="Century Gothic" w:hAnsi="Century Gothic" w:eastAsia="Century Gothic" w:cs="Century Gothic"/>
          <w:sz w:val="22"/>
          <w:szCs w:val="22"/>
        </w:rPr>
        <w:t xml:space="preserve">ee </w:t>
      </w:r>
      <w:hyperlink w:anchor="_Services">
        <w:r w:rsidRPr="7B581CAF" w:rsidR="6C7D6A1E">
          <w:rPr>
            <w:rStyle w:val="Hyperlink"/>
            <w:rFonts w:ascii="Century Gothic" w:hAnsi="Century Gothic" w:eastAsia="Century Gothic" w:cs="Century Gothic"/>
            <w:sz w:val="22"/>
            <w:szCs w:val="22"/>
          </w:rPr>
          <w:t>Services</w:t>
        </w:r>
      </w:hyperlink>
      <w:r w:rsidRPr="7B581CAF" w:rsidR="3E450132">
        <w:rPr>
          <w:rFonts w:ascii="Century Gothic" w:hAnsi="Century Gothic" w:eastAsia="Century Gothic" w:cs="Century Gothic"/>
          <w:sz w:val="22"/>
          <w:szCs w:val="22"/>
        </w:rPr>
        <w:t xml:space="preserve"> </w:t>
      </w:r>
      <w:r w:rsidRPr="520886C4" w:rsidR="3E450132">
        <w:rPr>
          <w:rFonts w:ascii="Century Gothic" w:hAnsi="Century Gothic" w:eastAsia="Century Gothic" w:cs="Century Gothic"/>
          <w:sz w:val="22"/>
          <w:szCs w:val="22"/>
        </w:rPr>
        <w:t>definition)</w:t>
      </w:r>
      <w:r w:rsidRPr="520886C4" w:rsidR="6C7D6A1E">
        <w:rPr>
          <w:rFonts w:ascii="Century Gothic" w:hAnsi="Century Gothic" w:eastAsia="Century Gothic" w:cs="Century Gothic"/>
          <w:sz w:val="22"/>
          <w:szCs w:val="22"/>
        </w:rPr>
        <w:t>.</w:t>
      </w:r>
    </w:p>
    <w:p w:rsidR="7B08CA42" w:rsidP="7B08CA42" w:rsidRDefault="7B08CA42" w14:paraId="14526850" w14:textId="05C7A7AB"/>
    <w:p w:rsidR="646212CA" w:rsidP="6723E1D0" w:rsidRDefault="4580E72B" w14:paraId="2A59C054" w14:textId="037C5E0A">
      <w:pPr>
        <w:rPr>
          <w:rFonts w:ascii="Century Gothic" w:hAnsi="Century Gothic" w:eastAsia="Century Gothic" w:cs="Century Gothic"/>
          <w:sz w:val="22"/>
          <w:szCs w:val="22"/>
        </w:rPr>
      </w:pPr>
      <w:r w:rsidRPr="6723E1D0">
        <w:rPr>
          <w:rFonts w:ascii="Century Gothic" w:hAnsi="Century Gothic" w:eastAsia="Century Gothic" w:cs="Century Gothic"/>
          <w:sz w:val="22"/>
          <w:szCs w:val="22"/>
          <w:u w:val="single"/>
        </w:rPr>
        <w:t>Materials:</w:t>
      </w:r>
      <w:r w:rsidRPr="6723E1D0">
        <w:rPr>
          <w:rFonts w:ascii="Century Gothic" w:hAnsi="Century Gothic" w:eastAsia="Century Gothic" w:cs="Century Gothic"/>
          <w:sz w:val="22"/>
          <w:szCs w:val="22"/>
        </w:rPr>
        <w:t xml:space="preserve"> Books, periodicals, audiovisual formats, microforms, and other library materials to be part of the library’s cataloged collection. All materials must directly support the proposed project.</w:t>
      </w:r>
    </w:p>
    <w:p w:rsidR="00227E04" w:rsidP="6723E1D0" w:rsidRDefault="00227E04" w14:paraId="2D6AE6B9" w14:textId="77777777">
      <w:pPr>
        <w:rPr>
          <w:rFonts w:ascii="Century Gothic" w:hAnsi="Century Gothic" w:eastAsia="Century Gothic" w:cs="Century Gothic"/>
          <w:b/>
          <w:bCs/>
        </w:rPr>
      </w:pPr>
    </w:p>
    <w:p w:rsidRPr="00356A30" w:rsidR="646212CA" w:rsidP="00C255C2" w:rsidRDefault="66A1F7BD" w14:paraId="627F39A6" w14:textId="2DA31A55">
      <w:pPr>
        <w:pStyle w:val="Heading3"/>
        <w:framePr w:wrap="around"/>
      </w:pPr>
      <w:bookmarkStart w:name="_Toc124330144" w:id="109"/>
      <w:bookmarkStart w:name="_Toc129860938" w:id="110"/>
      <w:r>
        <w:t>Equipment ($5</w:t>
      </w:r>
      <w:r w:rsidR="2FD1F046">
        <w:t>,</w:t>
      </w:r>
      <w:r>
        <w:t>000 or more per unit)</w:t>
      </w:r>
      <w:bookmarkEnd w:id="109"/>
      <w:bookmarkEnd w:id="110"/>
    </w:p>
    <w:p w:rsidR="00C803FA" w:rsidP="7B08CA42" w:rsidRDefault="00C803FA" w14:paraId="67C45640" w14:textId="2370BBCE">
      <w:pPr>
        <w:rPr>
          <w:rFonts w:ascii="Century Gothic" w:hAnsi="Century Gothic" w:eastAsia="Century Gothic" w:cs="Century Gothic"/>
          <w:sz w:val="22"/>
          <w:szCs w:val="22"/>
        </w:rPr>
      </w:pPr>
    </w:p>
    <w:p w:rsidR="00E019A4" w:rsidP="00C803FA" w:rsidRDefault="00E019A4" w14:paraId="6978A52E" w14:textId="77777777">
      <w:pPr>
        <w:rPr>
          <w:rFonts w:ascii="Century Gothic" w:hAnsi="Century Gothic" w:eastAsia="Century Gothic" w:cs="Century Gothic"/>
          <w:sz w:val="22"/>
          <w:szCs w:val="22"/>
        </w:rPr>
      </w:pPr>
    </w:p>
    <w:p w:rsidR="00C803FA" w:rsidP="00C803FA" w:rsidRDefault="00C803FA" w14:paraId="3A154805" w14:textId="6FA1A504">
      <w:pPr>
        <w:rPr>
          <w:rFonts w:ascii="Century Gothic" w:hAnsi="Century Gothic" w:eastAsia="Century Gothic" w:cs="Century Gothic"/>
          <w:sz w:val="22"/>
          <w:szCs w:val="22"/>
        </w:rPr>
      </w:pPr>
      <w:r w:rsidRPr="7B08CA42">
        <w:rPr>
          <w:rFonts w:ascii="Century Gothic" w:hAnsi="Century Gothic" w:eastAsia="Century Gothic" w:cs="Century Gothic"/>
          <w:sz w:val="22"/>
          <w:szCs w:val="22"/>
        </w:rPr>
        <w:t>Any single item valued at $5,000 or more per unit belong</w:t>
      </w:r>
      <w:r>
        <w:rPr>
          <w:rFonts w:ascii="Century Gothic" w:hAnsi="Century Gothic" w:eastAsia="Century Gothic" w:cs="Century Gothic"/>
          <w:sz w:val="22"/>
          <w:szCs w:val="22"/>
        </w:rPr>
        <w:t>s</w:t>
      </w:r>
      <w:r w:rsidRPr="7B08CA42">
        <w:rPr>
          <w:rFonts w:ascii="Century Gothic" w:hAnsi="Century Gothic" w:eastAsia="Century Gothic" w:cs="Century Gothic"/>
          <w:sz w:val="22"/>
          <w:szCs w:val="22"/>
        </w:rPr>
        <w:t xml:space="preserve"> in the Equipment category. Written approval from the IMLS Program Officer is required prior to the purchase of equipment over $5,000 per unit. Please note </w:t>
      </w:r>
      <w:proofErr w:type="gramStart"/>
      <w:r w:rsidRPr="7B08CA42">
        <w:rPr>
          <w:rFonts w:ascii="Century Gothic" w:hAnsi="Century Gothic" w:eastAsia="Century Gothic" w:cs="Century Gothic"/>
          <w:sz w:val="22"/>
          <w:szCs w:val="22"/>
        </w:rPr>
        <w:t>in order to</w:t>
      </w:r>
      <w:proofErr w:type="gramEnd"/>
      <w:r w:rsidRPr="7B08CA42">
        <w:rPr>
          <w:rFonts w:ascii="Century Gothic" w:hAnsi="Century Gothic" w:eastAsia="Century Gothic" w:cs="Century Gothic"/>
          <w:sz w:val="22"/>
          <w:szCs w:val="22"/>
        </w:rPr>
        <w:t xml:space="preserve"> comply with this federal requirement, the State Library </w:t>
      </w:r>
      <w:r w:rsidRPr="7B08CA42" w:rsidR="00EE6F1B">
        <w:rPr>
          <w:rFonts w:ascii="Century Gothic" w:hAnsi="Century Gothic" w:eastAsia="Century Gothic" w:cs="Century Gothic"/>
          <w:sz w:val="22"/>
          <w:szCs w:val="22"/>
        </w:rPr>
        <w:t>will obtain</w:t>
      </w:r>
      <w:r w:rsidRPr="7B08CA42">
        <w:rPr>
          <w:rFonts w:ascii="Century Gothic" w:hAnsi="Century Gothic" w:eastAsia="Century Gothic" w:cs="Century Gothic"/>
          <w:sz w:val="22"/>
          <w:szCs w:val="22"/>
        </w:rPr>
        <w:t xml:space="preserve"> approval from IMLS after funding for a project is approved, but before the award materials are sent out.</w:t>
      </w:r>
    </w:p>
    <w:p w:rsidR="00C803FA" w:rsidP="00C803FA" w:rsidRDefault="00C803FA" w14:paraId="5D78BEA8" w14:textId="77777777">
      <w:pPr>
        <w:rPr>
          <w:color w:val="333333"/>
        </w:rPr>
      </w:pPr>
    </w:p>
    <w:p w:rsidR="00C803FA" w:rsidP="25545295" w:rsidRDefault="00C803FA" w14:paraId="40FD9F9A" w14:textId="2E504D6F">
      <w:pPr>
        <w:rPr>
          <w:rFonts w:ascii="Century Gothic" w:hAnsi="Century Gothic" w:eastAsia="Century Gothic" w:cs="Century Gothic"/>
          <w:sz w:val="22"/>
          <w:szCs w:val="22"/>
        </w:rPr>
      </w:pPr>
      <w:r w:rsidRPr="7B08CA42">
        <w:rPr>
          <w:rFonts w:ascii="Century Gothic" w:hAnsi="Century Gothic" w:eastAsia="Century Gothic" w:cs="Century Gothic"/>
          <w:sz w:val="22"/>
          <w:szCs w:val="22"/>
        </w:rPr>
        <w:t xml:space="preserve">Requests </w:t>
      </w:r>
      <w:r w:rsidRPr="7B08CA42">
        <w:rPr>
          <w:rFonts w:ascii="Century Gothic" w:hAnsi="Century Gothic" w:eastAsia="Century Gothic" w:cs="Century Gothic"/>
          <w:sz w:val="22"/>
          <w:szCs w:val="22"/>
          <w:u w:val="single"/>
        </w:rPr>
        <w:t>must</w:t>
      </w:r>
      <w:r w:rsidRPr="7B08CA42">
        <w:rPr>
          <w:rFonts w:ascii="Century Gothic" w:hAnsi="Century Gothic" w:eastAsia="Century Gothic" w:cs="Century Gothic"/>
          <w:sz w:val="22"/>
          <w:szCs w:val="22"/>
        </w:rPr>
        <w:t xml:space="preserve"> detail the proposed expenditure</w:t>
      </w:r>
      <w:r w:rsidRPr="6F81EAD7" w:rsidR="76A41FCE">
        <w:rPr>
          <w:rFonts w:ascii="Century Gothic" w:hAnsi="Century Gothic" w:eastAsia="Century Gothic" w:cs="Century Gothic"/>
          <w:sz w:val="22"/>
          <w:szCs w:val="22"/>
        </w:rPr>
        <w:t>, list</w:t>
      </w:r>
      <w:r w:rsidRPr="7B08CA42">
        <w:rPr>
          <w:rFonts w:ascii="Century Gothic" w:hAnsi="Century Gothic" w:eastAsia="Century Gothic" w:cs="Century Gothic"/>
          <w:sz w:val="22"/>
          <w:szCs w:val="22"/>
        </w:rPr>
        <w:t xml:space="preserve"> the </w:t>
      </w:r>
      <w:r w:rsidRPr="6F81EAD7" w:rsidR="76A41FCE">
        <w:rPr>
          <w:rFonts w:ascii="Century Gothic" w:hAnsi="Century Gothic" w:eastAsia="Century Gothic" w:cs="Century Gothic"/>
          <w:sz w:val="22"/>
          <w:szCs w:val="22"/>
        </w:rPr>
        <w:t>goal in the current</w:t>
      </w:r>
      <w:r w:rsidRPr="7B08CA42">
        <w:rPr>
          <w:rFonts w:ascii="Century Gothic" w:hAnsi="Century Gothic" w:eastAsia="Century Gothic" w:cs="Century Gothic"/>
          <w:sz w:val="22"/>
          <w:szCs w:val="22"/>
        </w:rPr>
        <w:t xml:space="preserve"> LSTA Five</w:t>
      </w:r>
      <w:r>
        <w:rPr>
          <w:rFonts w:ascii="Century Gothic" w:hAnsi="Century Gothic" w:eastAsia="Century Gothic" w:cs="Century Gothic"/>
          <w:sz w:val="22"/>
          <w:szCs w:val="22"/>
        </w:rPr>
        <w:t>-</w:t>
      </w:r>
      <w:r w:rsidRPr="7B08CA42">
        <w:rPr>
          <w:rFonts w:ascii="Century Gothic" w:hAnsi="Century Gothic" w:eastAsia="Century Gothic" w:cs="Century Gothic"/>
          <w:sz w:val="22"/>
          <w:szCs w:val="22"/>
        </w:rPr>
        <w:t>Year Plan</w:t>
      </w:r>
      <w:r w:rsidRPr="6F81EAD7" w:rsidR="01371704">
        <w:rPr>
          <w:rFonts w:ascii="Century Gothic" w:hAnsi="Century Gothic" w:eastAsia="Century Gothic" w:cs="Century Gothic"/>
          <w:sz w:val="22"/>
          <w:szCs w:val="22"/>
        </w:rPr>
        <w:t xml:space="preserve"> that the purchase supports, and describe how the purchase supports this goal</w:t>
      </w:r>
      <w:r w:rsidRPr="7B08CA42">
        <w:rPr>
          <w:rFonts w:ascii="Century Gothic" w:hAnsi="Century Gothic" w:eastAsia="Century Gothic" w:cs="Century Gothic"/>
          <w:sz w:val="22"/>
          <w:szCs w:val="22"/>
        </w:rPr>
        <w:t xml:space="preserve">. </w:t>
      </w:r>
    </w:p>
    <w:p w:rsidR="00C803FA" w:rsidP="2FAA9857" w:rsidRDefault="00C803FA" w14:paraId="3FF47950" w14:textId="0EE1EEBF">
      <w:pPr>
        <w:rPr>
          <w:rFonts w:ascii="Century Gothic" w:hAnsi="Century Gothic" w:eastAsia="Century Gothic" w:cs="Century Gothic"/>
          <w:sz w:val="22"/>
          <w:szCs w:val="22"/>
        </w:rPr>
      </w:pPr>
    </w:p>
    <w:p w:rsidR="00C803FA" w:rsidP="00C803FA" w:rsidRDefault="00C803FA" w14:paraId="7C3720DF" w14:textId="20A5B2B1">
      <w:pPr>
        <w:rPr>
          <w:rFonts w:ascii="Century Gothic" w:hAnsi="Century Gothic" w:eastAsia="Century Gothic" w:cs="Century Gothic"/>
          <w:sz w:val="22"/>
          <w:szCs w:val="22"/>
        </w:rPr>
      </w:pPr>
      <w:r w:rsidRPr="7B08CA42">
        <w:rPr>
          <w:rFonts w:ascii="Century Gothic" w:hAnsi="Century Gothic" w:eastAsia="Century Gothic" w:cs="Century Gothic"/>
          <w:sz w:val="22"/>
          <w:szCs w:val="22"/>
        </w:rPr>
        <w:t>Allowable items costing $4,999 or under are considered small equipment and should be included under Supplies/Materials.</w:t>
      </w:r>
    </w:p>
    <w:p w:rsidR="646212CA" w:rsidP="6723E1D0" w:rsidRDefault="646212CA" w14:paraId="6A13A868" w14:textId="44FD415E">
      <w:pPr>
        <w:rPr>
          <w:rFonts w:ascii="Century Gothic" w:hAnsi="Century Gothic" w:eastAsia="Century Gothic" w:cs="Century Gothic"/>
          <w:color w:val="333333"/>
        </w:rPr>
      </w:pPr>
    </w:p>
    <w:p w:rsidRPr="00356A30" w:rsidR="646212CA" w:rsidP="00C255C2" w:rsidRDefault="7DA898F9" w14:paraId="37E0F443" w14:textId="64CDF7A8">
      <w:pPr>
        <w:pStyle w:val="Heading3"/>
        <w:framePr w:wrap="around"/>
      </w:pPr>
      <w:bookmarkStart w:name="_Services" w:id="111"/>
      <w:bookmarkStart w:name="_Toc124330145" w:id="112"/>
      <w:bookmarkStart w:name="_Toc129860939" w:id="113"/>
      <w:bookmarkEnd w:id="111"/>
      <w:r>
        <w:t>Services</w:t>
      </w:r>
      <w:bookmarkEnd w:id="112"/>
      <w:bookmarkEnd w:id="113"/>
    </w:p>
    <w:p w:rsidR="646212CA" w:rsidP="6723E1D0" w:rsidRDefault="646212CA" w14:paraId="68B5D17C" w14:textId="72A98390">
      <w:pPr>
        <w:rPr>
          <w:rFonts w:ascii="Century Gothic" w:hAnsi="Century Gothic" w:eastAsia="Century Gothic" w:cs="Century Gothic"/>
          <w:sz w:val="22"/>
          <w:szCs w:val="22"/>
        </w:rPr>
      </w:pPr>
    </w:p>
    <w:p w:rsidR="00227E04" w:rsidP="00B84150" w:rsidRDefault="00227E04" w14:paraId="1A128FB2" w14:textId="77777777">
      <w:pPr>
        <w:rPr>
          <w:rFonts w:ascii="Century Gothic" w:hAnsi="Century Gothic" w:eastAsia="Century Gothic" w:cs="Century Gothic"/>
          <w:sz w:val="22"/>
          <w:szCs w:val="22"/>
        </w:rPr>
      </w:pPr>
    </w:p>
    <w:p w:rsidRPr="00B84150" w:rsidR="646212CA" w:rsidP="00B84150" w:rsidRDefault="1897B740" w14:paraId="386CE691" w14:textId="003FD3AB">
      <w:pPr>
        <w:rPr>
          <w:rFonts w:ascii="Century Gothic" w:hAnsi="Century Gothic" w:eastAsia="Century Gothic" w:cs="Century Gothic"/>
          <w:sz w:val="22"/>
          <w:szCs w:val="22"/>
        </w:rPr>
      </w:pPr>
      <w:r w:rsidRPr="00B84150">
        <w:rPr>
          <w:rFonts w:ascii="Century Gothic" w:hAnsi="Century Gothic" w:eastAsia="Century Gothic" w:cs="Century Gothic"/>
          <w:sz w:val="22"/>
          <w:szCs w:val="22"/>
        </w:rPr>
        <w:t xml:space="preserve">Include any costs for individuals contracted to manage and/or implement the project activities. Services that should be described include items such as printing, subscriptions or licenses, project-specific media and marketing services, </w:t>
      </w:r>
      <w:proofErr w:type="gramStart"/>
      <w:r w:rsidRPr="00B84150">
        <w:rPr>
          <w:rFonts w:ascii="Century Gothic" w:hAnsi="Century Gothic" w:eastAsia="Century Gothic" w:cs="Century Gothic"/>
          <w:sz w:val="22"/>
          <w:szCs w:val="22"/>
        </w:rPr>
        <w:t>equipment</w:t>
      </w:r>
      <w:proofErr w:type="gramEnd"/>
      <w:r w:rsidRPr="00B84150">
        <w:rPr>
          <w:rFonts w:ascii="Century Gothic" w:hAnsi="Century Gothic" w:eastAsia="Century Gothic" w:cs="Century Gothic"/>
          <w:sz w:val="22"/>
          <w:szCs w:val="22"/>
        </w:rPr>
        <w:t xml:space="preserve"> and vehicle maintenance, and building equipment lease and rental. Description should include type of services provided and vendor names. LSTA funds cannot be used to fund portions of contracts that fall outside of and/or extend beyond the award period. If an awardee would like to </w:t>
      </w:r>
      <w:proofErr w:type="gramStart"/>
      <w:r w:rsidRPr="00B84150">
        <w:rPr>
          <w:rFonts w:ascii="Century Gothic" w:hAnsi="Century Gothic" w:eastAsia="Century Gothic" w:cs="Century Gothic"/>
          <w:sz w:val="22"/>
          <w:szCs w:val="22"/>
        </w:rPr>
        <w:t>enter into</w:t>
      </w:r>
      <w:proofErr w:type="gramEnd"/>
      <w:r w:rsidRPr="00B84150">
        <w:rPr>
          <w:rFonts w:ascii="Century Gothic" w:hAnsi="Century Gothic" w:eastAsia="Century Gothic" w:cs="Century Gothic"/>
          <w:sz w:val="22"/>
          <w:szCs w:val="22"/>
        </w:rPr>
        <w:t xml:space="preserve"> a contract that extends beyond the award period, the awardee must use other, non-LSTA funds to cover the portion of the contract that runs </w:t>
      </w:r>
      <w:r w:rsidRPr="00B84150">
        <w:rPr>
          <w:rFonts w:ascii="Century Gothic" w:hAnsi="Century Gothic" w:eastAsia="Century Gothic" w:cs="Century Gothic"/>
          <w:sz w:val="22"/>
          <w:szCs w:val="22"/>
        </w:rPr>
        <w:lastRenderedPageBreak/>
        <w:t>beyond the project period end date. The awardee must obtain and keep detailed invoicing which clearly shows the proration of the portion of the contract to be paid for by LSTA funds.</w:t>
      </w:r>
    </w:p>
    <w:p w:rsidR="73552A26" w:rsidP="1CCAD817" w:rsidRDefault="73552A26" w14:paraId="05CE0C5C" w14:textId="22E4F173">
      <w:pPr>
        <w:framePr w:wrap="around" w:hAnchor="text"/>
        <w:rPr>
          <w:rFonts w:ascii="Century Gothic" w:hAnsi="Century Gothic" w:eastAsia="Century Gothic" w:cs="Century Gothic"/>
          <w:sz w:val="22"/>
          <w:szCs w:val="22"/>
        </w:rPr>
      </w:pPr>
    </w:p>
    <w:p w:rsidR="73552A26" w:rsidP="1CCAD817" w:rsidRDefault="1F91710E" w14:paraId="7F03998C" w14:textId="7E15DF2B">
      <w:pPr>
        <w:framePr w:wrap="around" w:hAnchor="text"/>
        <w:rPr>
          <w:rFonts w:ascii="Century Gothic" w:hAnsi="Century Gothic" w:eastAsia="Century Gothic" w:cs="Century Gothic"/>
          <w:sz w:val="22"/>
          <w:szCs w:val="22"/>
        </w:rPr>
      </w:pPr>
      <w:r w:rsidRPr="1CCAD817">
        <w:rPr>
          <w:rFonts w:ascii="Century Gothic" w:hAnsi="Century Gothic" w:eastAsia="Century Gothic" w:cs="Century Gothic"/>
          <w:sz w:val="22"/>
          <w:szCs w:val="22"/>
        </w:rPr>
        <w:t xml:space="preserve">A note on eBooks: </w:t>
      </w:r>
    </w:p>
    <w:p w:rsidR="73552A26" w:rsidP="1CCAD817" w:rsidRDefault="5AE82629" w14:paraId="7DA45159" w14:textId="1CC34F26">
      <w:pPr>
        <w:framePr w:wrap="around" w:hAnchor="text"/>
        <w:rPr>
          <w:rFonts w:ascii="Century Gothic" w:hAnsi="Century Gothic" w:eastAsia="Century Gothic" w:cs="Century Gothic"/>
          <w:sz w:val="22"/>
          <w:szCs w:val="22"/>
        </w:rPr>
      </w:pPr>
      <w:r w:rsidRPr="1CCAD817">
        <w:rPr>
          <w:rFonts w:ascii="Century Gothic" w:hAnsi="Century Gothic" w:eastAsia="Century Gothic" w:cs="Century Gothic"/>
          <w:sz w:val="22"/>
          <w:szCs w:val="22"/>
        </w:rPr>
        <w:t xml:space="preserve">eBook costs </w:t>
      </w:r>
      <w:r w:rsidRPr="1CCAD817" w:rsidR="0D661226">
        <w:rPr>
          <w:rFonts w:ascii="Century Gothic" w:hAnsi="Century Gothic" w:eastAsia="Century Gothic" w:cs="Century Gothic"/>
          <w:sz w:val="22"/>
          <w:szCs w:val="22"/>
        </w:rPr>
        <w:t>involve licensing and belong in</w:t>
      </w:r>
      <w:r w:rsidRPr="1CCAD817">
        <w:rPr>
          <w:rFonts w:ascii="Century Gothic" w:hAnsi="Century Gothic" w:eastAsia="Century Gothic" w:cs="Century Gothic"/>
          <w:sz w:val="22"/>
          <w:szCs w:val="22"/>
        </w:rPr>
        <w:t xml:space="preserve"> Services. </w:t>
      </w:r>
      <w:r w:rsidRPr="1CCAD817" w:rsidR="30C9D52A">
        <w:rPr>
          <w:rFonts w:ascii="Century Gothic" w:hAnsi="Century Gothic" w:eastAsia="Century Gothic" w:cs="Century Gothic"/>
          <w:sz w:val="22"/>
          <w:szCs w:val="22"/>
        </w:rPr>
        <w:t>Time</w:t>
      </w:r>
      <w:r w:rsidRPr="242333F7" w:rsidR="776F8FF4">
        <w:rPr>
          <w:rFonts w:ascii="Century Gothic" w:hAnsi="Century Gothic" w:eastAsia="Century Gothic" w:cs="Century Gothic"/>
          <w:sz w:val="22"/>
          <w:szCs w:val="22"/>
        </w:rPr>
        <w:t>-</w:t>
      </w:r>
      <w:r w:rsidRPr="00C64F7B" w:rsidR="30C9D52A">
        <w:rPr>
          <w:rFonts w:ascii="Century Gothic" w:hAnsi="Century Gothic" w:eastAsia="Century Gothic" w:cs="Century Gothic"/>
          <w:sz w:val="22"/>
          <w:szCs w:val="22"/>
        </w:rPr>
        <w:t>bound metered eBook titles must be limited to the project period dates</w:t>
      </w:r>
      <w:r w:rsidRPr="00C64F7B" w:rsidR="79017F64">
        <w:rPr>
          <w:rFonts w:ascii="Century Gothic" w:hAnsi="Century Gothic" w:eastAsia="Century Gothic" w:cs="Century Gothic"/>
          <w:sz w:val="22"/>
          <w:szCs w:val="22"/>
        </w:rPr>
        <w:t xml:space="preserve"> </w:t>
      </w:r>
      <w:r w:rsidRPr="00C64F7B" w:rsidR="30C9D52A">
        <w:rPr>
          <w:rFonts w:ascii="Century Gothic" w:hAnsi="Century Gothic" w:eastAsia="Century Gothic" w:cs="Century Gothic"/>
          <w:sz w:val="22"/>
          <w:szCs w:val="22"/>
        </w:rPr>
        <w:t xml:space="preserve">and cannot exceed the project end date. </w:t>
      </w:r>
      <w:r w:rsidRPr="00C64F7B" w:rsidR="131DC604">
        <w:rPr>
          <w:rFonts w:ascii="Century Gothic" w:hAnsi="Century Gothic" w:eastAsia="Century Gothic" w:cs="Century Gothic"/>
          <w:sz w:val="22"/>
          <w:szCs w:val="22"/>
        </w:rPr>
        <w:t>Any</w:t>
      </w:r>
      <w:r w:rsidRPr="00C64F7B" w:rsidR="30C9D52A">
        <w:rPr>
          <w:rFonts w:ascii="Century Gothic" w:hAnsi="Century Gothic" w:eastAsia="Century Gothic" w:cs="Century Gothic"/>
          <w:sz w:val="22"/>
          <w:szCs w:val="22"/>
        </w:rPr>
        <w:t xml:space="preserve"> use </w:t>
      </w:r>
      <w:r w:rsidRPr="00C64F7B" w:rsidR="131DC604">
        <w:rPr>
          <w:rFonts w:ascii="Century Gothic" w:hAnsi="Century Gothic" w:eastAsia="Century Gothic" w:cs="Century Gothic"/>
          <w:sz w:val="22"/>
          <w:szCs w:val="22"/>
        </w:rPr>
        <w:t>of m</w:t>
      </w:r>
      <w:r w:rsidRPr="00C64F7B" w:rsidR="30C9D52A">
        <w:rPr>
          <w:rFonts w:ascii="Century Gothic" w:hAnsi="Century Gothic" w:eastAsia="Century Gothic" w:cs="Century Gothic"/>
          <w:sz w:val="22"/>
          <w:szCs w:val="22"/>
        </w:rPr>
        <w:t>etered eBook title</w:t>
      </w:r>
      <w:r w:rsidRPr="00C64F7B" w:rsidR="1AE515BB">
        <w:rPr>
          <w:rFonts w:ascii="Century Gothic" w:hAnsi="Century Gothic" w:eastAsia="Century Gothic" w:cs="Century Gothic"/>
          <w:sz w:val="22"/>
          <w:szCs w:val="22"/>
        </w:rPr>
        <w:t>s</w:t>
      </w:r>
      <w:r w:rsidRPr="00C64F7B" w:rsidR="30C9D52A">
        <w:rPr>
          <w:rFonts w:ascii="Century Gothic" w:hAnsi="Century Gothic" w:eastAsia="Century Gothic" w:cs="Century Gothic"/>
          <w:sz w:val="22"/>
          <w:szCs w:val="22"/>
        </w:rPr>
        <w:t xml:space="preserve"> need</w:t>
      </w:r>
      <w:r w:rsidRPr="00C64F7B" w:rsidR="2B832922">
        <w:rPr>
          <w:rFonts w:ascii="Century Gothic" w:hAnsi="Century Gothic" w:eastAsia="Century Gothic" w:cs="Century Gothic"/>
          <w:sz w:val="22"/>
          <w:szCs w:val="22"/>
        </w:rPr>
        <w:t>s</w:t>
      </w:r>
      <w:r w:rsidRPr="00C64F7B" w:rsidR="30C9D52A">
        <w:rPr>
          <w:rFonts w:ascii="Century Gothic" w:hAnsi="Century Gothic" w:eastAsia="Century Gothic" w:cs="Century Gothic"/>
          <w:sz w:val="22"/>
          <w:szCs w:val="22"/>
        </w:rPr>
        <w:t xml:space="preserve"> to take place within the grant period.</w:t>
      </w:r>
      <w:r w:rsidRPr="00C64F7B" w:rsidR="7BB7B501">
        <w:rPr>
          <w:rFonts w:ascii="Century Gothic" w:hAnsi="Century Gothic" w:eastAsia="Century Gothic" w:cs="Century Gothic"/>
          <w:sz w:val="22"/>
          <w:szCs w:val="22"/>
        </w:rPr>
        <w:t xml:space="preserve"> As state</w:t>
      </w:r>
      <w:r w:rsidRPr="00C64F7B" w:rsidR="116F916C">
        <w:rPr>
          <w:rFonts w:ascii="Century Gothic" w:hAnsi="Century Gothic" w:eastAsia="Century Gothic" w:cs="Century Gothic"/>
          <w:sz w:val="22"/>
          <w:szCs w:val="22"/>
        </w:rPr>
        <w:t>d</w:t>
      </w:r>
      <w:r w:rsidRPr="00C64F7B" w:rsidR="7BB7B501">
        <w:rPr>
          <w:rFonts w:ascii="Century Gothic" w:hAnsi="Century Gothic" w:eastAsia="Century Gothic" w:cs="Century Gothic"/>
          <w:sz w:val="22"/>
          <w:szCs w:val="22"/>
        </w:rPr>
        <w:t xml:space="preserve"> above, if an awardee would like to purchase a license that extends beyond the award period, the awardee</w:t>
      </w:r>
      <w:r w:rsidRPr="1CCAD817" w:rsidR="7BB7B501">
        <w:rPr>
          <w:rFonts w:ascii="Century Gothic" w:hAnsi="Century Gothic" w:eastAsia="Century Gothic" w:cs="Century Gothic"/>
          <w:sz w:val="22"/>
          <w:szCs w:val="22"/>
        </w:rPr>
        <w:t xml:space="preserve"> must use other, non-LSTA funds to cover the portion of the contract that runs beyond the project period end date. The awardee must obtain and keep detailed invoicing which clearly shows the proration of the portion of the contract to be paid for by LSTA funds.</w:t>
      </w:r>
    </w:p>
    <w:p w:rsidR="73552A26" w:rsidP="73552A26" w:rsidRDefault="73552A26" w14:paraId="767B85A8" w14:textId="02D99D32">
      <w:pPr>
        <w:pStyle w:val="Heading3"/>
        <w:framePr w:wrap="around"/>
        <w:rPr>
          <w:sz w:val="22"/>
          <w:szCs w:val="22"/>
        </w:rPr>
      </w:pPr>
    </w:p>
    <w:p w:rsidRPr="00356A30" w:rsidR="00EE6F1B" w:rsidP="00EE6F1B" w:rsidRDefault="00EE6F1B" w14:paraId="6ED0BE3B" w14:textId="77777777">
      <w:pPr>
        <w:pStyle w:val="Heading3"/>
        <w:framePr w:wrap="around" w:y="370"/>
      </w:pPr>
      <w:bookmarkStart w:name="_Toc124330146" w:id="114"/>
      <w:bookmarkStart w:name="_Toc129860940" w:id="115"/>
      <w:r>
        <w:t>Indirect Costs</w:t>
      </w:r>
      <w:bookmarkEnd w:id="114"/>
      <w:bookmarkEnd w:id="115"/>
    </w:p>
    <w:p w:rsidR="00EE6F1B" w:rsidP="6723E1D0" w:rsidRDefault="00EE6F1B" w14:paraId="4E4FF320" w14:textId="2D0561F9">
      <w:pPr>
        <w:rPr>
          <w:rFonts w:ascii="Century Gothic" w:hAnsi="Century Gothic" w:eastAsia="Century Gothic" w:cs="Century Gothic"/>
        </w:rPr>
      </w:pPr>
    </w:p>
    <w:p w:rsidR="00E019A4" w:rsidP="6723E1D0" w:rsidRDefault="00E019A4" w14:paraId="5D7C7557" w14:textId="77777777">
      <w:pPr>
        <w:rPr>
          <w:rFonts w:ascii="Century Gothic" w:hAnsi="Century Gothic" w:eastAsia="Century Gothic" w:cs="Century Gothic"/>
          <w:sz w:val="22"/>
          <w:szCs w:val="22"/>
        </w:rPr>
      </w:pPr>
    </w:p>
    <w:p w:rsidR="00E019A4" w:rsidP="6723E1D0" w:rsidRDefault="00E019A4" w14:paraId="60AEEB4E" w14:textId="77777777">
      <w:pPr>
        <w:rPr>
          <w:rFonts w:ascii="Century Gothic" w:hAnsi="Century Gothic" w:eastAsia="Century Gothic" w:cs="Century Gothic"/>
          <w:sz w:val="22"/>
          <w:szCs w:val="22"/>
        </w:rPr>
      </w:pPr>
    </w:p>
    <w:p w:rsidR="646212CA" w:rsidP="6723E1D0" w:rsidRDefault="1897B740" w14:paraId="6696B95F"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An indirect cost is the applicant’s incurred cost that cannot be readily isolated or identified with just one project or activity. These types of costs are often referred to as “overhead costs.” Typical examples of indirect costs are general telephone service, postage, office supplies, office space expenses, and administrative or financial operations for an entire organization.</w:t>
      </w:r>
    </w:p>
    <w:p w:rsidR="646212CA" w:rsidP="6723E1D0" w:rsidRDefault="646212CA" w14:paraId="66087861" w14:textId="3BC88D0C">
      <w:pPr>
        <w:rPr>
          <w:rFonts w:ascii="Century Gothic" w:hAnsi="Century Gothic" w:eastAsia="Century Gothic" w:cs="Century Gothic"/>
        </w:rPr>
      </w:pPr>
    </w:p>
    <w:p w:rsidRPr="00B84150" w:rsidR="00414E8E" w:rsidP="00414E8E" w:rsidRDefault="00414E8E" w14:paraId="1FAF624A" w14:textId="77777777">
      <w:pPr>
        <w:rPr>
          <w:rFonts w:ascii="Century Gothic" w:hAnsi="Century Gothic" w:eastAsia="Century Gothic" w:cs="Century Gothic"/>
          <w:sz w:val="22"/>
          <w:szCs w:val="22"/>
        </w:rPr>
      </w:pPr>
      <w:r w:rsidRPr="00B84150">
        <w:rPr>
          <w:rFonts w:ascii="Century Gothic" w:hAnsi="Century Gothic" w:eastAsia="Century Gothic" w:cs="Century Gothic"/>
          <w:sz w:val="22"/>
          <w:szCs w:val="22"/>
        </w:rPr>
        <w:t>You may choose to:</w:t>
      </w:r>
    </w:p>
    <w:p w:rsidR="00414E8E" w:rsidP="00414E8E" w:rsidRDefault="00414E8E" w14:paraId="265A851B" w14:textId="77777777"/>
    <w:p w:rsidR="00414E8E" w:rsidP="002327F1" w:rsidRDefault="00414E8E" w14:paraId="79B11693" w14:textId="77777777">
      <w:pPr>
        <w:pStyle w:val="ListParagraph"/>
        <w:numPr>
          <w:ilvl w:val="0"/>
          <w:numId w:val="21"/>
        </w:numPr>
        <w:ind w:left="252" w:hanging="252"/>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Not request any indirect costs.</w:t>
      </w:r>
    </w:p>
    <w:p w:rsidR="00414E8E" w:rsidP="002327F1" w:rsidRDefault="00414E8E" w14:paraId="19BC0755" w14:textId="77777777">
      <w:pPr>
        <w:pStyle w:val="ListParagraph"/>
        <w:numPr>
          <w:ilvl w:val="0"/>
          <w:numId w:val="21"/>
        </w:numPr>
        <w:ind w:left="252" w:hanging="252"/>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Use a current approved indirect cost rate with a federal agency or one pending review to be approved by project award date, </w:t>
      </w:r>
      <w:proofErr w:type="gramStart"/>
      <w:r w:rsidRPr="6723E1D0">
        <w:rPr>
          <w:rFonts w:ascii="Century Gothic" w:hAnsi="Century Gothic" w:eastAsia="Century Gothic" w:cs="Century Gothic"/>
          <w:sz w:val="22"/>
          <w:szCs w:val="22"/>
        </w:rPr>
        <w:t>i.e.</w:t>
      </w:r>
      <w:proofErr w:type="gramEnd"/>
      <w:r w:rsidRPr="6723E1D0">
        <w:rPr>
          <w:rFonts w:ascii="Century Gothic" w:hAnsi="Century Gothic" w:eastAsia="Century Gothic" w:cs="Century Gothic"/>
          <w:sz w:val="22"/>
          <w:szCs w:val="22"/>
        </w:rPr>
        <w:t xml:space="preserve"> June 30. Federal indirect cost rates are negotiated agreements between federal agencies and non-profit organizations. If your organization already has an existing negotiated indirect cost rate in effect with another federal agency, you may use this rate to calculate total project costs, </w:t>
      </w:r>
      <w:proofErr w:type="gramStart"/>
      <w:r w:rsidRPr="6723E1D0">
        <w:rPr>
          <w:rFonts w:ascii="Century Gothic" w:hAnsi="Century Gothic" w:eastAsia="Century Gothic" w:cs="Century Gothic"/>
          <w:sz w:val="22"/>
          <w:szCs w:val="22"/>
        </w:rPr>
        <w:t>as long as</w:t>
      </w:r>
      <w:proofErr w:type="gramEnd"/>
      <w:r w:rsidRPr="6723E1D0">
        <w:rPr>
          <w:rFonts w:ascii="Century Gothic" w:hAnsi="Century Gothic" w:eastAsia="Century Gothic" w:cs="Century Gothic"/>
          <w:sz w:val="22"/>
          <w:szCs w:val="22"/>
        </w:rPr>
        <w:t xml:space="preserve"> you apply the rate in accordance with the terms of the negotiated agreement and include a copy of the current negotiated agreement with your grant application. </w:t>
      </w:r>
      <w:r>
        <w:rPr>
          <w:rFonts w:ascii="Century Gothic" w:hAnsi="Century Gothic" w:eastAsia="Century Gothic" w:cs="Century Gothic"/>
          <w:sz w:val="22"/>
          <w:szCs w:val="22"/>
        </w:rPr>
        <w:t>The State Library</w:t>
      </w:r>
      <w:r w:rsidRPr="6723E1D0">
        <w:rPr>
          <w:rFonts w:ascii="Century Gothic" w:hAnsi="Century Gothic" w:eastAsia="Century Gothic" w:cs="Century Gothic"/>
          <w:sz w:val="22"/>
          <w:szCs w:val="22"/>
        </w:rPr>
        <w:t xml:space="preserve"> will only accept federally negotiated indirect cost rates that are current at the time awards are made. If you are unsure whether this applies to your library, consult the regulations below and your organization’s grants, finance, and/or legal department to determine how to proceed</w:t>
      </w:r>
      <w:r w:rsidRPr="7454E348">
        <w:rPr>
          <w:rFonts w:ascii="Century Gothic" w:hAnsi="Century Gothic" w:eastAsia="Century Gothic" w:cs="Century Gothic"/>
          <w:sz w:val="22"/>
          <w:szCs w:val="22"/>
        </w:rPr>
        <w:t>.</w:t>
      </w:r>
      <w:r w:rsidRPr="7454E348">
        <w:rPr>
          <w:rStyle w:val="FootnoteReference"/>
          <w:rFonts w:ascii="Century Gothic" w:hAnsi="Century Gothic" w:eastAsia="Century Gothic" w:cs="Century Gothic"/>
          <w:sz w:val="22"/>
          <w:szCs w:val="22"/>
        </w:rPr>
        <w:footnoteReference w:id="2"/>
      </w:r>
    </w:p>
    <w:p w:rsidR="00414E8E" w:rsidP="002327F1" w:rsidRDefault="00414E8E" w14:paraId="5D71FA28" w14:textId="77777777">
      <w:pPr>
        <w:pStyle w:val="ListParagraph"/>
        <w:numPr>
          <w:ilvl w:val="0"/>
          <w:numId w:val="21"/>
        </w:numPr>
        <w:spacing w:before="240"/>
        <w:ind w:left="252" w:hanging="252"/>
        <w:rPr>
          <w:rFonts w:ascii="Century Gothic" w:hAnsi="Century Gothic" w:eastAsia="Century Gothic" w:cs="Century Gothic"/>
          <w:sz w:val="22"/>
          <w:szCs w:val="22"/>
        </w:rPr>
      </w:pPr>
      <w:r w:rsidRPr="7454E348">
        <w:rPr>
          <w:rFonts w:ascii="Century Gothic" w:hAnsi="Century Gothic" w:eastAsia="Century Gothic" w:cs="Century Gothic"/>
          <w:sz w:val="22"/>
          <w:szCs w:val="22"/>
        </w:rPr>
        <w:t xml:space="preserve">Use an indirect cost rate not to exceed 10% of modified total direct costs if you do not have a current or pending federally negotiated indirect cost rate and you are not subject to other requirements. </w:t>
      </w:r>
    </w:p>
    <w:p w:rsidR="00414E8E" w:rsidP="002327F1" w:rsidRDefault="55584569" w14:paraId="7896A5CC" w14:textId="0620EC29">
      <w:pPr>
        <w:pStyle w:val="ListParagraph"/>
        <w:numPr>
          <w:ilvl w:val="1"/>
          <w:numId w:val="21"/>
        </w:numPr>
        <w:spacing w:before="240"/>
        <w:rPr>
          <w:sz w:val="22"/>
          <w:szCs w:val="22"/>
        </w:rPr>
      </w:pPr>
      <w:r w:rsidRPr="1CCAD817">
        <w:rPr>
          <w:rFonts w:ascii="Century Gothic" w:hAnsi="Century Gothic" w:eastAsia="Century Gothic" w:cs="Century Gothic"/>
          <w:sz w:val="22"/>
          <w:szCs w:val="22"/>
        </w:rPr>
        <w:t>Modified Total Direct Costs (</w:t>
      </w:r>
      <w:r w:rsidRPr="7454E348" w:rsidR="00414E8E">
        <w:rPr>
          <w:rFonts w:ascii="Century Gothic" w:hAnsi="Century Gothic" w:eastAsia="Century Gothic" w:cs="Century Gothic"/>
          <w:sz w:val="22"/>
          <w:szCs w:val="22"/>
        </w:rPr>
        <w:t>MTDC</w:t>
      </w:r>
      <w:r w:rsidRPr="1CCAD817">
        <w:rPr>
          <w:rFonts w:ascii="Century Gothic" w:hAnsi="Century Gothic" w:eastAsia="Century Gothic" w:cs="Century Gothic"/>
          <w:sz w:val="22"/>
          <w:szCs w:val="22"/>
        </w:rPr>
        <w:t>)</w:t>
      </w:r>
      <w:r w:rsidRPr="7454E348" w:rsidR="00414E8E">
        <w:rPr>
          <w:rFonts w:ascii="Century Gothic" w:hAnsi="Century Gothic" w:eastAsia="Century Gothic" w:cs="Century Gothic"/>
          <w:sz w:val="22"/>
          <w:szCs w:val="22"/>
        </w:rPr>
        <w:t xml:space="preserve"> means all direct salaries and wages, applicable fringe benefits, materials and supplies, services, travel, and </w:t>
      </w:r>
      <w:r w:rsidRPr="7454E348" w:rsidR="00414E8E">
        <w:rPr>
          <w:rFonts w:ascii="Century Gothic" w:hAnsi="Century Gothic" w:eastAsia="Century Gothic" w:cs="Century Gothic"/>
          <w:sz w:val="22"/>
          <w:szCs w:val="22"/>
          <w:u w:val="single"/>
        </w:rPr>
        <w:t>subcontracts</w:t>
      </w:r>
      <w:r w:rsidRPr="7454E348" w:rsidR="00414E8E">
        <w:rPr>
          <w:rFonts w:ascii="Century Gothic" w:hAnsi="Century Gothic" w:eastAsia="Century Gothic" w:cs="Century Gothic"/>
          <w:sz w:val="22"/>
          <w:szCs w:val="22"/>
        </w:rPr>
        <w:t xml:space="preserve"> </w:t>
      </w:r>
      <w:r w:rsidRPr="7454E348" w:rsidR="00414E8E">
        <w:rPr>
          <w:rFonts w:ascii="Century Gothic" w:hAnsi="Century Gothic" w:eastAsia="Century Gothic" w:cs="Century Gothic"/>
          <w:sz w:val="22"/>
          <w:szCs w:val="22"/>
          <w:u w:val="single"/>
        </w:rPr>
        <w:t>up to the first $25,000 of each subcontract</w:t>
      </w:r>
      <w:r w:rsidRPr="7454E348" w:rsidR="00414E8E">
        <w:rPr>
          <w:rFonts w:ascii="Century Gothic" w:hAnsi="Century Gothic" w:eastAsia="Century Gothic" w:cs="Century Gothic"/>
          <w:sz w:val="22"/>
          <w:szCs w:val="22"/>
        </w:rPr>
        <w:t xml:space="preserve">. </w:t>
      </w:r>
      <w:r w:rsidR="00414E8E">
        <w:rPr>
          <w:rFonts w:ascii="Century Gothic" w:hAnsi="Century Gothic" w:eastAsia="Century Gothic" w:cs="Century Gothic"/>
          <w:sz w:val="22"/>
          <w:szCs w:val="22"/>
        </w:rPr>
        <w:t>E</w:t>
      </w:r>
      <w:r w:rsidRPr="7454E348" w:rsidR="00414E8E">
        <w:rPr>
          <w:rFonts w:ascii="Century Gothic" w:hAnsi="Century Gothic" w:eastAsia="Century Gothic" w:cs="Century Gothic"/>
          <w:sz w:val="22"/>
          <w:szCs w:val="22"/>
        </w:rPr>
        <w:t xml:space="preserve">quipment, capital expenditures, rental costs, tuition remission, scholarships and fellowships, participant support costs, </w:t>
      </w:r>
      <w:r w:rsidRPr="7454E348" w:rsidR="00414E8E">
        <w:rPr>
          <w:rFonts w:ascii="Century Gothic" w:hAnsi="Century Gothic" w:eastAsia="Century Gothic" w:cs="Century Gothic"/>
          <w:sz w:val="22"/>
          <w:szCs w:val="22"/>
          <w:u w:val="single"/>
        </w:rPr>
        <w:t xml:space="preserve">and the portion of each subcontract </w:t>
      </w:r>
      <w:proofErr w:type="gramStart"/>
      <w:r w:rsidRPr="7454E348" w:rsidR="00414E8E">
        <w:rPr>
          <w:rFonts w:ascii="Century Gothic" w:hAnsi="Century Gothic" w:eastAsia="Century Gothic" w:cs="Century Gothic"/>
          <w:sz w:val="22"/>
          <w:szCs w:val="22"/>
          <w:u w:val="single"/>
        </w:rPr>
        <w:t>in excess of</w:t>
      </w:r>
      <w:proofErr w:type="gramEnd"/>
      <w:r w:rsidRPr="7454E348" w:rsidR="00414E8E">
        <w:rPr>
          <w:rFonts w:ascii="Century Gothic" w:hAnsi="Century Gothic" w:eastAsia="Century Gothic" w:cs="Century Gothic"/>
          <w:sz w:val="22"/>
          <w:szCs w:val="22"/>
          <w:u w:val="single"/>
        </w:rPr>
        <w:t xml:space="preserve"> $25,000</w:t>
      </w:r>
      <w:r w:rsidR="00414E8E">
        <w:rPr>
          <w:rFonts w:ascii="Century Gothic" w:hAnsi="Century Gothic" w:eastAsia="Century Gothic" w:cs="Century Gothic"/>
          <w:sz w:val="22"/>
          <w:szCs w:val="22"/>
          <w:u w:val="single"/>
        </w:rPr>
        <w:t xml:space="preserve"> is excluded</w:t>
      </w:r>
      <w:r w:rsidRPr="7454E348" w:rsidR="00414E8E">
        <w:rPr>
          <w:rFonts w:ascii="Century Gothic" w:hAnsi="Century Gothic" w:eastAsia="Century Gothic" w:cs="Century Gothic"/>
          <w:sz w:val="22"/>
          <w:szCs w:val="22"/>
        </w:rPr>
        <w:t xml:space="preserve">. </w:t>
      </w:r>
    </w:p>
    <w:p w:rsidR="00414E8E" w:rsidP="002327F1" w:rsidRDefault="00414E8E" w14:paraId="46637813" w14:textId="77777777">
      <w:pPr>
        <w:pStyle w:val="ListParagraph"/>
        <w:numPr>
          <w:ilvl w:val="1"/>
          <w:numId w:val="21"/>
        </w:numPr>
        <w:spacing w:before="240"/>
        <w:rPr>
          <w:sz w:val="22"/>
          <w:szCs w:val="22"/>
        </w:rPr>
      </w:pPr>
      <w:r w:rsidRPr="7454E348">
        <w:rPr>
          <w:rFonts w:ascii="Century Gothic" w:hAnsi="Century Gothic" w:eastAsia="Century Gothic" w:cs="Century Gothic"/>
          <w:sz w:val="22"/>
          <w:szCs w:val="22"/>
        </w:rPr>
        <w:t xml:space="preserve">If you choose to use this rate, you must be careful to exclude from the budget all indirect-cost-type items, such as general telephone service, postage, office supplies and office space expenses, and administrative or financial operations for the applicant's entire organization. </w:t>
      </w:r>
      <w:proofErr w:type="gramStart"/>
      <w:r w:rsidRPr="7454E348">
        <w:rPr>
          <w:rFonts w:ascii="Century Gothic" w:hAnsi="Century Gothic" w:eastAsia="Century Gothic" w:cs="Century Gothic"/>
          <w:sz w:val="22"/>
          <w:szCs w:val="22"/>
        </w:rPr>
        <w:t>As long as</w:t>
      </w:r>
      <w:proofErr w:type="gramEnd"/>
      <w:r w:rsidRPr="7454E348">
        <w:rPr>
          <w:rFonts w:ascii="Century Gothic" w:hAnsi="Century Gothic" w:eastAsia="Century Gothic" w:cs="Century Gothic"/>
          <w:sz w:val="22"/>
          <w:szCs w:val="22"/>
        </w:rPr>
        <w:t xml:space="preserve"> you are an eligible entity and have never had a federally negotiated indirect cost rate, you may use this rate with no additional documentation required. </w:t>
      </w:r>
    </w:p>
    <w:p w:rsidR="00414E8E" w:rsidP="002327F1" w:rsidRDefault="00414E8E" w14:paraId="71023935" w14:textId="77777777">
      <w:pPr>
        <w:pStyle w:val="ListParagraph"/>
        <w:numPr>
          <w:ilvl w:val="0"/>
          <w:numId w:val="21"/>
        </w:numPr>
        <w:spacing w:before="240"/>
        <w:ind w:left="252" w:hanging="252"/>
        <w:rPr>
          <w:sz w:val="22"/>
          <w:szCs w:val="22"/>
        </w:rPr>
      </w:pPr>
      <w:r w:rsidRPr="57BB3CFB">
        <w:rPr>
          <w:rFonts w:ascii="Century Gothic" w:hAnsi="Century Gothic" w:eastAsia="Century Gothic" w:cs="Century Gothic"/>
          <w:sz w:val="22"/>
          <w:szCs w:val="22"/>
        </w:rPr>
        <w:t xml:space="preserve">Visit the Code of Federal Regulations for further information on those non-Federal entities described in </w:t>
      </w:r>
      <w:hyperlink r:id="rId28">
        <w:r w:rsidRPr="57BB3CFB">
          <w:rPr>
            <w:rStyle w:val="Hyperlink"/>
            <w:rFonts w:ascii="Century Gothic" w:hAnsi="Century Gothic" w:eastAsia="Century Gothic" w:cs="Century Gothic"/>
            <w:sz w:val="22"/>
            <w:szCs w:val="22"/>
          </w:rPr>
          <w:t>Appendix VII to Part 200 - States and Local Government and Indian Tribe Indirect Cost Proposals.</w:t>
        </w:r>
      </w:hyperlink>
    </w:p>
    <w:p w:rsidR="646212CA" w:rsidP="7454E348" w:rsidRDefault="646212CA" w14:paraId="04A12505" w14:textId="339F50D3"/>
    <w:p w:rsidRPr="00356A30" w:rsidR="646212CA" w:rsidP="00C255C2" w:rsidRDefault="7DA898F9" w14:paraId="2D20AAB7" w14:textId="7C5F7670">
      <w:pPr>
        <w:pStyle w:val="Heading3"/>
        <w:framePr w:wrap="around"/>
      </w:pPr>
      <w:bookmarkStart w:name="_Toc124330147" w:id="116"/>
      <w:bookmarkStart w:name="_Toc129860941" w:id="117"/>
      <w:r>
        <w:lastRenderedPageBreak/>
        <w:t>Cash Match</w:t>
      </w:r>
      <w:bookmarkEnd w:id="116"/>
      <w:bookmarkEnd w:id="117"/>
      <w:r>
        <w:t xml:space="preserve"> </w:t>
      </w:r>
    </w:p>
    <w:p w:rsidR="646212CA" w:rsidP="6723E1D0" w:rsidRDefault="646212CA" w14:paraId="50A62CA6" w14:textId="77777777">
      <w:pPr>
        <w:pStyle w:val="ListParagraph"/>
        <w:ind w:left="342"/>
        <w:rPr>
          <w:rFonts w:ascii="Century Gothic" w:hAnsi="Century Gothic" w:eastAsia="Century Gothic" w:cs="Century Gothic"/>
          <w:sz w:val="16"/>
          <w:szCs w:val="16"/>
        </w:rPr>
      </w:pPr>
    </w:p>
    <w:p w:rsidR="009C53D4" w:rsidP="6723E1D0" w:rsidRDefault="009C53D4" w14:paraId="404C570F" w14:textId="77777777">
      <w:pPr>
        <w:rPr>
          <w:rFonts w:ascii="Century Gothic" w:hAnsi="Century Gothic" w:eastAsia="Century Gothic" w:cs="Century Gothic"/>
          <w:sz w:val="22"/>
          <w:szCs w:val="22"/>
        </w:rPr>
      </w:pPr>
    </w:p>
    <w:p w:rsidR="646212CA" w:rsidP="6723E1D0" w:rsidRDefault="1897B740" w14:paraId="107595D9" w14:textId="03932DAF">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Cash </w:t>
      </w:r>
      <w:r w:rsidRPr="6723E1D0" w:rsidR="5683C813">
        <w:rPr>
          <w:rFonts w:ascii="Century Gothic" w:hAnsi="Century Gothic" w:eastAsia="Century Gothic" w:cs="Century Gothic"/>
          <w:sz w:val="22"/>
          <w:szCs w:val="22"/>
        </w:rPr>
        <w:t>m</w:t>
      </w:r>
      <w:r w:rsidRPr="6723E1D0">
        <w:rPr>
          <w:rFonts w:ascii="Century Gothic" w:hAnsi="Century Gothic" w:eastAsia="Century Gothic" w:cs="Century Gothic"/>
          <w:sz w:val="22"/>
          <w:szCs w:val="22"/>
        </w:rPr>
        <w:t>atch</w:t>
      </w:r>
      <w:r w:rsidRPr="6723E1D0" w:rsidR="0D121936">
        <w:rPr>
          <w:rFonts w:ascii="Century Gothic" w:hAnsi="Century Gothic" w:eastAsia="Century Gothic" w:cs="Century Gothic"/>
          <w:sz w:val="22"/>
          <w:szCs w:val="22"/>
        </w:rPr>
        <w:t xml:space="preserve"> r</w:t>
      </w:r>
      <w:r w:rsidRPr="6723E1D0">
        <w:rPr>
          <w:rFonts w:ascii="Century Gothic" w:hAnsi="Century Gothic" w:eastAsia="Century Gothic" w:cs="Century Gothic"/>
          <w:sz w:val="22"/>
          <w:szCs w:val="22"/>
        </w:rPr>
        <w:t xml:space="preserve">efers to the applicant’s estimated cash outlay, including money that may be contributed to the applicant by other public agencies and institutions, private organizations and/or individuals. If the applicant will be appropriating funds specifically for the project, then that would be a cash match. </w:t>
      </w:r>
    </w:p>
    <w:p w:rsidR="009C53D4" w:rsidP="6723E1D0" w:rsidRDefault="009C53D4" w14:paraId="34157908" w14:textId="77777777">
      <w:pPr>
        <w:rPr>
          <w:rFonts w:ascii="Century Gothic" w:hAnsi="Century Gothic" w:eastAsia="Century Gothic" w:cs="Century Gothic"/>
          <w:sz w:val="22"/>
          <w:szCs w:val="22"/>
        </w:rPr>
      </w:pPr>
    </w:p>
    <w:p w:rsidRPr="00356A30" w:rsidR="646212CA" w:rsidP="00C255C2" w:rsidRDefault="7DA898F9" w14:paraId="4BE60B59" w14:textId="40A9E366">
      <w:pPr>
        <w:pStyle w:val="Heading3"/>
        <w:framePr w:wrap="around"/>
      </w:pPr>
      <w:bookmarkStart w:name="_Toc124330148" w:id="118"/>
      <w:bookmarkStart w:name="_Toc129860942" w:id="119"/>
      <w:r>
        <w:t>In</w:t>
      </w:r>
      <w:r w:rsidR="35FF03C0">
        <w:t>-k</w:t>
      </w:r>
      <w:r>
        <w:t>ind</w:t>
      </w:r>
      <w:bookmarkEnd w:id="118"/>
      <w:bookmarkEnd w:id="119"/>
    </w:p>
    <w:p w:rsidRPr="00666DA5" w:rsidR="00666DA5" w:rsidP="00666DA5" w:rsidRDefault="00666DA5" w14:paraId="455293A4" w14:textId="77777777">
      <w:pPr>
        <w:rPr>
          <w:rFonts w:eastAsia="Century Gothic"/>
        </w:rPr>
      </w:pPr>
    </w:p>
    <w:p w:rsidR="00267AE7" w:rsidP="6723E1D0" w:rsidRDefault="00267AE7" w14:paraId="5BD07A9C" w14:textId="77777777">
      <w:pPr>
        <w:rPr>
          <w:rFonts w:ascii="Century Gothic" w:hAnsi="Century Gothic" w:eastAsia="Century Gothic" w:cs="Century Gothic"/>
          <w:sz w:val="22"/>
          <w:szCs w:val="22"/>
        </w:rPr>
      </w:pPr>
    </w:p>
    <w:p w:rsidR="646212CA" w:rsidP="6723E1D0" w:rsidRDefault="1897B740" w14:paraId="0DD41998" w14:textId="2BD4340B">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In-kind</w:t>
      </w:r>
      <w:r w:rsidRPr="6723E1D0" w:rsidR="49FD79AB">
        <w:rPr>
          <w:rFonts w:ascii="Century Gothic" w:hAnsi="Century Gothic" w:eastAsia="Century Gothic" w:cs="Century Gothic"/>
          <w:sz w:val="22"/>
          <w:szCs w:val="22"/>
        </w:rPr>
        <w:t xml:space="preserve"> r</w:t>
      </w:r>
      <w:r w:rsidRPr="6723E1D0">
        <w:rPr>
          <w:rFonts w:ascii="Century Gothic" w:hAnsi="Century Gothic" w:eastAsia="Century Gothic" w:cs="Century Gothic"/>
          <w:sz w:val="22"/>
          <w:szCs w:val="22"/>
        </w:rPr>
        <w:t xml:space="preserve">efers to the value put on materials, equipment, staff time or services that are given without charge to the program or organization. In this case the applicant should be able to substantiate the value assigned to the contributions and how they assist the project. </w:t>
      </w:r>
    </w:p>
    <w:p w:rsidR="646212CA" w:rsidP="6723E1D0" w:rsidRDefault="646212CA" w14:paraId="52054DEC" w14:textId="00D4C6AE">
      <w:pPr>
        <w:rPr>
          <w:rFonts w:ascii="Century Gothic" w:hAnsi="Century Gothic" w:eastAsia="Century Gothic" w:cs="Century Gothic"/>
          <w:sz w:val="22"/>
          <w:szCs w:val="22"/>
          <w:u w:val="single"/>
        </w:rPr>
      </w:pPr>
    </w:p>
    <w:p w:rsidR="646212CA" w:rsidP="6723E1D0" w:rsidRDefault="1897B740" w14:paraId="5072DD0D" w14:textId="31546054">
      <w:pPr>
        <w:rPr>
          <w:rFonts w:ascii="Century Gothic" w:hAnsi="Century Gothic" w:eastAsia="Century Gothic" w:cs="Century Gothic"/>
          <w:sz w:val="22"/>
          <w:szCs w:val="22"/>
        </w:rPr>
      </w:pPr>
      <w:r w:rsidRPr="7B08CA42">
        <w:rPr>
          <w:rFonts w:ascii="Century Gothic" w:hAnsi="Century Gothic" w:eastAsia="Century Gothic" w:cs="Century Gothic"/>
          <w:sz w:val="22"/>
          <w:szCs w:val="22"/>
        </w:rPr>
        <w:t xml:space="preserve">Unallowable In-kind and Cash Match funds include any funding, salaries, resources and/or services supported through other federal funding; and local funds used to purchase </w:t>
      </w:r>
      <w:r w:rsidRPr="7B08CA42">
        <w:rPr>
          <w:rFonts w:ascii="Century Gothic" w:hAnsi="Century Gothic" w:eastAsia="Century Gothic" w:cs="Century Gothic"/>
          <w:sz w:val="22"/>
          <w:szCs w:val="22"/>
          <w:u w:val="single"/>
        </w:rPr>
        <w:t>items that are not eligible for LSTA funding</w:t>
      </w:r>
      <w:r w:rsidRPr="7B08CA42">
        <w:rPr>
          <w:rFonts w:ascii="Century Gothic" w:hAnsi="Century Gothic" w:eastAsia="Century Gothic" w:cs="Century Gothic"/>
          <w:sz w:val="22"/>
          <w:szCs w:val="22"/>
        </w:rPr>
        <w:t xml:space="preserve"> (</w:t>
      </w:r>
      <w:r w:rsidR="00E43DEE">
        <w:rPr>
          <w:rFonts w:ascii="Century Gothic" w:hAnsi="Century Gothic" w:eastAsia="Century Gothic" w:cs="Century Gothic"/>
          <w:sz w:val="22"/>
          <w:szCs w:val="22"/>
        </w:rPr>
        <w:t>S</w:t>
      </w:r>
      <w:r w:rsidRPr="7B08CA42">
        <w:rPr>
          <w:rFonts w:ascii="Century Gothic" w:hAnsi="Century Gothic" w:eastAsia="Century Gothic" w:cs="Century Gothic"/>
          <w:sz w:val="22"/>
          <w:szCs w:val="22"/>
        </w:rPr>
        <w:t>ee Appendix C for information on allowable/not allowable expenditures).</w:t>
      </w:r>
    </w:p>
    <w:p w:rsidR="4F9158DE" w:rsidP="6723E1D0" w:rsidRDefault="4F9158DE" w14:paraId="11BCF579" w14:textId="74C0195E">
      <w:pPr>
        <w:rPr>
          <w:rFonts w:ascii="Century Gothic" w:hAnsi="Century Gothic" w:eastAsia="Century Gothic" w:cs="Century Gothic"/>
          <w:b/>
          <w:bCs/>
        </w:rPr>
      </w:pPr>
    </w:p>
    <w:p w:rsidR="78A7C49F" w:rsidP="009F4016" w:rsidRDefault="236D9B73" w14:paraId="1265E926" w14:textId="5EDDA0E6">
      <w:pPr>
        <w:pStyle w:val="Heading2"/>
      </w:pPr>
      <w:bookmarkStart w:name="_Toc124330149" w:id="120"/>
      <w:bookmarkStart w:name="_Toc129860943" w:id="121"/>
      <w:r>
        <w:t>LSTA RISK S</w:t>
      </w:r>
      <w:r w:rsidR="2D46B5F5">
        <w:t>EL</w:t>
      </w:r>
      <w:r>
        <w:t>F ASSESSMENT</w:t>
      </w:r>
      <w:bookmarkEnd w:id="120"/>
      <w:bookmarkEnd w:id="121"/>
    </w:p>
    <w:p w:rsidR="70D91E76" w:rsidP="70D91E76" w:rsidRDefault="70D91E76" w14:paraId="7C9F566B" w14:textId="5118A200"/>
    <w:p w:rsidRPr="004C3A3D" w:rsidR="00CA798F" w:rsidP="6723E1D0" w:rsidRDefault="20451D25" w14:paraId="21286F42" w14:textId="29D564C8">
      <w:pPr>
        <w:rPr>
          <w:rFonts w:ascii="Century Gothic" w:hAnsi="Century Gothic" w:eastAsia="Century Gothic" w:cs="Century Gothic"/>
          <w:sz w:val="22"/>
          <w:szCs w:val="22"/>
        </w:rPr>
      </w:pPr>
      <w:r w:rsidRPr="6723E1D0">
        <w:rPr>
          <w:rFonts w:ascii="Century Gothic" w:hAnsi="Century Gothic" w:eastAsia="Century Gothic" w:cs="Century Gothic"/>
          <w:b/>
          <w:bCs/>
          <w:sz w:val="22"/>
          <w:szCs w:val="22"/>
        </w:rPr>
        <w:t>Complete the risk self-assessment portion of the online application.</w:t>
      </w:r>
      <w:r w:rsidRPr="6723E1D0">
        <w:rPr>
          <w:rFonts w:ascii="Century Gothic" w:hAnsi="Century Gothic" w:eastAsia="Century Gothic" w:cs="Century Gothic"/>
          <w:sz w:val="22"/>
          <w:szCs w:val="22"/>
        </w:rPr>
        <w:t xml:space="preserve"> This brief self-assessment will help us determine the type of support </w:t>
      </w:r>
      <w:r w:rsidRPr="6723E1D0" w:rsidR="7D514A4A">
        <w:rPr>
          <w:rFonts w:ascii="Century Gothic" w:hAnsi="Century Gothic" w:eastAsia="Century Gothic" w:cs="Century Gothic"/>
          <w:sz w:val="22"/>
          <w:szCs w:val="22"/>
        </w:rPr>
        <w:t>awardees</w:t>
      </w:r>
      <w:r w:rsidRPr="6723E1D0">
        <w:rPr>
          <w:rFonts w:ascii="Century Gothic" w:hAnsi="Century Gothic" w:eastAsia="Century Gothic" w:cs="Century Gothic"/>
          <w:sz w:val="22"/>
          <w:szCs w:val="22"/>
        </w:rPr>
        <w:t xml:space="preserve"> need from the State Library. </w:t>
      </w:r>
    </w:p>
    <w:p w:rsidR="009A03AC" w:rsidP="009F4016" w:rsidRDefault="009A03AC" w14:paraId="34AB897E" w14:textId="77777777">
      <w:pPr>
        <w:pStyle w:val="Heading2"/>
      </w:pPr>
      <w:bookmarkStart w:name="_Toc124330150" w:id="122"/>
    </w:p>
    <w:p w:rsidR="2709050A" w:rsidP="009F4016" w:rsidRDefault="156D4E34" w14:paraId="007CD129" w14:textId="25652790">
      <w:pPr>
        <w:pStyle w:val="Heading2"/>
        <w:rPr>
          <w:rFonts w:ascii="Calibri Light" w:hAnsi="Calibri Light"/>
        </w:rPr>
      </w:pPr>
      <w:bookmarkStart w:name="_Toc129860944" w:id="123"/>
      <w:r>
        <w:t>APPLICANT ORGANIZATION TRAVEL POLICY</w:t>
      </w:r>
      <w:bookmarkEnd w:id="122"/>
      <w:bookmarkEnd w:id="123"/>
    </w:p>
    <w:p w:rsidR="70D91E76" w:rsidP="70D91E76" w:rsidRDefault="70D91E76" w14:paraId="41AB07F9" w14:textId="061A06EC"/>
    <w:p w:rsidR="00A20481" w:rsidP="57192712" w:rsidRDefault="00A20481" w14:paraId="3795FED1" w14:textId="19A7BB99">
      <w:pPr>
        <w:rPr>
          <w:rFonts w:ascii="Century Gothic" w:hAnsi="Century Gothic" w:eastAsia="Century Gothic" w:cs="Century Gothic"/>
          <w:sz w:val="22"/>
          <w:szCs w:val="22"/>
        </w:rPr>
      </w:pPr>
      <w:r w:rsidRPr="57192712">
        <w:rPr>
          <w:rFonts w:ascii="Century Gothic" w:hAnsi="Century Gothic" w:eastAsia="Century Gothic" w:cs="Century Gothic"/>
          <w:sz w:val="22"/>
          <w:szCs w:val="22"/>
        </w:rPr>
        <w:t xml:space="preserve">Applicants with a travel policy in place may use their organization’s local travel reimbursement rates for most allowable travel-related expenses. </w:t>
      </w:r>
      <w:r w:rsidRPr="57192712">
        <w:rPr>
          <w:rFonts w:ascii="Century Gothic" w:hAnsi="Century Gothic" w:eastAsia="Century Gothic" w:cs="Century Gothic"/>
          <w:b/>
          <w:bCs/>
          <w:sz w:val="22"/>
          <w:szCs w:val="22"/>
        </w:rPr>
        <w:t>If you plan to use your organization’s approved travel policy for travel reimbursement, you must attach it to this application.</w:t>
      </w:r>
      <w:r w:rsidRPr="57192712">
        <w:rPr>
          <w:rFonts w:ascii="Century Gothic" w:hAnsi="Century Gothic" w:eastAsia="Century Gothic" w:cs="Century Gothic"/>
          <w:sz w:val="22"/>
          <w:szCs w:val="22"/>
        </w:rPr>
        <w:t xml:space="preserve"> Policy rates must be reasonable. Reimbursement is subject to rate approval by the California State Library.</w:t>
      </w:r>
      <w:r w:rsidRPr="57192712">
        <w:rPr>
          <w:rFonts w:ascii="Century Gothic" w:hAnsi="Century Gothic" w:eastAsia="Century Gothic" w:cs="Century Gothic"/>
          <w:b/>
          <w:bCs/>
          <w:sz w:val="22"/>
          <w:szCs w:val="22"/>
        </w:rPr>
        <w:t xml:space="preserve"> The mileage rate used cannot exceed the current state mileage rate</w:t>
      </w:r>
      <w:r w:rsidRPr="57192712">
        <w:rPr>
          <w:rFonts w:ascii="Century Gothic" w:hAnsi="Century Gothic" w:eastAsia="Century Gothic" w:cs="Century Gothic"/>
          <w:sz w:val="22"/>
          <w:szCs w:val="22"/>
        </w:rPr>
        <w:t xml:space="preserve">. See </w:t>
      </w:r>
      <w:hyperlink w:anchor="_Travel">
        <w:r w:rsidRPr="57192712">
          <w:rPr>
            <w:rStyle w:val="Hyperlink"/>
            <w:rFonts w:ascii="Century Gothic" w:hAnsi="Century Gothic" w:eastAsia="Century Gothic" w:cs="Century Gothic"/>
            <w:sz w:val="22"/>
            <w:szCs w:val="22"/>
          </w:rPr>
          <w:t>Travel</w:t>
        </w:r>
      </w:hyperlink>
      <w:r w:rsidRPr="57192712" w:rsidR="53AE62AB">
        <w:rPr>
          <w:rFonts w:ascii="Century Gothic" w:hAnsi="Century Gothic" w:eastAsia="Century Gothic" w:cs="Century Gothic"/>
          <w:sz w:val="22"/>
          <w:szCs w:val="22"/>
        </w:rPr>
        <w:t xml:space="preserve"> in the Budget Information section of this document for more information.</w:t>
      </w:r>
    </w:p>
    <w:p w:rsidR="00E019A4" w:rsidP="009F4016" w:rsidRDefault="00E019A4" w14:paraId="7E627A90" w14:textId="77777777">
      <w:pPr>
        <w:pStyle w:val="Heading2"/>
      </w:pPr>
      <w:bookmarkStart w:name="_Toc124330151" w:id="124"/>
    </w:p>
    <w:p w:rsidR="5C6C6DAF" w:rsidP="009F4016" w:rsidRDefault="73D9EBBF" w14:paraId="6653AFF5" w14:textId="4531E8B7">
      <w:pPr>
        <w:pStyle w:val="Heading2"/>
        <w:rPr>
          <w:rFonts w:ascii="Calibri Light" w:hAnsi="Calibri Light"/>
        </w:rPr>
      </w:pPr>
      <w:bookmarkStart w:name="_Toc129860945" w:id="125"/>
      <w:r>
        <w:t>SUPPORTING ATTACHMENTS</w:t>
      </w:r>
      <w:bookmarkEnd w:id="124"/>
      <w:bookmarkEnd w:id="125"/>
    </w:p>
    <w:p w:rsidR="70D91E76" w:rsidP="70D91E76" w:rsidRDefault="70D91E76" w14:paraId="05EF78CE" w14:textId="6EFBABD7"/>
    <w:p w:rsidRPr="004C3A3D" w:rsidR="00CA798F" w:rsidP="6723E1D0" w:rsidRDefault="00CA798F" w14:paraId="13F0780B"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The application will be completed and submitted in the State Library’s grants management system. You will have the opportunity to attach additional supporting documents to the application in the grants management system. Acceptable file formats for supporting documents include Word (.doc, .docx) and PDF. </w:t>
      </w:r>
    </w:p>
    <w:p w:rsidRPr="00BA3CA7" w:rsidR="00CA798F" w:rsidP="6723E1D0" w:rsidRDefault="00CA798F" w14:paraId="0B39F06D" w14:textId="77777777">
      <w:pPr>
        <w:rPr>
          <w:rFonts w:ascii="Century Gothic" w:hAnsi="Century Gothic" w:eastAsia="Century Gothic" w:cs="Century Gothic"/>
        </w:rPr>
      </w:pPr>
    </w:p>
    <w:p w:rsidRPr="00BA3CA7" w:rsidR="004C70C7" w:rsidP="004C70C7" w:rsidRDefault="004C70C7" w14:paraId="34006A93"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Supporting attachments should provide data for information provided in the narrative. Examples of attachments include:</w:t>
      </w:r>
    </w:p>
    <w:p w:rsidRPr="00BA3CA7" w:rsidR="004C70C7" w:rsidP="004C70C7" w:rsidRDefault="004C70C7" w14:paraId="0F05626C" w14:textId="77777777">
      <w:pPr>
        <w:rPr>
          <w:rFonts w:ascii="Century Gothic" w:hAnsi="Century Gothic" w:eastAsia="Century Gothic" w:cs="Century Gothic"/>
          <w:sz w:val="22"/>
          <w:szCs w:val="22"/>
        </w:rPr>
      </w:pPr>
    </w:p>
    <w:p w:rsidRPr="00BA3CA7" w:rsidR="004C70C7" w:rsidP="002327F1" w:rsidRDefault="004C70C7" w14:paraId="5C9D749E" w14:textId="77777777">
      <w:pPr>
        <w:numPr>
          <w:ilvl w:val="0"/>
          <w:numId w:val="20"/>
        </w:numPr>
        <w:tabs>
          <w:tab w:val="clear" w:pos="720"/>
          <w:tab w:val="num" w:pos="360"/>
        </w:tabs>
        <w:ind w:left="360" w:hanging="270"/>
        <w:rPr>
          <w:rFonts w:ascii="Century Gothic" w:hAnsi="Century Gothic" w:eastAsia="Century Gothic" w:cs="Century Gothic"/>
          <w:sz w:val="22"/>
          <w:szCs w:val="22"/>
        </w:rPr>
      </w:pPr>
      <w:r>
        <w:rPr>
          <w:rFonts w:ascii="Century Gothic" w:hAnsi="Century Gothic" w:eastAsia="Century Gothic" w:cs="Century Gothic"/>
          <w:sz w:val="22"/>
          <w:szCs w:val="22"/>
        </w:rPr>
        <w:t>L</w:t>
      </w:r>
      <w:r w:rsidRPr="6723E1D0">
        <w:rPr>
          <w:rFonts w:ascii="Century Gothic" w:hAnsi="Century Gothic" w:eastAsia="Century Gothic" w:cs="Century Gothic"/>
          <w:sz w:val="22"/>
          <w:szCs w:val="22"/>
        </w:rPr>
        <w:t xml:space="preserve">etter of support from individuals or groups directly involved in the </w:t>
      </w:r>
      <w:proofErr w:type="gramStart"/>
      <w:r w:rsidRPr="6723E1D0">
        <w:rPr>
          <w:rFonts w:ascii="Century Gothic" w:hAnsi="Century Gothic" w:eastAsia="Century Gothic" w:cs="Century Gothic"/>
          <w:sz w:val="22"/>
          <w:szCs w:val="22"/>
        </w:rPr>
        <w:t>project;</w:t>
      </w:r>
      <w:proofErr w:type="gramEnd"/>
    </w:p>
    <w:p w:rsidRPr="00BA3CA7" w:rsidR="004C70C7" w:rsidP="002327F1" w:rsidRDefault="004C70C7" w14:paraId="1F8FB1C2" w14:textId="77777777">
      <w:pPr>
        <w:numPr>
          <w:ilvl w:val="0"/>
          <w:numId w:val="20"/>
        </w:numPr>
        <w:tabs>
          <w:tab w:val="clear" w:pos="720"/>
          <w:tab w:val="num" w:pos="360"/>
        </w:tabs>
        <w:ind w:left="360" w:hanging="270"/>
        <w:rPr>
          <w:rFonts w:ascii="Century Gothic" w:hAnsi="Century Gothic" w:eastAsia="Century Gothic" w:cs="Century Gothic"/>
          <w:sz w:val="22"/>
          <w:szCs w:val="22"/>
        </w:rPr>
      </w:pPr>
      <w:r>
        <w:rPr>
          <w:rFonts w:ascii="Century Gothic" w:hAnsi="Century Gothic" w:eastAsia="Century Gothic" w:cs="Century Gothic"/>
          <w:sz w:val="22"/>
          <w:szCs w:val="22"/>
        </w:rPr>
        <w:t>W</w:t>
      </w:r>
      <w:r w:rsidRPr="6723E1D0">
        <w:rPr>
          <w:rFonts w:ascii="Century Gothic" w:hAnsi="Century Gothic" w:eastAsia="Century Gothic" w:cs="Century Gothic"/>
          <w:sz w:val="22"/>
          <w:szCs w:val="22"/>
        </w:rPr>
        <w:t>ritten agreements with project partners (you must include these if you have formal partners who are contributing in-kind or cash-match resources</w:t>
      </w:r>
      <w:proofErr w:type="gramStart"/>
      <w:r w:rsidRPr="6723E1D0">
        <w:rPr>
          <w:rFonts w:ascii="Century Gothic" w:hAnsi="Century Gothic" w:eastAsia="Century Gothic" w:cs="Century Gothic"/>
          <w:sz w:val="22"/>
          <w:szCs w:val="22"/>
        </w:rPr>
        <w:t>);</w:t>
      </w:r>
      <w:proofErr w:type="gramEnd"/>
    </w:p>
    <w:p w:rsidRPr="00BA3CA7" w:rsidR="004C70C7" w:rsidP="002327F1" w:rsidRDefault="004C70C7" w14:paraId="66A32994" w14:textId="77777777">
      <w:pPr>
        <w:numPr>
          <w:ilvl w:val="0"/>
          <w:numId w:val="20"/>
        </w:numPr>
        <w:tabs>
          <w:tab w:val="clear" w:pos="720"/>
          <w:tab w:val="num" w:pos="360"/>
        </w:tabs>
        <w:ind w:left="360" w:hanging="270"/>
        <w:rPr>
          <w:rFonts w:ascii="Century Gothic" w:hAnsi="Century Gothic" w:eastAsia="Century Gothic" w:cs="Century Gothic"/>
          <w:sz w:val="22"/>
          <w:szCs w:val="22"/>
        </w:rPr>
      </w:pPr>
      <w:r>
        <w:rPr>
          <w:rFonts w:ascii="Century Gothic" w:hAnsi="Century Gothic" w:eastAsia="Century Gothic" w:cs="Century Gothic"/>
          <w:sz w:val="22"/>
          <w:szCs w:val="22"/>
        </w:rPr>
        <w:t>A</w:t>
      </w:r>
      <w:r w:rsidRPr="6723E1D0">
        <w:rPr>
          <w:rFonts w:ascii="Century Gothic" w:hAnsi="Century Gothic" w:eastAsia="Century Gothic" w:cs="Century Gothic"/>
          <w:sz w:val="22"/>
          <w:szCs w:val="22"/>
        </w:rPr>
        <w:t xml:space="preserve"> list of contacts made or other projects </w:t>
      </w:r>
      <w:proofErr w:type="gramStart"/>
      <w:r w:rsidRPr="6723E1D0">
        <w:rPr>
          <w:rFonts w:ascii="Century Gothic" w:hAnsi="Century Gothic" w:eastAsia="Century Gothic" w:cs="Century Gothic"/>
          <w:sz w:val="22"/>
          <w:szCs w:val="22"/>
        </w:rPr>
        <w:t>visited;</w:t>
      </w:r>
      <w:proofErr w:type="gramEnd"/>
    </w:p>
    <w:p w:rsidRPr="00BA3CA7" w:rsidR="004C70C7" w:rsidP="002327F1" w:rsidRDefault="004C70C7" w14:paraId="1C7F0542" w14:textId="77777777">
      <w:pPr>
        <w:numPr>
          <w:ilvl w:val="0"/>
          <w:numId w:val="20"/>
        </w:numPr>
        <w:tabs>
          <w:tab w:val="clear" w:pos="720"/>
          <w:tab w:val="num" w:pos="360"/>
        </w:tabs>
        <w:ind w:left="360" w:hanging="270"/>
        <w:rPr>
          <w:rFonts w:ascii="Century Gothic" w:hAnsi="Century Gothic" w:eastAsia="Century Gothic" w:cs="Century Gothic"/>
          <w:sz w:val="22"/>
          <w:szCs w:val="22"/>
        </w:rPr>
      </w:pPr>
      <w:r>
        <w:rPr>
          <w:rFonts w:ascii="Century Gothic" w:hAnsi="Century Gothic" w:eastAsia="Century Gothic" w:cs="Century Gothic"/>
          <w:sz w:val="22"/>
          <w:szCs w:val="22"/>
        </w:rPr>
        <w:t>C</w:t>
      </w:r>
      <w:r w:rsidRPr="6723E1D0">
        <w:rPr>
          <w:rFonts w:ascii="Century Gothic" w:hAnsi="Century Gothic" w:eastAsia="Century Gothic" w:cs="Century Gothic"/>
          <w:sz w:val="22"/>
          <w:szCs w:val="22"/>
        </w:rPr>
        <w:t xml:space="preserve">itations from reports supporting the needs </w:t>
      </w:r>
      <w:proofErr w:type="gramStart"/>
      <w:r w:rsidRPr="6723E1D0">
        <w:rPr>
          <w:rFonts w:ascii="Century Gothic" w:hAnsi="Century Gothic" w:eastAsia="Century Gothic" w:cs="Century Gothic"/>
          <w:sz w:val="22"/>
          <w:szCs w:val="22"/>
        </w:rPr>
        <w:t>statement;</w:t>
      </w:r>
      <w:proofErr w:type="gramEnd"/>
    </w:p>
    <w:p w:rsidRPr="00BA3CA7" w:rsidR="004C70C7" w:rsidP="002327F1" w:rsidRDefault="004C70C7" w14:paraId="4FF97D6E" w14:textId="77777777">
      <w:pPr>
        <w:numPr>
          <w:ilvl w:val="0"/>
          <w:numId w:val="20"/>
        </w:numPr>
        <w:tabs>
          <w:tab w:val="clear" w:pos="720"/>
          <w:tab w:val="num" w:pos="360"/>
        </w:tabs>
        <w:ind w:left="360" w:hanging="270"/>
        <w:rPr>
          <w:rFonts w:ascii="Century Gothic" w:hAnsi="Century Gothic" w:eastAsia="Century Gothic" w:cs="Century Gothic"/>
          <w:sz w:val="22"/>
          <w:szCs w:val="22"/>
        </w:rPr>
      </w:pPr>
      <w:r>
        <w:rPr>
          <w:rFonts w:ascii="Century Gothic" w:hAnsi="Century Gothic" w:eastAsia="Century Gothic" w:cs="Century Gothic"/>
          <w:sz w:val="22"/>
          <w:szCs w:val="22"/>
        </w:rPr>
        <w:t>S</w:t>
      </w:r>
      <w:r w:rsidRPr="6723E1D0">
        <w:rPr>
          <w:rFonts w:ascii="Century Gothic" w:hAnsi="Century Gothic" w:eastAsia="Century Gothic" w:cs="Century Gothic"/>
          <w:sz w:val="22"/>
          <w:szCs w:val="22"/>
        </w:rPr>
        <w:t xml:space="preserve">taff position </w:t>
      </w:r>
      <w:proofErr w:type="gramStart"/>
      <w:r w:rsidRPr="6723E1D0">
        <w:rPr>
          <w:rFonts w:ascii="Century Gothic" w:hAnsi="Century Gothic" w:eastAsia="Century Gothic" w:cs="Century Gothic"/>
          <w:sz w:val="22"/>
          <w:szCs w:val="22"/>
        </w:rPr>
        <w:t>descriptions;</w:t>
      </w:r>
      <w:proofErr w:type="gramEnd"/>
    </w:p>
    <w:p w:rsidRPr="00BA3CA7" w:rsidR="004C70C7" w:rsidP="002327F1" w:rsidRDefault="004C70C7" w14:paraId="314DD79A" w14:textId="77777777">
      <w:pPr>
        <w:numPr>
          <w:ilvl w:val="0"/>
          <w:numId w:val="20"/>
        </w:numPr>
        <w:tabs>
          <w:tab w:val="clear" w:pos="720"/>
          <w:tab w:val="num" w:pos="360"/>
        </w:tabs>
        <w:ind w:left="360" w:hanging="270"/>
        <w:rPr>
          <w:rFonts w:ascii="Century Gothic" w:hAnsi="Century Gothic" w:eastAsia="Century Gothic" w:cs="Century Gothic"/>
          <w:sz w:val="22"/>
          <w:szCs w:val="22"/>
        </w:rPr>
      </w:pPr>
      <w:r>
        <w:rPr>
          <w:rFonts w:ascii="Century Gothic" w:hAnsi="Century Gothic" w:eastAsia="Century Gothic" w:cs="Century Gothic"/>
          <w:sz w:val="22"/>
          <w:szCs w:val="22"/>
        </w:rPr>
        <w:t>S</w:t>
      </w:r>
      <w:r w:rsidRPr="6723E1D0">
        <w:rPr>
          <w:rFonts w:ascii="Century Gothic" w:hAnsi="Century Gothic" w:eastAsia="Century Gothic" w:cs="Century Gothic"/>
          <w:sz w:val="22"/>
          <w:szCs w:val="22"/>
        </w:rPr>
        <w:t xml:space="preserve">ample evaluation </w:t>
      </w:r>
      <w:proofErr w:type="gramStart"/>
      <w:r w:rsidRPr="6723E1D0">
        <w:rPr>
          <w:rFonts w:ascii="Century Gothic" w:hAnsi="Century Gothic" w:eastAsia="Century Gothic" w:cs="Century Gothic"/>
          <w:sz w:val="22"/>
          <w:szCs w:val="22"/>
        </w:rPr>
        <w:t>tools;</w:t>
      </w:r>
      <w:proofErr w:type="gramEnd"/>
    </w:p>
    <w:p w:rsidR="004C70C7" w:rsidP="002327F1" w:rsidRDefault="004C70C7" w14:paraId="62BA9EA3" w14:textId="77777777">
      <w:pPr>
        <w:numPr>
          <w:ilvl w:val="0"/>
          <w:numId w:val="20"/>
        </w:numPr>
        <w:tabs>
          <w:tab w:val="clear" w:pos="720"/>
          <w:tab w:val="num" w:pos="360"/>
        </w:tabs>
        <w:ind w:left="360" w:hanging="270"/>
        <w:rPr>
          <w:rFonts w:ascii="Century Gothic" w:hAnsi="Century Gothic" w:eastAsia="Century Gothic" w:cs="Century Gothic"/>
          <w:sz w:val="22"/>
          <w:szCs w:val="22"/>
        </w:rPr>
      </w:pPr>
      <w:r>
        <w:rPr>
          <w:rFonts w:ascii="Century Gothic" w:hAnsi="Century Gothic" w:eastAsia="Century Gothic" w:cs="Century Gothic"/>
          <w:sz w:val="22"/>
          <w:szCs w:val="22"/>
        </w:rPr>
        <w:t>D</w:t>
      </w:r>
      <w:r w:rsidRPr="6723E1D0">
        <w:rPr>
          <w:rFonts w:ascii="Century Gothic" w:hAnsi="Century Gothic" w:eastAsia="Century Gothic" w:cs="Century Gothic"/>
          <w:sz w:val="22"/>
          <w:szCs w:val="22"/>
        </w:rPr>
        <w:t xml:space="preserve">escription and expertise of any consultants to be </w:t>
      </w:r>
      <w:proofErr w:type="gramStart"/>
      <w:r w:rsidRPr="6723E1D0">
        <w:rPr>
          <w:rFonts w:ascii="Century Gothic" w:hAnsi="Century Gothic" w:eastAsia="Century Gothic" w:cs="Century Gothic"/>
          <w:sz w:val="22"/>
          <w:szCs w:val="22"/>
        </w:rPr>
        <w:t>used;</w:t>
      </w:r>
      <w:proofErr w:type="gramEnd"/>
    </w:p>
    <w:p w:rsidRPr="00103AD6" w:rsidR="004C70C7" w:rsidP="002327F1" w:rsidRDefault="004C70C7" w14:paraId="2C64D0B9" w14:textId="77777777">
      <w:pPr>
        <w:numPr>
          <w:ilvl w:val="0"/>
          <w:numId w:val="20"/>
        </w:numPr>
        <w:tabs>
          <w:tab w:val="clear" w:pos="720"/>
          <w:tab w:val="num" w:pos="360"/>
        </w:tabs>
        <w:ind w:left="360" w:hanging="270"/>
        <w:rPr>
          <w:rFonts w:ascii="Century Gothic" w:hAnsi="Century Gothic" w:eastAsia="Century Gothic" w:cs="Century Gothic"/>
          <w:sz w:val="22"/>
          <w:szCs w:val="22"/>
        </w:rPr>
      </w:pPr>
      <w:r>
        <w:rPr>
          <w:rFonts w:ascii="Century Gothic" w:hAnsi="Century Gothic" w:eastAsia="Century Gothic" w:cs="Century Gothic"/>
          <w:sz w:val="22"/>
          <w:szCs w:val="22"/>
        </w:rPr>
        <w:t>T</w:t>
      </w:r>
      <w:r w:rsidRPr="6723E1D0">
        <w:rPr>
          <w:rFonts w:ascii="Century Gothic" w:hAnsi="Century Gothic" w:eastAsia="Century Gothic" w:cs="Century Gothic"/>
          <w:sz w:val="22"/>
          <w:szCs w:val="22"/>
        </w:rPr>
        <w:t>ravel policy</w:t>
      </w:r>
    </w:p>
    <w:p w:rsidRPr="00BA3CA7" w:rsidR="00CA798F" w:rsidP="6723E1D0" w:rsidRDefault="00CA798F" w14:paraId="105BBECF" w14:textId="77777777">
      <w:pPr>
        <w:rPr>
          <w:rFonts w:ascii="Century Gothic" w:hAnsi="Century Gothic" w:eastAsia="Century Gothic" w:cs="Century Gothic"/>
          <w:b/>
          <w:bCs/>
          <w:sz w:val="22"/>
          <w:szCs w:val="22"/>
        </w:rPr>
      </w:pPr>
    </w:p>
    <w:p w:rsidRPr="00BA3CA7" w:rsidR="00F67371" w:rsidP="00F67371" w:rsidRDefault="00B50A71" w14:paraId="2DA66739" w14:textId="77777777">
      <w:pPr>
        <w:pStyle w:val="Heading2"/>
        <w:rPr>
          <w:b w:val="0"/>
          <w:bCs w:val="0"/>
        </w:rPr>
      </w:pPr>
      <w:hyperlink r:id="rId29">
        <w:bookmarkStart w:name="_Toc125001355" w:id="126"/>
        <w:bookmarkStart w:name="_Toc129860946" w:id="127"/>
        <w:r w:rsidRPr="37635FAC" w:rsidR="00F67371">
          <w:t>INTERNET</w:t>
        </w:r>
      </w:hyperlink>
      <w:r w:rsidRPr="37635FAC" w:rsidR="00F67371">
        <w:t xml:space="preserve"> CERTIFICATION AND SIGNATURE</w:t>
      </w:r>
      <w:bookmarkEnd w:id="126"/>
      <w:bookmarkEnd w:id="127"/>
    </w:p>
    <w:p w:rsidR="00F67371" w:rsidP="00F67371" w:rsidRDefault="00F67371" w14:paraId="63D2BB50" w14:textId="77777777"/>
    <w:p w:rsidRPr="00BA3CA7" w:rsidR="00F67371" w:rsidP="00F67371" w:rsidRDefault="00F67371" w14:paraId="2668E273" w14:textId="7A2256AF">
      <w:pPr>
        <w:spacing w:before="60"/>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The Institute of Museum and Library Services</w:t>
      </w:r>
      <w:r>
        <w:rPr>
          <w:rFonts w:ascii="Century Gothic" w:hAnsi="Century Gothic" w:eastAsia="Century Gothic" w:cs="Century Gothic"/>
          <w:sz w:val="22"/>
          <w:szCs w:val="22"/>
        </w:rPr>
        <w:t xml:space="preserve"> (IMLS)</w:t>
      </w:r>
      <w:r w:rsidRPr="6723E1D0">
        <w:rPr>
          <w:rFonts w:ascii="Century Gothic" w:hAnsi="Century Gothic" w:eastAsia="Century Gothic" w:cs="Century Gothic"/>
          <w:sz w:val="22"/>
          <w:szCs w:val="22"/>
        </w:rPr>
        <w:t xml:space="preserve"> establishes guidelines to ensure that the California State Library’s implementation of the Children's Internet Protection Act (CIPA) complies with the 2003 decision of the US Supreme Court. The California State Library is required by 20 U.S.C. Section 9134(b)(7) to provide assurance that </w:t>
      </w:r>
      <w:r w:rsidRPr="1CCAD817" w:rsidR="5FE71FAC">
        <w:rPr>
          <w:rFonts w:ascii="Century Gothic" w:hAnsi="Century Gothic" w:eastAsia="Century Gothic" w:cs="Century Gothic"/>
          <w:sz w:val="22"/>
          <w:szCs w:val="22"/>
        </w:rPr>
        <w:t>it</w:t>
      </w:r>
      <w:r w:rsidRPr="6723E1D0">
        <w:rPr>
          <w:rFonts w:ascii="Century Gothic" w:hAnsi="Century Gothic" w:eastAsia="Century Gothic" w:cs="Century Gothic"/>
          <w:sz w:val="22"/>
          <w:szCs w:val="22"/>
        </w:rPr>
        <w:t xml:space="preserve"> will comply with 20 U.S.C. Section 9134(f), which sets out standards relating to Internet Safety for public libraries and public elementary school and secondary school libraries.</w:t>
      </w:r>
    </w:p>
    <w:p w:rsidRPr="00BA3CA7" w:rsidR="00F67371" w:rsidP="00F67371" w:rsidRDefault="00F67371" w14:paraId="20C42F52" w14:textId="77777777">
      <w:pPr>
        <w:rPr>
          <w:rFonts w:ascii="Century Gothic" w:hAnsi="Century Gothic" w:eastAsia="Century Gothic" w:cs="Century Gothic"/>
          <w:sz w:val="22"/>
          <w:szCs w:val="22"/>
        </w:rPr>
      </w:pPr>
    </w:p>
    <w:p w:rsidR="00F67371" w:rsidP="00F67371" w:rsidRDefault="00F67371" w14:paraId="21581297"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Under CIPA, </w:t>
      </w:r>
      <w:r>
        <w:rPr>
          <w:rFonts w:ascii="Century Gothic" w:hAnsi="Century Gothic" w:eastAsia="Century Gothic" w:cs="Century Gothic"/>
          <w:sz w:val="22"/>
          <w:szCs w:val="22"/>
        </w:rPr>
        <w:t xml:space="preserve">the </w:t>
      </w:r>
      <w:r w:rsidRPr="6723E1D0">
        <w:rPr>
          <w:rFonts w:ascii="Century Gothic" w:hAnsi="Century Gothic" w:eastAsia="Century Gothic" w:cs="Century Gothic"/>
          <w:sz w:val="22"/>
          <w:szCs w:val="22"/>
        </w:rPr>
        <w:t xml:space="preserve">California State Library must assure the </w:t>
      </w:r>
      <w:r>
        <w:rPr>
          <w:rFonts w:ascii="Century Gothic" w:hAnsi="Century Gothic" w:eastAsia="Century Gothic" w:cs="Century Gothic"/>
          <w:sz w:val="22"/>
          <w:szCs w:val="22"/>
        </w:rPr>
        <w:t>f</w:t>
      </w:r>
      <w:r w:rsidRPr="6723E1D0">
        <w:rPr>
          <w:rFonts w:ascii="Century Gothic" w:hAnsi="Century Gothic" w:eastAsia="Century Gothic" w:cs="Century Gothic"/>
          <w:sz w:val="22"/>
          <w:szCs w:val="22"/>
        </w:rPr>
        <w:t xml:space="preserve">ederal </w:t>
      </w:r>
      <w:r>
        <w:rPr>
          <w:rFonts w:ascii="Century Gothic" w:hAnsi="Century Gothic" w:eastAsia="Century Gothic" w:cs="Century Gothic"/>
          <w:sz w:val="22"/>
          <w:szCs w:val="22"/>
        </w:rPr>
        <w:t>g</w:t>
      </w:r>
      <w:r w:rsidRPr="6723E1D0">
        <w:rPr>
          <w:rFonts w:ascii="Century Gothic" w:hAnsi="Century Gothic" w:eastAsia="Century Gothic" w:cs="Century Gothic"/>
          <w:sz w:val="22"/>
          <w:szCs w:val="22"/>
        </w:rPr>
        <w:t xml:space="preserve">overnment that no funds will be made available for public libraries and public elementary and secondary school libraries to purchase computers to access the Internet or pay for the direct costs of accessing the Internet unless the libraries have certified that they have Internet safety policies and technology protection </w:t>
      </w:r>
      <w:proofErr w:type="gramStart"/>
      <w:r w:rsidRPr="6723E1D0">
        <w:rPr>
          <w:rFonts w:ascii="Century Gothic" w:hAnsi="Century Gothic" w:eastAsia="Century Gothic" w:cs="Century Gothic"/>
          <w:sz w:val="22"/>
          <w:szCs w:val="22"/>
        </w:rPr>
        <w:t xml:space="preserve">measures, </w:t>
      </w:r>
      <w:r>
        <w:rPr>
          <w:rFonts w:ascii="Century Gothic" w:hAnsi="Century Gothic" w:eastAsia="Century Gothic" w:cs="Century Gothic"/>
          <w:sz w:val="22"/>
          <w:szCs w:val="22"/>
        </w:rPr>
        <w:t xml:space="preserve"> such</w:t>
      </w:r>
      <w:proofErr w:type="gramEnd"/>
      <w:r>
        <w:rPr>
          <w:rFonts w:ascii="Century Gothic" w:hAnsi="Century Gothic" w:eastAsia="Century Gothic" w:cs="Century Gothic"/>
          <w:sz w:val="22"/>
          <w:szCs w:val="22"/>
        </w:rPr>
        <w:t xml:space="preserve"> as</w:t>
      </w:r>
      <w:r w:rsidRPr="6723E1D0">
        <w:rPr>
          <w:rFonts w:ascii="Century Gothic" w:hAnsi="Century Gothic" w:eastAsia="Century Gothic" w:cs="Century Gothic"/>
          <w:sz w:val="22"/>
          <w:szCs w:val="22"/>
        </w:rPr>
        <w:t xml:space="preserve"> software filtering technology, in place. </w:t>
      </w:r>
    </w:p>
    <w:p w:rsidR="00F67371" w:rsidP="00F67371" w:rsidRDefault="00F67371" w14:paraId="4ACDEE5E" w14:textId="77777777">
      <w:pPr>
        <w:rPr>
          <w:rFonts w:ascii="Century Gothic" w:hAnsi="Century Gothic" w:eastAsia="Century Gothic" w:cs="Century Gothic"/>
          <w:sz w:val="22"/>
          <w:szCs w:val="22"/>
        </w:rPr>
      </w:pPr>
    </w:p>
    <w:p w:rsidRPr="00BA3CA7" w:rsidR="00F67371" w:rsidP="00F67371" w:rsidRDefault="00F67371" w14:paraId="593E58E0" w14:textId="77777777">
      <w:pPr>
        <w:rPr>
          <w:rFonts w:ascii="Century Gothic" w:hAnsi="Century Gothic" w:eastAsia="Century Gothic" w:cs="Century Gothic"/>
          <w:sz w:val="22"/>
          <w:szCs w:val="22"/>
        </w:rPr>
      </w:pPr>
      <w:r>
        <w:rPr>
          <w:rFonts w:ascii="Century Gothic" w:hAnsi="Century Gothic" w:eastAsia="Century Gothic" w:cs="Century Gothic"/>
          <w:sz w:val="22"/>
          <w:szCs w:val="22"/>
        </w:rPr>
        <w:t xml:space="preserve">The </w:t>
      </w:r>
      <w:r w:rsidRPr="6723E1D0">
        <w:rPr>
          <w:rFonts w:ascii="Century Gothic" w:hAnsi="Century Gothic" w:eastAsia="Century Gothic" w:cs="Century Gothic"/>
          <w:sz w:val="22"/>
          <w:szCs w:val="22"/>
        </w:rPr>
        <w:t>State Library must collect certifications from libraries subject to CIPA that apply to the State</w:t>
      </w:r>
      <w:r>
        <w:rPr>
          <w:rFonts w:ascii="Century Gothic" w:hAnsi="Century Gothic" w:eastAsia="Century Gothic" w:cs="Century Gothic"/>
          <w:sz w:val="22"/>
          <w:szCs w:val="22"/>
        </w:rPr>
        <w:t>s</w:t>
      </w:r>
      <w:r w:rsidRPr="6723E1D0">
        <w:rPr>
          <w:rFonts w:ascii="Century Gothic" w:hAnsi="Century Gothic" w:eastAsia="Century Gothic" w:cs="Century Gothic"/>
          <w:sz w:val="22"/>
          <w:szCs w:val="22"/>
        </w:rPr>
        <w:t xml:space="preserve"> for LSTA funding. Public libraries and public elementary and secondary school libraries must </w:t>
      </w:r>
      <w:proofErr w:type="gramStart"/>
      <w:r w:rsidRPr="6723E1D0">
        <w:rPr>
          <w:rFonts w:ascii="Century Gothic" w:hAnsi="Century Gothic" w:eastAsia="Century Gothic" w:cs="Century Gothic"/>
          <w:sz w:val="22"/>
          <w:szCs w:val="22"/>
        </w:rPr>
        <w:t>be in compliance with</w:t>
      </w:r>
      <w:proofErr w:type="gramEnd"/>
      <w:r w:rsidRPr="6723E1D0">
        <w:rPr>
          <w:rFonts w:ascii="Century Gothic" w:hAnsi="Century Gothic" w:eastAsia="Century Gothic" w:cs="Century Gothic"/>
          <w:sz w:val="22"/>
          <w:szCs w:val="22"/>
        </w:rPr>
        <w:t xml:space="preserve"> CIPA to obtain IMLS funding to purchase computers used to access the Internet or to pay for direct costs associated with accessing the Internet.</w:t>
      </w:r>
    </w:p>
    <w:p w:rsidRPr="00BA3CA7" w:rsidR="00F67371" w:rsidP="00F67371" w:rsidRDefault="00F67371" w14:paraId="47E46337" w14:textId="77777777">
      <w:pPr>
        <w:rPr>
          <w:rFonts w:ascii="Century Gothic" w:hAnsi="Century Gothic" w:eastAsia="Century Gothic" w:cs="Century Gothic"/>
          <w:sz w:val="22"/>
          <w:szCs w:val="22"/>
        </w:rPr>
      </w:pPr>
    </w:p>
    <w:p w:rsidRPr="00BA3CA7" w:rsidR="00F67371" w:rsidP="00F67371" w:rsidRDefault="00F67371" w14:paraId="1FBF06A8"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The authorized representative applying for LSTA funding must certify that the library is one of the following:</w:t>
      </w:r>
    </w:p>
    <w:p w:rsidRPr="00BA3CA7" w:rsidR="00F67371" w:rsidP="00F67371" w:rsidRDefault="00F67371" w14:paraId="7E6F0E0E" w14:textId="77777777">
      <w:pPr>
        <w:rPr>
          <w:rFonts w:ascii="Century Gothic" w:hAnsi="Century Gothic" w:eastAsia="Century Gothic" w:cs="Century Gothic"/>
          <w:sz w:val="22"/>
          <w:szCs w:val="22"/>
        </w:rPr>
      </w:pPr>
    </w:p>
    <w:p w:rsidRPr="00BA3CA7" w:rsidR="00F67371" w:rsidP="00F67371" w:rsidRDefault="00F67371" w14:paraId="057B23AE" w14:textId="77777777">
      <w:pPr>
        <w:rPr>
          <w:rFonts w:ascii="Century Gothic" w:hAnsi="Century Gothic" w:eastAsia="Century Gothic" w:cs="Century Gothic"/>
          <w:b/>
          <w:bCs/>
          <w:sz w:val="22"/>
          <w:szCs w:val="22"/>
        </w:rPr>
      </w:pPr>
      <w:r w:rsidRPr="70D91E76">
        <w:rPr>
          <w:rFonts w:ascii="Century Gothic" w:hAnsi="Century Gothic" w:eastAsia="Century Gothic" w:cs="Century Gothic"/>
          <w:b/>
          <w:bCs/>
          <w:sz w:val="22"/>
          <w:szCs w:val="22"/>
        </w:rPr>
        <w:t>An individual applicant that is CIPA compliant.</w:t>
      </w:r>
    </w:p>
    <w:p w:rsidR="00F67371" w:rsidP="00F67371" w:rsidRDefault="00F67371" w14:paraId="60146F99" w14:textId="77777777">
      <w:pPr>
        <w:rPr>
          <w:b/>
          <w:bCs/>
        </w:rPr>
      </w:pPr>
    </w:p>
    <w:p w:rsidR="00F67371" w:rsidP="00F67371" w:rsidRDefault="00F67371" w14:paraId="0B0A32ED" w14:textId="77777777">
      <w:r w:rsidRPr="02A2910E">
        <w:rPr>
          <w:rFonts w:ascii="Century Gothic" w:hAnsi="Century Gothic" w:eastAsia="Century Gothic" w:cs="Century Gothic"/>
          <w:sz w:val="22"/>
          <w:szCs w:val="22"/>
        </w:rPr>
        <w:t xml:space="preserve">The applicant library, as a public library, a public elementary school library or a public secondary school library, has complied with the requirements of Section 9134(f)(1) of </w:t>
      </w:r>
      <w:r w:rsidRPr="1B596A64">
        <w:rPr>
          <w:rFonts w:ascii="Century Gothic" w:hAnsi="Century Gothic" w:eastAsia="Century Gothic" w:cs="Century Gothic"/>
          <w:sz w:val="22"/>
          <w:szCs w:val="22"/>
        </w:rPr>
        <w:t>LSTA</w:t>
      </w:r>
      <w:r w:rsidRPr="7164BC62">
        <w:rPr>
          <w:rFonts w:ascii="Century Gothic" w:hAnsi="Century Gothic" w:eastAsia="Century Gothic" w:cs="Century Gothic"/>
          <w:sz w:val="22"/>
          <w:szCs w:val="22"/>
        </w:rPr>
        <w:t>.</w:t>
      </w:r>
    </w:p>
    <w:p w:rsidRPr="00BA3CA7" w:rsidR="00F67371" w:rsidP="00F67371" w:rsidRDefault="00F67371" w14:paraId="2150689E" w14:textId="77777777">
      <w:pPr>
        <w:rPr>
          <w:rFonts w:ascii="Century Gothic" w:hAnsi="Century Gothic" w:eastAsia="Century Gothic" w:cs="Century Gothic"/>
          <w:sz w:val="22"/>
          <w:szCs w:val="22"/>
        </w:rPr>
      </w:pPr>
    </w:p>
    <w:p w:rsidRPr="00BA3CA7" w:rsidR="00F67371" w:rsidP="00F67371" w:rsidRDefault="00F67371" w14:paraId="24CA49EB" w14:textId="77777777">
      <w:pPr>
        <w:rPr>
          <w:rFonts w:ascii="Century Gothic" w:hAnsi="Century Gothic" w:eastAsia="Century Gothic" w:cs="Century Gothic"/>
          <w:sz w:val="22"/>
          <w:szCs w:val="22"/>
        </w:rPr>
      </w:pPr>
      <w:r w:rsidRPr="70D91E76">
        <w:rPr>
          <w:rFonts w:ascii="Century Gothic" w:hAnsi="Century Gothic" w:eastAsia="Century Gothic" w:cs="Century Gothic"/>
          <w:b/>
          <w:bCs/>
          <w:sz w:val="22"/>
          <w:szCs w:val="22"/>
        </w:rPr>
        <w:t>Representing a group of applicants. Those applicants that are subject to CIPA requirements have certified they are CIPA compliant.</w:t>
      </w:r>
    </w:p>
    <w:p w:rsidR="00F67371" w:rsidP="00F67371" w:rsidRDefault="00F67371" w14:paraId="7F829203" w14:textId="77777777">
      <w:pPr>
        <w:rPr>
          <w:rFonts w:ascii="Century Gothic" w:hAnsi="Century Gothic" w:eastAsia="Century Gothic" w:cs="Century Gothic"/>
          <w:sz w:val="22"/>
          <w:szCs w:val="22"/>
        </w:rPr>
      </w:pPr>
    </w:p>
    <w:p w:rsidRPr="00BA3CA7" w:rsidR="00F67371" w:rsidP="00F67371" w:rsidRDefault="00F67371" w14:paraId="4F286E88"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All public libraries, public elementary school libraries, and public secondary school libraries, participating in the application have complied with the requirements of Section 9134(f)(1) of </w:t>
      </w:r>
      <w:r w:rsidRPr="3C133643">
        <w:rPr>
          <w:rFonts w:ascii="Century Gothic" w:hAnsi="Century Gothic" w:eastAsia="Century Gothic" w:cs="Century Gothic"/>
          <w:sz w:val="22"/>
          <w:szCs w:val="22"/>
        </w:rPr>
        <w:t>LSTA.</w:t>
      </w:r>
      <w:r w:rsidRPr="6723E1D0">
        <w:rPr>
          <w:rFonts w:ascii="Century Gothic" w:hAnsi="Century Gothic" w:eastAsia="Century Gothic" w:cs="Century Gothic"/>
          <w:sz w:val="22"/>
          <w:szCs w:val="22"/>
        </w:rPr>
        <w:t xml:space="preserve"> The library submitting this application has collected Internet Safety Certifications from all other applicants who are subject to CIPA requirements. The library will keep these certifications on file with other application materials, and if awarded funds, with other project records.</w:t>
      </w:r>
    </w:p>
    <w:p w:rsidRPr="00BA3CA7" w:rsidR="00F67371" w:rsidP="00F67371" w:rsidRDefault="00F67371" w14:paraId="5D25318B" w14:textId="77777777">
      <w:pPr>
        <w:rPr>
          <w:rFonts w:ascii="Century Gothic" w:hAnsi="Century Gothic" w:eastAsia="Century Gothic" w:cs="Century Gothic"/>
          <w:sz w:val="22"/>
          <w:szCs w:val="22"/>
        </w:rPr>
      </w:pPr>
    </w:p>
    <w:p w:rsidRPr="00BA3CA7" w:rsidR="00F67371" w:rsidP="00F67371" w:rsidRDefault="00F67371" w14:paraId="76EA8F0A" w14:textId="77777777">
      <w:pPr>
        <w:rPr>
          <w:rFonts w:ascii="Century Gothic" w:hAnsi="Century Gothic" w:eastAsia="Century Gothic" w:cs="Century Gothic"/>
          <w:b/>
          <w:bCs/>
          <w:sz w:val="22"/>
          <w:szCs w:val="22"/>
        </w:rPr>
      </w:pPr>
      <w:r w:rsidRPr="70D91E76">
        <w:rPr>
          <w:rFonts w:ascii="Century Gothic" w:hAnsi="Century Gothic" w:eastAsia="Century Gothic" w:cs="Century Gothic"/>
          <w:b/>
          <w:bCs/>
          <w:sz w:val="22"/>
          <w:szCs w:val="22"/>
        </w:rPr>
        <w:t>Not Subject to CIPA Requirements.</w:t>
      </w:r>
    </w:p>
    <w:p w:rsidR="00F67371" w:rsidP="00F67371" w:rsidRDefault="00F67371" w14:paraId="1F7E61E7" w14:textId="77777777">
      <w:pPr>
        <w:rPr>
          <w:rFonts w:ascii="Century Gothic" w:hAnsi="Century Gothic" w:eastAsia="Century Gothic" w:cs="Century Gothic"/>
          <w:sz w:val="22"/>
          <w:szCs w:val="22"/>
        </w:rPr>
      </w:pPr>
    </w:p>
    <w:p w:rsidRPr="00BA3CA7" w:rsidR="00F67371" w:rsidP="00F67371" w:rsidRDefault="00F67371" w14:paraId="4E7EAAB7"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CIPA requirements do not apply because no LSTA funds made available under this grant program will be used to purchase computers that can access the Internet or to pay for direct costs associated with accessing the Internet.</w:t>
      </w:r>
    </w:p>
    <w:p w:rsidRPr="00BA3CA7" w:rsidR="00F67371" w:rsidP="00F67371" w:rsidRDefault="00F67371" w14:paraId="6C68197A" w14:textId="77777777">
      <w:pPr>
        <w:rPr>
          <w:rFonts w:ascii="Century Gothic" w:hAnsi="Century Gothic" w:eastAsia="Century Gothic" w:cs="Century Gothic"/>
          <w:b/>
          <w:bCs/>
          <w:sz w:val="22"/>
          <w:szCs w:val="22"/>
        </w:rPr>
      </w:pPr>
    </w:p>
    <w:p w:rsidRPr="00F04A04" w:rsidR="00F67371" w:rsidP="00F67371" w:rsidRDefault="00F67371" w14:paraId="70A645D8" w14:textId="77777777">
      <w:pPr>
        <w:pStyle w:val="NoSpacing"/>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The authorized representative must select the appropriate option and sign the application form, certifying the organization’s CIPA status and authorization for this project.</w:t>
      </w:r>
    </w:p>
    <w:p w:rsidRPr="00BA3CA7" w:rsidR="00F67371" w:rsidP="00F67371" w:rsidRDefault="00F67371" w14:paraId="35D2584B" w14:textId="77777777">
      <w:pPr>
        <w:pStyle w:val="NoSpacing"/>
        <w:rPr>
          <w:rFonts w:ascii="Century Gothic" w:hAnsi="Century Gothic" w:eastAsia="Century Gothic" w:cs="Century Gothic"/>
          <w:sz w:val="22"/>
          <w:szCs w:val="22"/>
        </w:rPr>
      </w:pPr>
    </w:p>
    <w:p w:rsidRPr="00BA3CA7" w:rsidR="00F67371" w:rsidP="00F67371" w:rsidRDefault="00B50A71" w14:paraId="61921394" w14:textId="3193F145">
      <w:pPr>
        <w:pStyle w:val="Heading2"/>
      </w:pPr>
      <w:hyperlink r:id="rId30">
        <w:bookmarkStart w:name="_Toc124330153" w:id="128"/>
        <w:bookmarkStart w:name="_Toc125001356" w:id="129"/>
        <w:bookmarkStart w:name="_Toc129860947" w:id="130"/>
        <w:r w:rsidRPr="37635FAC" w:rsidR="00F67371">
          <w:rPr>
            <w:rStyle w:val="Hyperlink"/>
          </w:rPr>
          <w:t>Certification and Signature</w:t>
        </w:r>
        <w:bookmarkEnd w:id="128"/>
        <w:bookmarkEnd w:id="129"/>
        <w:bookmarkEnd w:id="130"/>
      </w:hyperlink>
    </w:p>
    <w:p w:rsidRPr="00BA3CA7" w:rsidR="00F67371" w:rsidP="00F67371" w:rsidRDefault="00F67371" w14:paraId="3C0608E8" w14:textId="77777777">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Authorized Representative Signature</w:t>
      </w:r>
    </w:p>
    <w:p w:rsidRPr="00BA3CA7" w:rsidR="009C2EAC" w:rsidP="009C2EAC" w:rsidRDefault="00F67371" w14:paraId="5558D1F3" w14:textId="698A6EF5">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Authorized representative must complete and upload the certificate and signature form into the grants management system before the application can be </w:t>
      </w:r>
      <w:r w:rsidRPr="6723E1D0" w:rsidR="00DA6EA2">
        <w:rPr>
          <w:rFonts w:ascii="Century Gothic" w:hAnsi="Century Gothic" w:eastAsia="Century Gothic" w:cs="Century Gothic"/>
          <w:sz w:val="22"/>
          <w:szCs w:val="22"/>
        </w:rPr>
        <w:t xml:space="preserve">submitted. </w:t>
      </w:r>
      <w:bookmarkEnd w:id="94"/>
      <w:r w:rsidRPr="6723E1D0" w:rsidR="009C2EAC">
        <w:rPr>
          <w:rFonts w:ascii="Century Gothic" w:hAnsi="Century Gothic" w:eastAsia="Century Gothic" w:cs="Century Gothic"/>
          <w:sz w:val="22"/>
          <w:szCs w:val="22"/>
        </w:rPr>
        <w:t>This form is found on the</w:t>
      </w:r>
      <w:r w:rsidR="009C2EAC">
        <w:rPr>
          <w:rFonts w:ascii="Century Gothic" w:hAnsi="Century Gothic" w:eastAsia="Century Gothic" w:cs="Century Gothic"/>
          <w:sz w:val="22"/>
          <w:szCs w:val="22"/>
        </w:rPr>
        <w:t xml:space="preserve"> application opportunity page of the State Library’s </w:t>
      </w:r>
      <w:r w:rsidRPr="6723E1D0" w:rsidR="009C2EAC">
        <w:rPr>
          <w:rFonts w:ascii="Century Gothic" w:hAnsi="Century Gothic" w:eastAsia="Century Gothic" w:cs="Century Gothic"/>
          <w:sz w:val="22"/>
          <w:szCs w:val="22"/>
        </w:rPr>
        <w:t>website</w:t>
      </w:r>
      <w:r w:rsidR="009C2EAC">
        <w:rPr>
          <w:rFonts w:ascii="Century Gothic" w:hAnsi="Century Gothic" w:eastAsia="Century Gothic" w:cs="Century Gothic"/>
          <w:sz w:val="22"/>
          <w:szCs w:val="22"/>
        </w:rPr>
        <w:t xml:space="preserve">. </w:t>
      </w:r>
      <w:r w:rsidRPr="6723E1D0" w:rsidR="009C2EAC">
        <w:rPr>
          <w:rFonts w:ascii="Century Gothic" w:hAnsi="Century Gothic" w:eastAsia="Century Gothic" w:cs="Century Gothic"/>
          <w:sz w:val="22"/>
          <w:szCs w:val="22"/>
        </w:rPr>
        <w:t xml:space="preserve"> </w:t>
      </w:r>
    </w:p>
    <w:p w:rsidR="496F6238" w:rsidP="496F6238" w:rsidRDefault="496F6238" w14:paraId="3628AF1B" w14:textId="698A6EF5">
      <w:pPr>
        <w:pStyle w:val="Heading2"/>
      </w:pPr>
    </w:p>
    <w:p w:rsidRPr="00BA3CA7" w:rsidR="00676E77" w:rsidP="00676E77" w:rsidRDefault="00676E77" w14:paraId="5FBEED31" w14:textId="77777777">
      <w:pPr>
        <w:pStyle w:val="Heading2"/>
        <w:rPr>
          <w:b w:val="0"/>
          <w:bCs w:val="0"/>
        </w:rPr>
      </w:pPr>
      <w:bookmarkStart w:name="_Toc125001357" w:id="131"/>
      <w:bookmarkStart w:name="_Toc129860948" w:id="132"/>
      <w:r w:rsidRPr="37635FAC">
        <w:t>PAYMENT INFORMATION</w:t>
      </w:r>
      <w:bookmarkEnd w:id="131"/>
      <w:bookmarkEnd w:id="132"/>
    </w:p>
    <w:p w:rsidR="70D91E76" w:rsidP="70D91E76" w:rsidRDefault="70D91E76" w14:paraId="66E7152D" w14:textId="03ACB81A"/>
    <w:p w:rsidRPr="00BA3CA7" w:rsidR="00CA798F" w:rsidP="6723E1D0" w:rsidRDefault="7D43E46E" w14:paraId="2F516C1C" w14:textId="2092CE98">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The State Library will provide award letters and payment claim forms</w:t>
      </w:r>
      <w:r w:rsidRPr="6723E1D0" w:rsidR="3C130CB0">
        <w:rPr>
          <w:rFonts w:ascii="Century Gothic" w:hAnsi="Century Gothic" w:eastAsia="Century Gothic" w:cs="Century Gothic"/>
          <w:sz w:val="22"/>
          <w:szCs w:val="22"/>
        </w:rPr>
        <w:t xml:space="preserve"> to successful applicants</w:t>
      </w:r>
      <w:r w:rsidRPr="6723E1D0">
        <w:rPr>
          <w:rFonts w:ascii="Century Gothic" w:hAnsi="Century Gothic" w:eastAsia="Century Gothic" w:cs="Century Gothic"/>
          <w:sz w:val="22"/>
          <w:szCs w:val="22"/>
        </w:rPr>
        <w:t xml:space="preserve"> once funding is approved and available. </w:t>
      </w:r>
    </w:p>
    <w:p w:rsidRPr="00BA3CA7" w:rsidR="00CA798F" w:rsidP="6723E1D0" w:rsidRDefault="00CA798F" w14:paraId="0C099EFB" w14:textId="77777777">
      <w:pPr>
        <w:tabs>
          <w:tab w:val="left" w:pos="720"/>
          <w:tab w:val="left" w:pos="1008"/>
          <w:tab w:val="left" w:pos="2160"/>
          <w:tab w:val="left" w:pos="2880"/>
          <w:tab w:val="left" w:pos="3600"/>
          <w:tab w:val="left" w:pos="4320"/>
          <w:tab w:val="left" w:pos="5040"/>
          <w:tab w:val="left" w:pos="5760"/>
          <w:tab w:val="left" w:pos="6138"/>
          <w:tab w:val="left" w:pos="6480"/>
        </w:tabs>
        <w:rPr>
          <w:rFonts w:ascii="Century Gothic" w:hAnsi="Century Gothic" w:eastAsia="Century Gothic" w:cs="Century Gothic"/>
          <w:sz w:val="22"/>
          <w:szCs w:val="22"/>
        </w:rPr>
      </w:pPr>
    </w:p>
    <w:p w:rsidRPr="00BA3CA7" w:rsidR="00CA798F" w:rsidP="6723E1D0" w:rsidRDefault="4A8836F0" w14:paraId="42C7A93C" w14:textId="70CA549F">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 xml:space="preserve">If an awardee’s full award amount is </w:t>
      </w:r>
      <w:r w:rsidRPr="37635FAC" w:rsidR="1EAA21D8">
        <w:rPr>
          <w:rFonts w:ascii="Century Gothic" w:hAnsi="Century Gothic" w:eastAsia="Century Gothic" w:cs="Century Gothic"/>
          <w:sz w:val="22"/>
          <w:szCs w:val="22"/>
        </w:rPr>
        <w:t>more than $20,000</w:t>
      </w:r>
      <w:r w:rsidRPr="37635FAC">
        <w:rPr>
          <w:rFonts w:ascii="Century Gothic" w:hAnsi="Century Gothic" w:eastAsia="Century Gothic" w:cs="Century Gothic"/>
          <w:sz w:val="22"/>
          <w:szCs w:val="22"/>
        </w:rPr>
        <w:t xml:space="preserve">, 10 percent of the grant award is withheld until the end of the project period, payable only if all project reporting requirements are fulfilled and all project funds are expended by the time specified in the award agreement.  </w:t>
      </w:r>
    </w:p>
    <w:p w:rsidRPr="00BA3CA7" w:rsidR="00CA798F" w:rsidP="6723E1D0" w:rsidRDefault="00CA798F" w14:paraId="5721803A" w14:textId="77777777">
      <w:pPr>
        <w:rPr>
          <w:rFonts w:ascii="Century Gothic" w:hAnsi="Century Gothic" w:eastAsia="Century Gothic" w:cs="Century Gothic"/>
          <w:sz w:val="22"/>
          <w:szCs w:val="22"/>
        </w:rPr>
      </w:pPr>
    </w:p>
    <w:p w:rsidRPr="00BA3CA7" w:rsidR="00CA798F" w:rsidP="6723E1D0" w:rsidRDefault="4A8836F0" w14:paraId="43FD645E" w14:textId="18F11BD9">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 xml:space="preserve">For </w:t>
      </w:r>
      <w:r w:rsidRPr="37635FAC" w:rsidR="6F233D2B">
        <w:rPr>
          <w:rFonts w:ascii="Century Gothic" w:hAnsi="Century Gothic" w:eastAsia="Century Gothic" w:cs="Century Gothic"/>
          <w:sz w:val="22"/>
          <w:szCs w:val="22"/>
        </w:rPr>
        <w:t>awards</w:t>
      </w:r>
      <w:r w:rsidRPr="37635FAC">
        <w:rPr>
          <w:rFonts w:ascii="Century Gothic" w:hAnsi="Century Gothic" w:eastAsia="Century Gothic" w:cs="Century Gothic"/>
          <w:sz w:val="22"/>
          <w:szCs w:val="22"/>
        </w:rPr>
        <w:t xml:space="preserve"> </w:t>
      </w:r>
      <w:r w:rsidRPr="37635FAC" w:rsidR="369D2195">
        <w:rPr>
          <w:rFonts w:ascii="Century Gothic" w:hAnsi="Century Gothic" w:eastAsia="Century Gothic" w:cs="Century Gothic"/>
          <w:sz w:val="22"/>
          <w:szCs w:val="22"/>
        </w:rPr>
        <w:t>receiving funding over $20,000</w:t>
      </w:r>
      <w:r w:rsidRPr="37635FAC">
        <w:rPr>
          <w:rFonts w:ascii="Century Gothic" w:hAnsi="Century Gothic" w:eastAsia="Century Gothic" w:cs="Century Gothic"/>
          <w:sz w:val="22"/>
          <w:szCs w:val="22"/>
        </w:rPr>
        <w:t>, a typical payment schedule is:</w:t>
      </w:r>
    </w:p>
    <w:p w:rsidRPr="00BA3CA7" w:rsidR="00CA798F" w:rsidP="6723E1D0" w:rsidRDefault="00CA798F" w14:paraId="73318491" w14:textId="77777777">
      <w:pPr>
        <w:ind w:firstLine="180"/>
        <w:rPr>
          <w:rFonts w:ascii="Century Gothic" w:hAnsi="Century Gothic" w:eastAsia="Century Gothic" w:cs="Century Gothic"/>
          <w:sz w:val="22"/>
          <w:szCs w:val="22"/>
        </w:rPr>
      </w:pPr>
    </w:p>
    <w:p w:rsidRPr="00BA3CA7" w:rsidR="00CA798F" w:rsidP="002327F1" w:rsidRDefault="4A8836F0" w14:paraId="21F21020" w14:textId="62BA9B17">
      <w:pPr>
        <w:pStyle w:val="ListParagraph"/>
        <w:numPr>
          <w:ilvl w:val="0"/>
          <w:numId w:val="23"/>
        </w:numPr>
        <w:rPr>
          <w:rFonts w:ascii="Century Gothic" w:hAnsi="Century Gothic" w:eastAsia="Century Gothic" w:cs="Century Gothic"/>
          <w:color w:val="000000" w:themeColor="text1"/>
          <w:sz w:val="22"/>
          <w:szCs w:val="22"/>
        </w:rPr>
      </w:pPr>
      <w:r w:rsidRPr="37635FAC">
        <w:rPr>
          <w:rFonts w:ascii="Century Gothic" w:hAnsi="Century Gothic" w:eastAsia="Century Gothic" w:cs="Century Gothic"/>
          <w:sz w:val="22"/>
          <w:szCs w:val="22"/>
        </w:rPr>
        <w:t xml:space="preserve">45 percent of award amount upon the awardee’s acceptance </w:t>
      </w:r>
      <w:r w:rsidRPr="37635FAC" w:rsidR="169D1BE7">
        <w:rPr>
          <w:rFonts w:ascii="Century Gothic" w:hAnsi="Century Gothic" w:eastAsia="Century Gothic" w:cs="Century Gothic"/>
          <w:sz w:val="22"/>
          <w:szCs w:val="22"/>
        </w:rPr>
        <w:t xml:space="preserve">and </w:t>
      </w:r>
      <w:r w:rsidRPr="37635FAC">
        <w:rPr>
          <w:rFonts w:ascii="Century Gothic" w:hAnsi="Century Gothic" w:eastAsia="Century Gothic" w:cs="Century Gothic"/>
          <w:sz w:val="22"/>
          <w:szCs w:val="22"/>
        </w:rPr>
        <w:t>execution of the agreement, and the State Library’s receipt a</w:t>
      </w:r>
      <w:r w:rsidRPr="37635FAC" w:rsidR="6D2B802F">
        <w:rPr>
          <w:rFonts w:ascii="Century Gothic" w:hAnsi="Century Gothic" w:eastAsia="Century Gothic" w:cs="Century Gothic"/>
          <w:sz w:val="22"/>
          <w:szCs w:val="22"/>
        </w:rPr>
        <w:t xml:space="preserve">nd approval of a complete </w:t>
      </w:r>
      <w:r w:rsidRPr="37635FAC">
        <w:rPr>
          <w:rFonts w:ascii="Century Gothic" w:hAnsi="Century Gothic" w:eastAsia="Century Gothic" w:cs="Century Gothic"/>
          <w:sz w:val="22"/>
          <w:szCs w:val="22"/>
        </w:rPr>
        <w:t>claim form.</w:t>
      </w:r>
    </w:p>
    <w:p w:rsidR="4A8836F0" w:rsidP="002327F1" w:rsidRDefault="4A8836F0" w14:paraId="140ABCBE" w14:textId="554B1652">
      <w:pPr>
        <w:pStyle w:val="ListParagraph"/>
        <w:numPr>
          <w:ilvl w:val="0"/>
          <w:numId w:val="23"/>
        </w:numPr>
        <w:rPr>
          <w:rFonts w:asciiTheme="minorHAnsi" w:hAnsiTheme="minorHAnsi" w:eastAsiaTheme="minorEastAsia" w:cstheme="minorBidi"/>
        </w:rPr>
      </w:pPr>
      <w:r w:rsidRPr="37635FAC">
        <w:rPr>
          <w:rFonts w:ascii="Century Gothic" w:hAnsi="Century Gothic" w:eastAsia="Century Gothic" w:cs="Century Gothic"/>
          <w:sz w:val="22"/>
          <w:szCs w:val="22"/>
        </w:rPr>
        <w:t>45 percent of award amount following the State Library’s review and approval of the awardee’s first quarterly report (typically at the end of October)</w:t>
      </w:r>
      <w:r w:rsidRPr="37635FAC" w:rsidR="11D09C39">
        <w:rPr>
          <w:rFonts w:ascii="Century Gothic" w:hAnsi="Century Gothic" w:eastAsia="Century Gothic" w:cs="Century Gothic"/>
          <w:sz w:val="22"/>
          <w:szCs w:val="22"/>
        </w:rPr>
        <w:t xml:space="preserve"> and the State Library’s </w:t>
      </w:r>
      <w:r w:rsidRPr="37635FAC" w:rsidR="03EB4872">
        <w:rPr>
          <w:rFonts w:ascii="Century Gothic" w:hAnsi="Century Gothic" w:eastAsia="Century Gothic" w:cs="Century Gothic"/>
          <w:sz w:val="22"/>
          <w:szCs w:val="22"/>
        </w:rPr>
        <w:t>receipt and approval of a complete claim form.</w:t>
      </w:r>
    </w:p>
    <w:p w:rsidR="4A8836F0" w:rsidP="002327F1" w:rsidRDefault="4A8836F0" w14:paraId="4CF5B37D" w14:textId="5ED2ED82">
      <w:pPr>
        <w:pStyle w:val="ListParagraph"/>
        <w:numPr>
          <w:ilvl w:val="0"/>
          <w:numId w:val="23"/>
        </w:numPr>
        <w:rPr>
          <w:rFonts w:asciiTheme="minorHAnsi" w:hAnsiTheme="minorHAnsi" w:eastAsiaTheme="minorEastAsia" w:cstheme="minorBidi"/>
        </w:rPr>
      </w:pPr>
      <w:r w:rsidRPr="37635FAC">
        <w:rPr>
          <w:rFonts w:ascii="Century Gothic" w:hAnsi="Century Gothic" w:eastAsia="Century Gothic" w:cs="Century Gothic"/>
          <w:sz w:val="22"/>
          <w:szCs w:val="22"/>
        </w:rPr>
        <w:t>10 percent of award amount following the submission of approved final reports</w:t>
      </w:r>
      <w:r w:rsidRPr="37635FAC" w:rsidR="0F8E7C84">
        <w:rPr>
          <w:rFonts w:ascii="Century Gothic" w:hAnsi="Century Gothic" w:eastAsia="Century Gothic" w:cs="Century Gothic"/>
          <w:sz w:val="22"/>
          <w:szCs w:val="22"/>
        </w:rPr>
        <w:t>,</w:t>
      </w:r>
      <w:r w:rsidRPr="37635FAC">
        <w:rPr>
          <w:rFonts w:ascii="Century Gothic" w:hAnsi="Century Gothic" w:eastAsia="Century Gothic" w:cs="Century Gothic"/>
          <w:sz w:val="22"/>
          <w:szCs w:val="22"/>
        </w:rPr>
        <w:t xml:space="preserve"> confirmation that all funds were expended</w:t>
      </w:r>
      <w:r w:rsidRPr="37635FAC" w:rsidR="66B67646">
        <w:rPr>
          <w:rFonts w:ascii="Century Gothic" w:hAnsi="Century Gothic" w:eastAsia="Century Gothic" w:cs="Century Gothic"/>
          <w:sz w:val="22"/>
          <w:szCs w:val="22"/>
        </w:rPr>
        <w:t xml:space="preserve">, and the State Library’s </w:t>
      </w:r>
      <w:r w:rsidRPr="37635FAC" w:rsidR="14173FB6">
        <w:rPr>
          <w:rFonts w:ascii="Century Gothic" w:hAnsi="Century Gothic" w:eastAsia="Century Gothic" w:cs="Century Gothic"/>
          <w:sz w:val="22"/>
          <w:szCs w:val="22"/>
        </w:rPr>
        <w:t>receipt and approval of a complete claim form.</w:t>
      </w:r>
    </w:p>
    <w:p w:rsidRPr="00BA3CA7" w:rsidR="00CA798F" w:rsidP="6723E1D0" w:rsidRDefault="00CA798F" w14:paraId="2F9AE8BF" w14:textId="77777777">
      <w:pPr>
        <w:rPr>
          <w:rFonts w:ascii="Century Gothic" w:hAnsi="Century Gothic" w:eastAsia="Century Gothic" w:cs="Century Gothic"/>
          <w:sz w:val="22"/>
          <w:szCs w:val="22"/>
        </w:rPr>
      </w:pPr>
    </w:p>
    <w:p w:rsidRPr="00BA3CA7" w:rsidR="00CA798F" w:rsidP="37635FAC" w:rsidRDefault="4A8836F0" w14:paraId="0BE79E1D" w14:textId="7C8CBBD9">
      <w:pPr>
        <w:rPr>
          <w:rFonts w:ascii="Century Gothic" w:hAnsi="Century Gothic" w:eastAsia="Century Gothic" w:cs="Century Gothic"/>
          <w:sz w:val="22"/>
          <w:szCs w:val="22"/>
        </w:rPr>
      </w:pPr>
      <w:r w:rsidRPr="37635FAC">
        <w:rPr>
          <w:rFonts w:ascii="Century Gothic" w:hAnsi="Century Gothic" w:eastAsia="Century Gothic" w:cs="Century Gothic"/>
          <w:b/>
          <w:bCs/>
          <w:sz w:val="22"/>
          <w:szCs w:val="22"/>
        </w:rPr>
        <w:t xml:space="preserve">Note: </w:t>
      </w:r>
    </w:p>
    <w:p w:rsidRPr="00BA3CA7" w:rsidR="00CA798F" w:rsidP="37635FAC" w:rsidRDefault="00CA798F" w14:paraId="44F42855" w14:textId="5EDB5B33">
      <w:pPr>
        <w:rPr>
          <w:rFonts w:ascii="Century Gothic" w:hAnsi="Century Gothic" w:eastAsia="Century Gothic" w:cs="Century Gothic"/>
          <w:b/>
          <w:bCs/>
          <w:sz w:val="22"/>
          <w:szCs w:val="22"/>
        </w:rPr>
      </w:pPr>
    </w:p>
    <w:p w:rsidRPr="00BA3CA7" w:rsidR="00D14E7D" w:rsidP="00D14E7D" w:rsidRDefault="00227E04" w14:paraId="440CFBF2" w14:textId="54B4DD58">
      <w:pPr>
        <w:rPr>
          <w:b/>
          <w:bCs/>
        </w:rPr>
      </w:pPr>
      <w:r w:rsidRPr="00227E04">
        <w:rPr>
          <w:rFonts w:ascii="Century Gothic" w:hAnsi="Century Gothic" w:eastAsia="Century Gothic" w:cs="Century Gothic"/>
          <w:b/>
          <w:bCs/>
          <w:sz w:val="22"/>
          <w:szCs w:val="22"/>
        </w:rPr>
        <w:t>Because of the processing time required by other state agencies</w:t>
      </w:r>
      <w:r w:rsidR="008C6E88">
        <w:rPr>
          <w:rFonts w:ascii="Century Gothic" w:hAnsi="Century Gothic" w:eastAsia="Century Gothic" w:cs="Century Gothic"/>
          <w:b/>
          <w:bCs/>
          <w:sz w:val="22"/>
          <w:szCs w:val="22"/>
        </w:rPr>
        <w:t xml:space="preserve">, </w:t>
      </w:r>
      <w:r w:rsidR="00D14E7D">
        <w:rPr>
          <w:rFonts w:ascii="Century Gothic" w:hAnsi="Century Gothic" w:eastAsia="Century Gothic" w:cs="Century Gothic"/>
          <w:b/>
          <w:bCs/>
          <w:sz w:val="22"/>
          <w:szCs w:val="22"/>
        </w:rPr>
        <w:t>project</w:t>
      </w:r>
      <w:r w:rsidRPr="37635FAC" w:rsidR="00D14E7D">
        <w:rPr>
          <w:rFonts w:ascii="Century Gothic" w:hAnsi="Century Gothic" w:eastAsia="Century Gothic" w:cs="Century Gothic"/>
          <w:b/>
          <w:bCs/>
          <w:sz w:val="22"/>
          <w:szCs w:val="22"/>
        </w:rPr>
        <w:t xml:space="preserve"> funds </w:t>
      </w:r>
      <w:r w:rsidR="00D14E7D">
        <w:rPr>
          <w:rFonts w:ascii="Century Gothic" w:hAnsi="Century Gothic" w:eastAsia="Century Gothic" w:cs="Century Gothic"/>
          <w:b/>
          <w:bCs/>
          <w:sz w:val="22"/>
          <w:szCs w:val="22"/>
        </w:rPr>
        <w:t>will likely be received</w:t>
      </w:r>
      <w:r w:rsidRPr="37635FAC" w:rsidR="00D14E7D">
        <w:rPr>
          <w:rFonts w:ascii="Century Gothic" w:hAnsi="Century Gothic" w:eastAsia="Century Gothic" w:cs="Century Gothic"/>
          <w:b/>
          <w:bCs/>
          <w:sz w:val="22"/>
          <w:szCs w:val="22"/>
        </w:rPr>
        <w:t xml:space="preserve"> </w:t>
      </w:r>
      <w:r w:rsidR="00D14E7D">
        <w:rPr>
          <w:rFonts w:ascii="Century Gothic" w:hAnsi="Century Gothic" w:eastAsia="Century Gothic" w:cs="Century Gothic"/>
          <w:b/>
          <w:bCs/>
          <w:sz w:val="22"/>
          <w:szCs w:val="22"/>
        </w:rPr>
        <w:t>six</w:t>
      </w:r>
      <w:r w:rsidRPr="37635FAC" w:rsidR="00D14E7D">
        <w:rPr>
          <w:rFonts w:ascii="Century Gothic" w:hAnsi="Century Gothic" w:eastAsia="Century Gothic" w:cs="Century Gothic"/>
          <w:b/>
          <w:bCs/>
          <w:sz w:val="22"/>
          <w:szCs w:val="22"/>
        </w:rPr>
        <w:t xml:space="preserve"> to </w:t>
      </w:r>
      <w:r w:rsidR="00D14E7D">
        <w:rPr>
          <w:rFonts w:ascii="Century Gothic" w:hAnsi="Century Gothic" w:eastAsia="Century Gothic" w:cs="Century Gothic"/>
          <w:b/>
          <w:bCs/>
          <w:sz w:val="22"/>
          <w:szCs w:val="22"/>
        </w:rPr>
        <w:t>eight</w:t>
      </w:r>
      <w:r w:rsidRPr="37635FAC" w:rsidR="00D14E7D">
        <w:rPr>
          <w:rFonts w:ascii="Century Gothic" w:hAnsi="Century Gothic" w:eastAsia="Century Gothic" w:cs="Century Gothic"/>
          <w:b/>
          <w:bCs/>
          <w:sz w:val="22"/>
          <w:szCs w:val="22"/>
        </w:rPr>
        <w:t xml:space="preserve"> weeks following the State Library’s receipt and approval of a complete claim form. </w:t>
      </w:r>
    </w:p>
    <w:p w:rsidRPr="00BA3CA7" w:rsidR="00D14E7D" w:rsidP="00D14E7D" w:rsidRDefault="00D14E7D" w14:paraId="412A5239" w14:textId="77777777">
      <w:pPr>
        <w:rPr>
          <w:rFonts w:ascii="Century Gothic" w:hAnsi="Century Gothic" w:eastAsia="Century Gothic" w:cs="Century Gothic"/>
          <w:b/>
          <w:bCs/>
          <w:sz w:val="22"/>
          <w:szCs w:val="22"/>
        </w:rPr>
      </w:pPr>
    </w:p>
    <w:p w:rsidRPr="00BA3CA7" w:rsidR="00D14E7D" w:rsidP="00D14E7D" w:rsidRDefault="00D14E7D" w14:paraId="0FA13059" w14:textId="77777777">
      <w:pPr>
        <w:rPr>
          <w:rFonts w:ascii="Century Gothic" w:hAnsi="Century Gothic" w:eastAsia="Century Gothic" w:cs="Century Gothic"/>
          <w:sz w:val="22"/>
          <w:szCs w:val="22"/>
        </w:rPr>
      </w:pPr>
      <w:r w:rsidRPr="37635FAC">
        <w:rPr>
          <w:rFonts w:ascii="Century Gothic" w:hAnsi="Century Gothic" w:eastAsia="Century Gothic" w:cs="Century Gothic"/>
          <w:b/>
          <w:bCs/>
          <w:sz w:val="22"/>
          <w:szCs w:val="22"/>
        </w:rPr>
        <w:t>With your submission you acknowledge that you are aware of this timeline and confirm that you will be able to start and continue your project, as needed, before grant funds arrive</w:t>
      </w:r>
      <w:r w:rsidRPr="37635FAC">
        <w:rPr>
          <w:rFonts w:ascii="Century Gothic" w:hAnsi="Century Gothic" w:eastAsia="Century Gothic" w:cs="Century Gothic"/>
          <w:sz w:val="22"/>
          <w:szCs w:val="22"/>
        </w:rPr>
        <w:t>.</w:t>
      </w:r>
    </w:p>
    <w:p w:rsidR="00D14E7D" w:rsidP="00D14E7D" w:rsidRDefault="00D14E7D" w14:paraId="67CD622B" w14:textId="17BD8DE5">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For further reference, this information is also included in the award packet which is provided to successful applicants once awards are made.</w:t>
      </w:r>
    </w:p>
    <w:p w:rsidR="00482894" w:rsidP="00D14E7D" w:rsidRDefault="00482894" w14:paraId="5DF94D2D" w14:textId="4012A006">
      <w:pPr>
        <w:rPr>
          <w:rFonts w:ascii="Century Gothic" w:hAnsi="Century Gothic" w:eastAsia="Century Gothic" w:cs="Century Gothic"/>
          <w:sz w:val="22"/>
          <w:szCs w:val="22"/>
        </w:rPr>
      </w:pPr>
    </w:p>
    <w:p w:rsidR="00482894" w:rsidP="00D14E7D" w:rsidRDefault="00482894" w14:paraId="2591D681" w14:textId="464DB9F2">
      <w:pPr>
        <w:rPr>
          <w:rFonts w:ascii="Century Gothic" w:hAnsi="Century Gothic" w:eastAsia="Century Gothic" w:cs="Century Gothic"/>
          <w:sz w:val="22"/>
          <w:szCs w:val="22"/>
        </w:rPr>
      </w:pPr>
    </w:p>
    <w:p w:rsidR="00482894" w:rsidP="00D14E7D" w:rsidRDefault="00482894" w14:paraId="2EE35DEB" w14:textId="05C24F96">
      <w:pPr>
        <w:rPr>
          <w:rFonts w:ascii="Century Gothic" w:hAnsi="Century Gothic" w:eastAsia="Century Gothic" w:cs="Century Gothic"/>
          <w:sz w:val="22"/>
          <w:szCs w:val="22"/>
        </w:rPr>
      </w:pPr>
    </w:p>
    <w:p w:rsidR="00482894" w:rsidP="00D14E7D" w:rsidRDefault="00482894" w14:paraId="0A73DF40" w14:textId="52BF2BC8">
      <w:pPr>
        <w:rPr>
          <w:rFonts w:ascii="Century Gothic" w:hAnsi="Century Gothic" w:eastAsia="Century Gothic" w:cs="Century Gothic"/>
          <w:sz w:val="22"/>
          <w:szCs w:val="22"/>
        </w:rPr>
      </w:pPr>
    </w:p>
    <w:p w:rsidRPr="00BA3CA7" w:rsidR="00482894" w:rsidP="00D14E7D" w:rsidRDefault="00482894" w14:paraId="0AFF67AF" w14:textId="77777777">
      <w:pPr>
        <w:rPr>
          <w:rFonts w:ascii="Century Gothic" w:hAnsi="Century Gothic" w:eastAsia="Century Gothic" w:cs="Century Gothic"/>
          <w:sz w:val="22"/>
          <w:szCs w:val="22"/>
        </w:rPr>
      </w:pPr>
    </w:p>
    <w:p w:rsidR="009A03AC" w:rsidP="009F4016" w:rsidRDefault="009A03AC" w14:paraId="14D820BE" w14:textId="603E2458">
      <w:pPr>
        <w:pStyle w:val="Heading2"/>
      </w:pPr>
      <w:bookmarkStart w:name="_Toc124330161" w:id="133"/>
      <w:bookmarkStart w:name="_Toc129860949" w:id="134"/>
      <w:bookmarkStart w:name="_Toc124330155" w:id="135"/>
      <w:bookmarkStart w:name="_Toc124330154" w:id="136"/>
      <w:bookmarkStart w:name="_APPENDIX_A:_GLOSSARY_" w:id="137"/>
      <w:r>
        <w:t>APPENDIX A: PURPOSES OF THE MUSEUM AND LIBRARY SERVICES ACT</w:t>
      </w:r>
      <w:bookmarkEnd w:id="133"/>
      <w:bookmarkEnd w:id="134"/>
    </w:p>
    <w:p w:rsidR="009A03AC" w:rsidP="009A03AC" w:rsidRDefault="009A03AC" w14:paraId="426CCBAD" w14:textId="77777777">
      <w:pPr>
        <w:spacing w:after="160" w:line="259" w:lineRule="auto"/>
        <w:rPr>
          <w:rFonts w:ascii="Century Gothic" w:hAnsi="Century Gothic" w:eastAsia="Century Gothic" w:cs="Century Gothic"/>
        </w:rPr>
      </w:pPr>
    </w:p>
    <w:p w:rsidR="009A03AC" w:rsidP="009A03AC" w:rsidRDefault="009A03AC" w14:paraId="62CE7D98" w14:textId="1BF58610">
      <w:pPr>
        <w:rPr>
          <w:rFonts w:ascii="Century Gothic" w:hAnsi="Century Gothic" w:eastAsia="Century Gothic" w:cs="Century Gothic"/>
          <w:sz w:val="22"/>
          <w:szCs w:val="22"/>
        </w:rPr>
      </w:pPr>
      <w:r w:rsidRPr="6723E1D0">
        <w:rPr>
          <w:rFonts w:ascii="Century Gothic" w:hAnsi="Century Gothic" w:eastAsia="Century Gothic" w:cs="Century Gothic"/>
          <w:sz w:val="20"/>
          <w:szCs w:val="20"/>
        </w:rPr>
        <w:t>T</w:t>
      </w:r>
      <w:r w:rsidRPr="6723E1D0">
        <w:rPr>
          <w:rFonts w:ascii="Century Gothic" w:hAnsi="Century Gothic" w:eastAsia="Century Gothic" w:cs="Century Gothic"/>
          <w:sz w:val="22"/>
          <w:szCs w:val="22"/>
        </w:rPr>
        <w:t xml:space="preserve">he purposes and priorities outlined in the Library Services and Technology Act (LSTA) are reflected in the </w:t>
      </w:r>
      <w:hyperlink r:id="rId31">
        <w:r w:rsidRPr="6723E1D0">
          <w:rPr>
            <w:rStyle w:val="Hyperlink"/>
            <w:rFonts w:ascii="Century Gothic" w:hAnsi="Century Gothic" w:eastAsia="Century Gothic" w:cs="Century Gothic"/>
            <w:sz w:val="22"/>
            <w:szCs w:val="22"/>
          </w:rPr>
          <w:t>Five-Year Plans</w:t>
        </w:r>
      </w:hyperlink>
      <w:r w:rsidRPr="6723E1D0">
        <w:rPr>
          <w:rFonts w:ascii="Century Gothic" w:hAnsi="Century Gothic" w:eastAsia="Century Gothic" w:cs="Century Gothic"/>
          <w:sz w:val="22"/>
          <w:szCs w:val="22"/>
        </w:rPr>
        <w:t xml:space="preserve"> submitted by each State Library Administrative Agency (SLAA) and in the over 1,500 annual projects that are supported through the </w:t>
      </w:r>
      <w:hyperlink r:id="rId32">
        <w:r w:rsidRPr="6723E1D0">
          <w:rPr>
            <w:rStyle w:val="Hyperlink"/>
            <w:rFonts w:ascii="Century Gothic" w:hAnsi="Century Gothic" w:eastAsia="Century Gothic" w:cs="Century Gothic"/>
            <w:sz w:val="22"/>
            <w:szCs w:val="22"/>
          </w:rPr>
          <w:t>Grants to States</w:t>
        </w:r>
      </w:hyperlink>
      <w:r w:rsidRPr="6723E1D0">
        <w:rPr>
          <w:rFonts w:ascii="Century Gothic" w:hAnsi="Century Gothic" w:eastAsia="Century Gothic" w:cs="Century Gothic"/>
          <w:sz w:val="22"/>
          <w:szCs w:val="22"/>
        </w:rPr>
        <w:t xml:space="preserve"> program.</w:t>
      </w:r>
    </w:p>
    <w:p w:rsidR="009A03AC" w:rsidP="009A03AC" w:rsidRDefault="009A03AC" w14:paraId="26B51094" w14:textId="77777777">
      <w:pPr>
        <w:rPr>
          <w:rFonts w:ascii="Century Gothic" w:hAnsi="Century Gothic" w:eastAsia="Century Gothic" w:cs="Century Gothic"/>
          <w:sz w:val="22"/>
          <w:szCs w:val="22"/>
        </w:rPr>
      </w:pPr>
    </w:p>
    <w:p w:rsidR="009A03AC" w:rsidP="009A03AC" w:rsidRDefault="009A03AC" w14:paraId="0B49C7E0" w14:textId="77777777">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Purpose of LSTA (20 U.S.C. § 9121)</w:t>
      </w:r>
    </w:p>
    <w:p w:rsidR="009A03AC" w:rsidP="009A03AC" w:rsidRDefault="009A03AC" w14:paraId="28858224" w14:textId="77777777">
      <w:pPr>
        <w:rPr>
          <w:rFonts w:ascii="Century Gothic" w:hAnsi="Century Gothic" w:eastAsia="Century Gothic" w:cs="Century Gothic"/>
          <w:b/>
          <w:bCs/>
          <w:sz w:val="22"/>
          <w:szCs w:val="22"/>
        </w:rPr>
      </w:pPr>
    </w:p>
    <w:p w:rsidR="009A03AC" w:rsidP="002327F1" w:rsidRDefault="009A03AC" w14:paraId="24DE6789"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Enhance coordination among Federal programs that relate to library, education, and information </w:t>
      </w:r>
      <w:proofErr w:type="gramStart"/>
      <w:r w:rsidRPr="6723E1D0">
        <w:rPr>
          <w:rFonts w:ascii="Century Gothic" w:hAnsi="Century Gothic" w:eastAsia="Century Gothic" w:cs="Century Gothic"/>
          <w:sz w:val="22"/>
          <w:szCs w:val="22"/>
        </w:rPr>
        <w:t>services;</w:t>
      </w:r>
      <w:proofErr w:type="gramEnd"/>
    </w:p>
    <w:p w:rsidR="009A03AC" w:rsidP="002327F1" w:rsidRDefault="009A03AC" w14:paraId="0336BF0D"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Promote continuous improvement in library services in all types of libraries in order to better serve the people of the United </w:t>
      </w:r>
      <w:proofErr w:type="gramStart"/>
      <w:r w:rsidRPr="6723E1D0">
        <w:rPr>
          <w:rFonts w:ascii="Century Gothic" w:hAnsi="Century Gothic" w:eastAsia="Century Gothic" w:cs="Century Gothic"/>
          <w:sz w:val="22"/>
          <w:szCs w:val="22"/>
        </w:rPr>
        <w:t>States;</w:t>
      </w:r>
      <w:proofErr w:type="gramEnd"/>
    </w:p>
    <w:p w:rsidR="009A03AC" w:rsidP="002327F1" w:rsidRDefault="009A03AC" w14:paraId="664C05C0"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Facilitate access to resources in all types of libraries for the purpose of cultivating an educated and informed </w:t>
      </w:r>
      <w:proofErr w:type="gramStart"/>
      <w:r w:rsidRPr="6723E1D0">
        <w:rPr>
          <w:rFonts w:ascii="Century Gothic" w:hAnsi="Century Gothic" w:eastAsia="Century Gothic" w:cs="Century Gothic"/>
          <w:sz w:val="22"/>
          <w:szCs w:val="22"/>
        </w:rPr>
        <w:t>citizenry;</w:t>
      </w:r>
      <w:proofErr w:type="gramEnd"/>
    </w:p>
    <w:p w:rsidR="009A03AC" w:rsidP="002327F1" w:rsidRDefault="009A03AC" w14:paraId="0D858127"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Encourage resource sharing among all types of libraries for the purpose of achieving economical and efficient delivery of library services to the </w:t>
      </w:r>
      <w:proofErr w:type="gramStart"/>
      <w:r w:rsidRPr="6723E1D0">
        <w:rPr>
          <w:rFonts w:ascii="Century Gothic" w:hAnsi="Century Gothic" w:eastAsia="Century Gothic" w:cs="Century Gothic"/>
          <w:sz w:val="22"/>
          <w:szCs w:val="22"/>
        </w:rPr>
        <w:t>public;</w:t>
      </w:r>
      <w:proofErr w:type="gramEnd"/>
    </w:p>
    <w:p w:rsidR="009A03AC" w:rsidP="002327F1" w:rsidRDefault="009A03AC" w14:paraId="55B87CF3"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lastRenderedPageBreak/>
        <w:t xml:space="preserve">Promote literacy, education, and lifelong learning, including by building learning partnerships with school libraries in our Nation’s schools, including tribal schools, and developing resources, capabilities, and programs in support of State, tribal, and local efforts to offer a well-rounded educational experience to all </w:t>
      </w:r>
      <w:proofErr w:type="gramStart"/>
      <w:r w:rsidRPr="6723E1D0">
        <w:rPr>
          <w:rFonts w:ascii="Century Gothic" w:hAnsi="Century Gothic" w:eastAsia="Century Gothic" w:cs="Century Gothic"/>
          <w:sz w:val="22"/>
          <w:szCs w:val="22"/>
        </w:rPr>
        <w:t>students;</w:t>
      </w:r>
      <w:proofErr w:type="gramEnd"/>
    </w:p>
    <w:p w:rsidR="009A03AC" w:rsidP="002327F1" w:rsidRDefault="009A03AC" w14:paraId="219E5091"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Enable libraries to develop services that meet the needs of communities throughout the Nation, including people of diverse geographic, cultural, and socioeconomic backgrounds, individuals with disabilities, residents of rural and urban areas, Native Americans, military families, veterans, and </w:t>
      </w:r>
      <w:proofErr w:type="gramStart"/>
      <w:r w:rsidRPr="6723E1D0">
        <w:rPr>
          <w:rFonts w:ascii="Century Gothic" w:hAnsi="Century Gothic" w:eastAsia="Century Gothic" w:cs="Century Gothic"/>
          <w:sz w:val="22"/>
          <w:szCs w:val="22"/>
        </w:rPr>
        <w:t>caregivers;</w:t>
      </w:r>
      <w:proofErr w:type="gramEnd"/>
    </w:p>
    <w:p w:rsidR="009A03AC" w:rsidP="002327F1" w:rsidRDefault="009A03AC" w14:paraId="51859FCB"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Enable libraries to serve as anchor institutions to support community revitalization through enhancing and expanding the services and resources provided by libraries, including those services and resources relating to workforce development, economic and business development, critical thinking skills, health information, digital literacy skills, financial literacy and other types of literacy skills, and new and emerging </w:t>
      </w:r>
      <w:proofErr w:type="gramStart"/>
      <w:r w:rsidRPr="6723E1D0">
        <w:rPr>
          <w:rFonts w:ascii="Century Gothic" w:hAnsi="Century Gothic" w:eastAsia="Century Gothic" w:cs="Century Gothic"/>
          <w:sz w:val="22"/>
          <w:szCs w:val="22"/>
        </w:rPr>
        <w:t>technology;</w:t>
      </w:r>
      <w:proofErr w:type="gramEnd"/>
    </w:p>
    <w:p w:rsidR="009A03AC" w:rsidP="002327F1" w:rsidRDefault="009A03AC" w14:paraId="0E5015C7"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Enhance the skills of the current library workforce and recruit future professionals, including those </w:t>
      </w:r>
      <w:proofErr w:type="gramStart"/>
      <w:r w:rsidRPr="6723E1D0">
        <w:rPr>
          <w:rFonts w:ascii="Century Gothic" w:hAnsi="Century Gothic" w:eastAsia="Century Gothic" w:cs="Century Gothic"/>
          <w:sz w:val="22"/>
          <w:szCs w:val="22"/>
        </w:rPr>
        <w:t>from diverse and underrepresented backgrounds,</w:t>
      </w:r>
      <w:proofErr w:type="gramEnd"/>
      <w:r w:rsidRPr="6723E1D0">
        <w:rPr>
          <w:rFonts w:ascii="Century Gothic" w:hAnsi="Century Gothic" w:eastAsia="Century Gothic" w:cs="Century Gothic"/>
          <w:sz w:val="22"/>
          <w:szCs w:val="22"/>
        </w:rPr>
        <w:t xml:space="preserve"> to the field of library and information services;</w:t>
      </w:r>
    </w:p>
    <w:p w:rsidR="009A03AC" w:rsidP="002327F1" w:rsidRDefault="009A03AC" w14:paraId="31601D67"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Ensure the preservation of knowledge and library collections in all formats and enable libraries to serve their communities during </w:t>
      </w:r>
      <w:proofErr w:type="gramStart"/>
      <w:r w:rsidRPr="6723E1D0">
        <w:rPr>
          <w:rFonts w:ascii="Century Gothic" w:hAnsi="Century Gothic" w:eastAsia="Century Gothic" w:cs="Century Gothic"/>
          <w:sz w:val="22"/>
          <w:szCs w:val="22"/>
        </w:rPr>
        <w:t>disasters;</w:t>
      </w:r>
      <w:proofErr w:type="gramEnd"/>
    </w:p>
    <w:p w:rsidR="009A03AC" w:rsidP="002327F1" w:rsidRDefault="009A03AC" w14:paraId="4F54D567"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Enhance the role of libraries within the information infrastructure of the United States in order to support research, education, and </w:t>
      </w:r>
      <w:proofErr w:type="gramStart"/>
      <w:r w:rsidRPr="6723E1D0">
        <w:rPr>
          <w:rFonts w:ascii="Century Gothic" w:hAnsi="Century Gothic" w:eastAsia="Century Gothic" w:cs="Century Gothic"/>
          <w:sz w:val="22"/>
          <w:szCs w:val="22"/>
        </w:rPr>
        <w:t>innovation;</w:t>
      </w:r>
      <w:proofErr w:type="gramEnd"/>
    </w:p>
    <w:p w:rsidR="009A03AC" w:rsidP="002327F1" w:rsidRDefault="009A03AC" w14:paraId="048BBA38"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Promote library services that provide users with access to information through national, State, local, regional, and international </w:t>
      </w:r>
      <w:proofErr w:type="gramStart"/>
      <w:r w:rsidRPr="6723E1D0">
        <w:rPr>
          <w:rFonts w:ascii="Century Gothic" w:hAnsi="Century Gothic" w:eastAsia="Century Gothic" w:cs="Century Gothic"/>
          <w:sz w:val="22"/>
          <w:szCs w:val="22"/>
        </w:rPr>
        <w:t>collaborations</w:t>
      </w:r>
      <w:proofErr w:type="gramEnd"/>
      <w:r w:rsidRPr="6723E1D0">
        <w:rPr>
          <w:rFonts w:ascii="Century Gothic" w:hAnsi="Century Gothic" w:eastAsia="Century Gothic" w:cs="Century Gothic"/>
          <w:sz w:val="22"/>
          <w:szCs w:val="22"/>
        </w:rPr>
        <w:t xml:space="preserve"> and networks; and</w:t>
      </w:r>
    </w:p>
    <w:p w:rsidR="009A03AC" w:rsidP="002327F1" w:rsidRDefault="009A03AC" w14:paraId="7F73BC19"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Encourage, support, and disseminate model programs of library and museum collaboration.</w:t>
      </w:r>
    </w:p>
    <w:p w:rsidR="009A03AC" w:rsidP="009A03AC" w:rsidRDefault="009A03AC" w14:paraId="16040F69" w14:textId="77777777">
      <w:pPr>
        <w:rPr>
          <w:rFonts w:ascii="Century Gothic" w:hAnsi="Century Gothic" w:eastAsia="Century Gothic" w:cs="Century Gothic"/>
          <w:b/>
          <w:bCs/>
          <w:sz w:val="22"/>
          <w:szCs w:val="22"/>
        </w:rPr>
      </w:pPr>
    </w:p>
    <w:p w:rsidR="009A03AC" w:rsidP="009A03AC" w:rsidRDefault="009A03AC" w14:paraId="34CFDA3B" w14:textId="77777777">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Grants to States (20 U.S.C. § 9141)</w:t>
      </w:r>
    </w:p>
    <w:p w:rsidR="009A03AC" w:rsidP="009A03AC" w:rsidRDefault="009A03AC" w14:paraId="24F3CDEC" w14:textId="77777777">
      <w:pPr>
        <w:rPr>
          <w:rFonts w:ascii="Century Gothic" w:hAnsi="Century Gothic" w:eastAsia="Century Gothic" w:cs="Century Gothic"/>
          <w:b/>
          <w:bCs/>
        </w:rPr>
      </w:pPr>
    </w:p>
    <w:p w:rsidR="009A03AC" w:rsidP="002327F1" w:rsidRDefault="009A03AC" w14:paraId="382F8AF6"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Expand services for learning and access to information and educational resources in a variety of formats (including new and emerging technology), in all types of libraries, for individuals of all ages in order to support such individuals' needs for education, lifelong learning, workforce development, economic and business development, health information, critical thinking skills, digital literacy skills, and financial literacy and other types of literacy </w:t>
      </w:r>
      <w:proofErr w:type="gramStart"/>
      <w:r w:rsidRPr="6723E1D0">
        <w:rPr>
          <w:rFonts w:ascii="Century Gothic" w:hAnsi="Century Gothic" w:eastAsia="Century Gothic" w:cs="Century Gothic"/>
          <w:sz w:val="22"/>
          <w:szCs w:val="22"/>
        </w:rPr>
        <w:t>skills;</w:t>
      </w:r>
      <w:proofErr w:type="gramEnd"/>
    </w:p>
    <w:p w:rsidR="009A03AC" w:rsidP="002327F1" w:rsidRDefault="009A03AC" w14:paraId="12F2CA00"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Establish or enhance electronic and other linkages and improved coordination among and between libraries and entities, as described in 20 U.S.C. § 9134(b)(6), for the purpose of improving the quality of and access to library and information </w:t>
      </w:r>
      <w:proofErr w:type="gramStart"/>
      <w:r w:rsidRPr="6723E1D0">
        <w:rPr>
          <w:rFonts w:ascii="Century Gothic" w:hAnsi="Century Gothic" w:eastAsia="Century Gothic" w:cs="Century Gothic"/>
          <w:sz w:val="22"/>
          <w:szCs w:val="22"/>
        </w:rPr>
        <w:t>services;</w:t>
      </w:r>
      <w:proofErr w:type="gramEnd"/>
    </w:p>
    <w:p w:rsidR="009A03AC" w:rsidP="002327F1" w:rsidRDefault="009A03AC" w14:paraId="073C122F"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(A) Provide training and professional development, including continuing education, to enhance the skills of the current library workforce and leadership, and advance the delivery of library and information services; and (B) Enhance efforts to recruit future professionals, including those </w:t>
      </w:r>
      <w:proofErr w:type="gramStart"/>
      <w:r w:rsidRPr="6723E1D0">
        <w:rPr>
          <w:rFonts w:ascii="Century Gothic" w:hAnsi="Century Gothic" w:eastAsia="Century Gothic" w:cs="Century Gothic"/>
          <w:sz w:val="22"/>
          <w:szCs w:val="22"/>
        </w:rPr>
        <w:t>from diverse and underrepresented backgrounds,</w:t>
      </w:r>
      <w:proofErr w:type="gramEnd"/>
      <w:r w:rsidRPr="6723E1D0">
        <w:rPr>
          <w:rFonts w:ascii="Century Gothic" w:hAnsi="Century Gothic" w:eastAsia="Century Gothic" w:cs="Century Gothic"/>
          <w:sz w:val="22"/>
          <w:szCs w:val="22"/>
        </w:rPr>
        <w:t xml:space="preserve"> to the field of library and information services;</w:t>
      </w:r>
    </w:p>
    <w:p w:rsidR="009A03AC" w:rsidP="002327F1" w:rsidRDefault="009A03AC" w14:paraId="269240AF"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Develop public and private partnerships with other agencies, tribes, and community-based </w:t>
      </w:r>
      <w:proofErr w:type="gramStart"/>
      <w:r w:rsidRPr="6723E1D0">
        <w:rPr>
          <w:rFonts w:ascii="Century Gothic" w:hAnsi="Century Gothic" w:eastAsia="Century Gothic" w:cs="Century Gothic"/>
          <w:sz w:val="22"/>
          <w:szCs w:val="22"/>
        </w:rPr>
        <w:t>organizations;</w:t>
      </w:r>
      <w:proofErr w:type="gramEnd"/>
    </w:p>
    <w:p w:rsidR="009A03AC" w:rsidP="002327F1" w:rsidRDefault="009A03AC" w14:paraId="53C84879"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Target library services to individuals of diverse geographic, cultural, and socioeconomic backgrounds, to individuals with disabilities, and to individuals with limited functional literacy or information </w:t>
      </w:r>
      <w:proofErr w:type="gramStart"/>
      <w:r w:rsidRPr="6723E1D0">
        <w:rPr>
          <w:rFonts w:ascii="Century Gothic" w:hAnsi="Century Gothic" w:eastAsia="Century Gothic" w:cs="Century Gothic"/>
          <w:sz w:val="22"/>
          <w:szCs w:val="22"/>
        </w:rPr>
        <w:t>skills;</w:t>
      </w:r>
      <w:proofErr w:type="gramEnd"/>
    </w:p>
    <w:p w:rsidR="009A03AC" w:rsidP="002327F1" w:rsidRDefault="009A03AC" w14:paraId="45912E10"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Target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 section 9902(2) of title 42) applicable to a family of the size </w:t>
      </w:r>
      <w:proofErr w:type="gramStart"/>
      <w:r w:rsidRPr="6723E1D0">
        <w:rPr>
          <w:rFonts w:ascii="Century Gothic" w:hAnsi="Century Gothic" w:eastAsia="Century Gothic" w:cs="Century Gothic"/>
          <w:sz w:val="22"/>
          <w:szCs w:val="22"/>
        </w:rPr>
        <w:t>involved;</w:t>
      </w:r>
      <w:proofErr w:type="gramEnd"/>
    </w:p>
    <w:p w:rsidR="009A03AC" w:rsidP="002327F1" w:rsidRDefault="009A03AC" w14:paraId="6DA0E910"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Develop library services that provide all users access to information through local, State, regional, national, and international </w:t>
      </w:r>
      <w:proofErr w:type="gramStart"/>
      <w:r w:rsidRPr="6723E1D0">
        <w:rPr>
          <w:rFonts w:ascii="Century Gothic" w:hAnsi="Century Gothic" w:eastAsia="Century Gothic" w:cs="Century Gothic"/>
          <w:sz w:val="22"/>
          <w:szCs w:val="22"/>
        </w:rPr>
        <w:t>collaborations</w:t>
      </w:r>
      <w:proofErr w:type="gramEnd"/>
      <w:r w:rsidRPr="6723E1D0">
        <w:rPr>
          <w:rFonts w:ascii="Century Gothic" w:hAnsi="Century Gothic" w:eastAsia="Century Gothic" w:cs="Century Gothic"/>
          <w:sz w:val="22"/>
          <w:szCs w:val="22"/>
        </w:rPr>
        <w:t xml:space="preserve"> and networks; and</w:t>
      </w:r>
    </w:p>
    <w:p w:rsidR="009A03AC" w:rsidP="002327F1" w:rsidRDefault="009A03AC" w14:paraId="5119EF11" w14:textId="77777777">
      <w:pPr>
        <w:pStyle w:val="ListParagraph"/>
        <w:numPr>
          <w:ilvl w:val="0"/>
          <w:numId w:val="19"/>
        </w:num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lastRenderedPageBreak/>
        <w:t>Carry out other activities consistent with the purposes set forth in 20 U.S.C. § 9121, as described in the State library administrative agency's plan.</w:t>
      </w:r>
    </w:p>
    <w:p w:rsidR="009A03AC" w:rsidP="009A03AC" w:rsidRDefault="009A03AC" w14:paraId="6AF53A83" w14:textId="77777777">
      <w:pPr>
        <w:rPr>
          <w:rFonts w:ascii="Century Gothic" w:hAnsi="Century Gothic" w:eastAsia="Century Gothic" w:cs="Century Gothic"/>
        </w:rPr>
      </w:pPr>
    </w:p>
    <w:p w:rsidR="009A03AC" w:rsidP="009A03AC" w:rsidRDefault="009A03AC" w14:paraId="5CD29D89" w14:textId="409E68B3">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Learn more about the </w:t>
      </w:r>
      <w:hyperlink r:id="rId33">
        <w:r w:rsidRPr="6723E1D0">
          <w:rPr>
            <w:rStyle w:val="Hyperlink"/>
            <w:rFonts w:ascii="Century Gothic" w:hAnsi="Century Gothic" w:eastAsia="Century Gothic" w:cs="Century Gothic"/>
            <w:sz w:val="22"/>
            <w:szCs w:val="22"/>
          </w:rPr>
          <w:t>Grants to States</w:t>
        </w:r>
      </w:hyperlink>
      <w:r w:rsidRPr="6723E1D0">
        <w:rPr>
          <w:rFonts w:ascii="Century Gothic" w:hAnsi="Century Gothic" w:eastAsia="Century Gothic" w:cs="Century Gothic"/>
          <w:sz w:val="22"/>
          <w:szCs w:val="22"/>
        </w:rPr>
        <w:t xml:space="preserve"> program.</w:t>
      </w:r>
    </w:p>
    <w:p w:rsidR="009A03AC" w:rsidP="009A03AC" w:rsidRDefault="009A03AC" w14:paraId="16F28AFB" w14:textId="77777777">
      <w:pPr>
        <w:rPr>
          <w:rFonts w:ascii="Century Gothic" w:hAnsi="Century Gothic" w:eastAsia="Century Gothic" w:cs="Century Gothic"/>
        </w:rPr>
      </w:pPr>
    </w:p>
    <w:p w:rsidR="009A03AC" w:rsidP="009A03AC" w:rsidRDefault="009A03AC" w14:paraId="71CA7C79" w14:textId="77777777">
      <w:pPr>
        <w:rPr>
          <w:rFonts w:ascii="Century Gothic" w:hAnsi="Century Gothic" w:eastAsia="Century Gothic" w:cs="Century Gothic"/>
        </w:rPr>
      </w:pPr>
    </w:p>
    <w:p w:rsidR="009A03AC" w:rsidRDefault="009A03AC" w14:paraId="424240FC" w14:textId="799BF501">
      <w:pPr>
        <w:spacing w:after="160" w:line="259" w:lineRule="auto"/>
        <w:rPr>
          <w:rFonts w:ascii="Century Gothic" w:hAnsi="Century Gothic" w:eastAsia="Century Gothic" w:cs="Century Gothic"/>
          <w:b/>
          <w:bCs/>
          <w:color w:val="2F5496" w:themeColor="accent1" w:themeShade="BF"/>
          <w:sz w:val="22"/>
          <w:szCs w:val="22"/>
        </w:rPr>
      </w:pPr>
      <w:r>
        <w:rPr>
          <w:rFonts w:ascii="Century Gothic" w:hAnsi="Century Gothic" w:eastAsia="Century Gothic" w:cs="Century Gothic"/>
          <w:b/>
          <w:bCs/>
          <w:sz w:val="22"/>
          <w:szCs w:val="22"/>
        </w:rPr>
        <w:br w:type="page"/>
      </w:r>
    </w:p>
    <w:p w:rsidR="009A03AC" w:rsidP="009F4016" w:rsidRDefault="009A03AC" w14:paraId="7E2910AA" w14:textId="221B346B">
      <w:pPr>
        <w:pStyle w:val="Heading2"/>
      </w:pPr>
      <w:bookmarkStart w:name="_APPENDIX_B:_REGISTRATION" w:id="138"/>
      <w:bookmarkStart w:name="_Toc124330160" w:id="139"/>
      <w:bookmarkStart w:name="_Toc129860950" w:id="140"/>
      <w:bookmarkEnd w:id="138"/>
      <w:r>
        <w:lastRenderedPageBreak/>
        <w:t>APPENDIX B: REGISTRATION REQUIREMENTS – UNIQUE ENTITY IDENTIFIER (UEI)</w:t>
      </w:r>
      <w:bookmarkEnd w:id="139"/>
      <w:bookmarkEnd w:id="140"/>
    </w:p>
    <w:p w:rsidR="009A03AC" w:rsidP="009A03AC" w:rsidRDefault="009A03AC" w14:paraId="08713BCD" w14:textId="77777777">
      <w:pPr>
        <w:rPr>
          <w:rFonts w:ascii="Century Gothic" w:hAnsi="Century Gothic" w:eastAsia="Century Gothic" w:cs="Century Gothic"/>
          <w:sz w:val="22"/>
          <w:szCs w:val="22"/>
        </w:rPr>
      </w:pPr>
    </w:p>
    <w:p w:rsidR="009A03AC" w:rsidP="009A03AC" w:rsidRDefault="009A03AC" w14:paraId="7B0FECA1" w14:textId="77777777">
      <w:pPr>
        <w:rPr>
          <w:rFonts w:ascii="Century Gothic" w:hAnsi="Century Gothic" w:eastAsia="Century Gothic" w:cs="Century Gothic"/>
          <w:b/>
          <w:bCs/>
          <w:sz w:val="22"/>
          <w:szCs w:val="22"/>
        </w:rPr>
      </w:pPr>
      <w:r w:rsidRPr="70D91E76">
        <w:rPr>
          <w:rFonts w:ascii="Century Gothic" w:hAnsi="Century Gothic" w:eastAsia="Century Gothic" w:cs="Century Gothic"/>
          <w:b/>
          <w:bCs/>
          <w:sz w:val="22"/>
          <w:szCs w:val="22"/>
        </w:rPr>
        <w:t xml:space="preserve">Registration Requirements </w:t>
      </w:r>
    </w:p>
    <w:p w:rsidR="009A03AC" w:rsidP="009A03AC" w:rsidRDefault="009A03AC" w14:paraId="2CF5CF6E" w14:textId="77777777">
      <w:pPr>
        <w:rPr>
          <w:rFonts w:ascii="Century Gothic" w:hAnsi="Century Gothic" w:eastAsia="Century Gothic" w:cs="Century Gothic"/>
          <w:sz w:val="22"/>
          <w:szCs w:val="22"/>
        </w:rPr>
      </w:pPr>
    </w:p>
    <w:p w:rsidR="009A03AC" w:rsidP="009A03AC" w:rsidRDefault="009A03AC" w14:paraId="6D237B03"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Organizations must maintain current information in SAM, including information on their immediate and highest-level owner and subsidiaries, as well as on all of predecessors that have been awarded a federal contract or federal financial assistance within the last three years, if applicable. IMLS may reject an application if the SAM registration is not active and current at the time of submission. IMLS may determine that an applicant without an active and current SAM registration at the time an award is made is not qualified to receive an award and use that determination as a basis for making an award to another applicant.</w:t>
      </w:r>
    </w:p>
    <w:p w:rsidR="009A03AC" w:rsidP="009A03AC" w:rsidRDefault="009A03AC" w14:paraId="053309F2" w14:textId="77777777">
      <w:pPr>
        <w:rPr>
          <w:rFonts w:ascii="Century Gothic" w:hAnsi="Century Gothic" w:eastAsia="Century Gothic" w:cs="Century Gothic"/>
          <w:sz w:val="22"/>
          <w:szCs w:val="22"/>
        </w:rPr>
      </w:pPr>
    </w:p>
    <w:p w:rsidR="009A03AC" w:rsidP="009A03AC" w:rsidRDefault="009A03AC" w14:paraId="1211331A" w14:textId="77777777">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 xml:space="preserve">Unique Entity Identifier </w:t>
      </w:r>
    </w:p>
    <w:p w:rsidR="009A03AC" w:rsidP="009A03AC" w:rsidRDefault="009A03AC" w14:paraId="38E22A0A" w14:textId="77777777">
      <w:pPr>
        <w:rPr>
          <w:rFonts w:ascii="Century Gothic" w:hAnsi="Century Gothic" w:eastAsia="Century Gothic" w:cs="Century Gothic"/>
          <w:b/>
          <w:bCs/>
          <w:sz w:val="22"/>
          <w:szCs w:val="22"/>
        </w:rPr>
      </w:pPr>
    </w:p>
    <w:p w:rsidR="009A03AC" w:rsidP="009A03AC" w:rsidRDefault="009A03AC" w14:paraId="577380F2"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The Unique Entity Identifier (UEI) number is a non-proprietary alphanumeric identifier assigned to all entities (public and private companies, individuals, institutions, or organizations) who register to do business with the Federal Government. The UEI replaced the D-U-N-S® Number in April of 2022 and is assigned </w:t>
      </w:r>
      <w:proofErr w:type="gramStart"/>
      <w:r w:rsidRPr="6723E1D0">
        <w:rPr>
          <w:rFonts w:ascii="Century Gothic" w:hAnsi="Century Gothic" w:eastAsia="Century Gothic" w:cs="Century Gothic"/>
          <w:sz w:val="22"/>
          <w:szCs w:val="22"/>
        </w:rPr>
        <w:t>by,</w:t>
      </w:r>
      <w:proofErr w:type="gramEnd"/>
      <w:r w:rsidRPr="6723E1D0">
        <w:rPr>
          <w:rFonts w:ascii="Century Gothic" w:hAnsi="Century Gothic" w:eastAsia="Century Gothic" w:cs="Century Gothic"/>
          <w:sz w:val="22"/>
          <w:szCs w:val="22"/>
        </w:rPr>
        <w:t xml:space="preserve"> the System for Award Management (SAM). </w:t>
      </w:r>
      <w:r w:rsidRPr="6723E1D0">
        <w:rPr>
          <w:rFonts w:ascii="Century Gothic" w:hAnsi="Century Gothic" w:eastAsia="Century Gothic" w:cs="Century Gothic"/>
          <w:b/>
          <w:bCs/>
          <w:sz w:val="22"/>
          <w:szCs w:val="22"/>
        </w:rPr>
        <w:t>Starting on April 4, 2022, the UEI became mandatory and the D-U-N-S® Number is longer be accepted.</w:t>
      </w:r>
      <w:r w:rsidRPr="6723E1D0">
        <w:rPr>
          <w:rFonts w:ascii="Century Gothic" w:hAnsi="Century Gothic" w:eastAsia="Century Gothic" w:cs="Century Gothic"/>
          <w:sz w:val="22"/>
          <w:szCs w:val="22"/>
        </w:rPr>
        <w:t xml:space="preserve"> </w:t>
      </w:r>
    </w:p>
    <w:p w:rsidR="009A03AC" w:rsidP="009A03AC" w:rsidRDefault="009A03AC" w14:paraId="0526B06A" w14:textId="77777777">
      <w:pPr>
        <w:rPr>
          <w:rFonts w:ascii="Century Gothic" w:hAnsi="Century Gothic" w:eastAsia="Century Gothic" w:cs="Century Gothic"/>
          <w:sz w:val="22"/>
          <w:szCs w:val="22"/>
        </w:rPr>
      </w:pPr>
    </w:p>
    <w:p w:rsidR="009A03AC" w:rsidP="009A03AC" w:rsidRDefault="009A03AC" w14:paraId="384A8695" w14:textId="77777777">
      <w:pPr>
        <w:rPr>
          <w:rFonts w:ascii="Century Gothic" w:hAnsi="Century Gothic" w:eastAsia="Century Gothic" w:cs="Century Gothic"/>
          <w:b/>
          <w:bCs/>
          <w:sz w:val="22"/>
          <w:szCs w:val="22"/>
        </w:rPr>
      </w:pPr>
      <w:r w:rsidRPr="6723E1D0">
        <w:rPr>
          <w:rFonts w:ascii="Century Gothic" w:hAnsi="Century Gothic" w:eastAsia="Century Gothic" w:cs="Century Gothic"/>
          <w:b/>
          <w:bCs/>
          <w:sz w:val="22"/>
          <w:szCs w:val="22"/>
        </w:rPr>
        <w:t xml:space="preserve">System for Award Management (SAM) </w:t>
      </w:r>
    </w:p>
    <w:p w:rsidR="009A03AC" w:rsidP="009A03AC" w:rsidRDefault="009A03AC" w14:paraId="1E19E530" w14:textId="77777777">
      <w:pPr>
        <w:rPr>
          <w:rFonts w:ascii="Century Gothic" w:hAnsi="Century Gothic" w:eastAsia="Century Gothic" w:cs="Century Gothic"/>
          <w:sz w:val="22"/>
          <w:szCs w:val="22"/>
        </w:rPr>
      </w:pPr>
    </w:p>
    <w:p w:rsidR="009A03AC" w:rsidP="009A03AC" w:rsidRDefault="009A03AC" w14:paraId="627A1ADB" w14:textId="77777777">
      <w:pPr>
        <w:rPr>
          <w:rFonts w:ascii="Century Gothic" w:hAnsi="Century Gothic" w:eastAsia="Century Gothic" w:cs="Century Gothic"/>
          <w:color w:val="000000" w:themeColor="text1"/>
          <w:sz w:val="22"/>
          <w:szCs w:val="22"/>
        </w:rPr>
      </w:pPr>
      <w:r w:rsidRPr="6723E1D0">
        <w:rPr>
          <w:rFonts w:ascii="Century Gothic" w:hAnsi="Century Gothic" w:eastAsia="Century Gothic" w:cs="Century Gothic"/>
          <w:sz w:val="22"/>
          <w:szCs w:val="22"/>
        </w:rPr>
        <w:t>The System for Award Management (SAM) is a federal repository that centralizes information about grant applicants and recipients. There is no fee to register with SAM.</w:t>
      </w:r>
    </w:p>
    <w:p w:rsidR="009A03AC" w:rsidP="009A03AC" w:rsidRDefault="009A03AC" w14:paraId="01653B26" w14:textId="77777777">
      <w:pPr>
        <w:rPr>
          <w:rFonts w:ascii="Century Gothic" w:hAnsi="Century Gothic" w:eastAsia="Century Gothic" w:cs="Century Gothic"/>
          <w:sz w:val="22"/>
          <w:szCs w:val="22"/>
        </w:rPr>
      </w:pPr>
    </w:p>
    <w:p w:rsidR="009A03AC" w:rsidP="009A03AC" w:rsidRDefault="009A03AC" w14:paraId="239AD063" w14:textId="77777777">
      <w:pPr>
        <w:spacing w:after="160" w:line="259" w:lineRule="auto"/>
        <w:rPr>
          <w:rFonts w:ascii="Century Gothic" w:hAnsi="Century Gothic" w:eastAsia="Century Gothic" w:cs="Century Gothic"/>
          <w:sz w:val="22"/>
          <w:szCs w:val="22"/>
        </w:rPr>
      </w:pPr>
      <w:r w:rsidRPr="37635FAC">
        <w:rPr>
          <w:rFonts w:ascii="Century Gothic" w:hAnsi="Century Gothic" w:eastAsia="Century Gothic" w:cs="Century Gothic"/>
          <w:sz w:val="22"/>
          <w:szCs w:val="22"/>
        </w:rPr>
        <w:br w:type="page"/>
      </w:r>
    </w:p>
    <w:p w:rsidR="009A03AC" w:rsidP="009F4016" w:rsidRDefault="009A03AC" w14:paraId="00285EE6" w14:textId="6656CCC5">
      <w:pPr>
        <w:pStyle w:val="Heading2"/>
      </w:pPr>
      <w:bookmarkStart w:name="_Toc124330157" w:id="141"/>
      <w:bookmarkStart w:name="_Toc129860951" w:id="142"/>
      <w:r>
        <w:lastRenderedPageBreak/>
        <w:t>APPENDIX C: RESTRICTIONS ON THE USE OF LSTA GRANT FUNDS</w:t>
      </w:r>
      <w:bookmarkEnd w:id="141"/>
      <w:bookmarkEnd w:id="142"/>
    </w:p>
    <w:p w:rsidRPr="00BA3CA7" w:rsidR="009A03AC" w:rsidP="009A03AC" w:rsidRDefault="009A03AC" w14:paraId="27CD5514" w14:textId="77777777">
      <w:pPr>
        <w:pStyle w:val="Default"/>
        <w:rPr>
          <w:b/>
          <w:bCs/>
          <w:color w:val="000000" w:themeColor="text1"/>
        </w:rPr>
      </w:pPr>
    </w:p>
    <w:p w:rsidRPr="00BA3CA7" w:rsidR="009A03AC" w:rsidP="009A03AC" w:rsidRDefault="009A03AC" w14:paraId="0B45AA99" w14:textId="6248A4D0">
      <w:pPr>
        <w:pStyle w:val="Default"/>
        <w:rPr>
          <w:rFonts w:ascii="Century Gothic" w:hAnsi="Century Gothic" w:eastAsia="Century Gothic" w:cs="Century Gothic"/>
          <w:color w:val="0000FF"/>
          <w:sz w:val="22"/>
          <w:szCs w:val="22"/>
        </w:rPr>
      </w:pPr>
      <w:r w:rsidRPr="6723E1D0">
        <w:rPr>
          <w:rFonts w:ascii="Century Gothic" w:hAnsi="Century Gothic" w:eastAsia="Century Gothic" w:cs="Century Gothic"/>
          <w:sz w:val="22"/>
          <w:szCs w:val="22"/>
        </w:rPr>
        <w:t xml:space="preserve">To clarify some of the more commonly occurring questions regarding how LSTA funds can or cannot be used, see the list of explanations below. These explanations have been extracted from the Code of Federal Regulations and list important highlights of allowable and unallowable costs. Administrators and project coordinators of LSTA grant projects are cautioned that they must abide by all regulations in conducting their projects and in allotting charges against grant funds. In cases of ambiguity, uncertainty, or questions in identifying allowable cost items under Federal procedures, contact the LSTA Coordinator at </w:t>
      </w:r>
      <w:hyperlink r:id="rId34">
        <w:r w:rsidRPr="6723E1D0">
          <w:rPr>
            <w:rStyle w:val="Hyperlink"/>
            <w:rFonts w:ascii="Century Gothic" w:hAnsi="Century Gothic" w:eastAsia="Century Gothic" w:cs="Century Gothic"/>
            <w:sz w:val="22"/>
            <w:szCs w:val="22"/>
          </w:rPr>
          <w:t>LSTAGrants@library.ca.gov</w:t>
        </w:r>
      </w:hyperlink>
      <w:r w:rsidRPr="6723E1D0">
        <w:rPr>
          <w:rFonts w:ascii="Century Gothic" w:hAnsi="Century Gothic" w:eastAsia="Century Gothic" w:cs="Century Gothic"/>
          <w:sz w:val="22"/>
          <w:szCs w:val="22"/>
        </w:rPr>
        <w:t xml:space="preserve"> A complete list with descriptions can be found </w:t>
      </w:r>
      <w:hyperlink r:id="rId35">
        <w:r w:rsidRPr="6723E1D0">
          <w:rPr>
            <w:rStyle w:val="Hyperlink"/>
            <w:rFonts w:ascii="Century Gothic" w:hAnsi="Century Gothic" w:eastAsia="Century Gothic" w:cs="Century Gothic"/>
            <w:sz w:val="22"/>
            <w:szCs w:val="22"/>
          </w:rPr>
          <w:t>here</w:t>
        </w:r>
      </w:hyperlink>
      <w:r w:rsidRPr="6723E1D0">
        <w:rPr>
          <w:rFonts w:ascii="Century Gothic" w:hAnsi="Century Gothic" w:eastAsia="Century Gothic" w:cs="Century Gothic"/>
          <w:sz w:val="22"/>
          <w:szCs w:val="22"/>
        </w:rPr>
        <w:t>.</w:t>
      </w:r>
    </w:p>
    <w:p w:rsidRPr="00BA3CA7" w:rsidR="009A03AC" w:rsidP="009A03AC" w:rsidRDefault="009A03AC" w14:paraId="0AAE78A4" w14:textId="77777777">
      <w:pPr>
        <w:pStyle w:val="Default"/>
        <w:rPr>
          <w:rFonts w:ascii="Century Gothic" w:hAnsi="Century Gothic" w:eastAsia="Century Gothic" w:cs="Century Gothic"/>
          <w:color w:val="0000FF"/>
          <w:sz w:val="22"/>
          <w:szCs w:val="22"/>
        </w:rPr>
      </w:pPr>
    </w:p>
    <w:p w:rsidRPr="00BA3CA7" w:rsidR="009A03AC" w:rsidP="009A03AC" w:rsidRDefault="009A03AC" w14:paraId="6256E2E0" w14:textId="77777777">
      <w:pPr>
        <w:pStyle w:val="Default"/>
        <w:rPr>
          <w:rFonts w:ascii="Century Gothic" w:hAnsi="Century Gothic" w:eastAsia="Century Gothic" w:cs="Century Gothic"/>
          <w:b/>
          <w:bCs/>
          <w:sz w:val="22"/>
          <w:szCs w:val="22"/>
        </w:rPr>
      </w:pPr>
      <w:r w:rsidRPr="37635FAC">
        <w:rPr>
          <w:rFonts w:ascii="Century Gothic" w:hAnsi="Century Gothic" w:eastAsia="Century Gothic" w:cs="Century Gothic"/>
          <w:b/>
          <w:bCs/>
          <w:sz w:val="22"/>
          <w:szCs w:val="22"/>
        </w:rPr>
        <w:t>Advertising and Public Relations</w:t>
      </w:r>
    </w:p>
    <w:p w:rsidRPr="00BA3CA7" w:rsidR="009A03AC" w:rsidP="009A03AC" w:rsidRDefault="009A03AC" w14:paraId="3A4A872A"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Advertising costs are allowable only when incurred for the recruitment of personnel, the procurement of goods and services, the disposal of scrap or surplus materials, and other specific purposes necessary to meet the requirements of the Federal award. Public relations costs are allowable when incurred to communicate with the public and press pertaining to specific activities or accomplishments that result from performance of the Federal award. Costs of advertising and public relations at conventions, </w:t>
      </w:r>
      <w:proofErr w:type="gramStart"/>
      <w:r w:rsidRPr="37635FAC">
        <w:rPr>
          <w:rFonts w:ascii="Century Gothic" w:hAnsi="Century Gothic" w:eastAsia="Century Gothic" w:cs="Century Gothic"/>
          <w:sz w:val="22"/>
          <w:szCs w:val="22"/>
        </w:rPr>
        <w:t>meetings</w:t>
      </w:r>
      <w:proofErr w:type="gramEnd"/>
      <w:r w:rsidRPr="37635FAC">
        <w:rPr>
          <w:rFonts w:ascii="Century Gothic" w:hAnsi="Century Gothic" w:eastAsia="Century Gothic" w:cs="Century Gothic"/>
          <w:sz w:val="22"/>
          <w:szCs w:val="22"/>
        </w:rPr>
        <w:t xml:space="preserve"> or other events, including displays, demonstrations, exhibits, meeting rooms, hospitality suites, and special facilities used in conjunction with shows and special events; and salaries of employees engaged in setting up and displaying exhibits, making demonstrations, and providing briefings are unallowable. Source: 2 CFR Part 200 Uniform Administrative Requirements, Cost Principles, and Audit Requirements for Federal Awards. See electronic code of federal regulations: </w:t>
      </w:r>
      <w:hyperlink w:anchor="se2.1.200_1421" r:id="rId36">
        <w:r w:rsidRPr="37635FAC">
          <w:rPr>
            <w:rStyle w:val="Hyperlink"/>
            <w:rFonts w:ascii="Century Gothic" w:hAnsi="Century Gothic" w:eastAsia="Century Gothic" w:cs="Century Gothic"/>
            <w:sz w:val="22"/>
            <w:szCs w:val="22"/>
          </w:rPr>
          <w:t>Advertising and Public Relations</w:t>
        </w:r>
      </w:hyperlink>
      <w:r w:rsidRPr="37635FAC">
        <w:rPr>
          <w:rFonts w:ascii="Century Gothic" w:hAnsi="Century Gothic" w:eastAsia="Century Gothic" w:cs="Century Gothic"/>
          <w:color w:val="0000FF"/>
          <w:sz w:val="22"/>
          <w:szCs w:val="22"/>
        </w:rPr>
        <w:t xml:space="preserve"> </w:t>
      </w:r>
    </w:p>
    <w:p w:rsidRPr="00BA3CA7" w:rsidR="009A03AC" w:rsidP="009A03AC" w:rsidRDefault="009A03AC" w14:paraId="58301D4A" w14:textId="77777777">
      <w:pPr>
        <w:pStyle w:val="Default"/>
        <w:rPr>
          <w:rFonts w:ascii="Century Gothic" w:hAnsi="Century Gothic" w:eastAsia="Century Gothic" w:cs="Century Gothic"/>
          <w:color w:val="0000FF"/>
          <w:sz w:val="22"/>
          <w:szCs w:val="22"/>
        </w:rPr>
      </w:pPr>
      <w:r w:rsidRPr="6723E1D0">
        <w:rPr>
          <w:rFonts w:ascii="Century Gothic" w:hAnsi="Century Gothic" w:eastAsia="Century Gothic" w:cs="Century Gothic"/>
          <w:color w:val="0000FF"/>
          <w:sz w:val="22"/>
          <w:szCs w:val="22"/>
        </w:rPr>
        <w:t xml:space="preserve"> </w:t>
      </w:r>
    </w:p>
    <w:p w:rsidRPr="00BA3CA7" w:rsidR="009A03AC" w:rsidP="009A03AC" w:rsidRDefault="009A03AC" w14:paraId="48E08137" w14:textId="77777777">
      <w:pPr>
        <w:pStyle w:val="Default"/>
        <w:rPr>
          <w:b/>
          <w:bCs/>
          <w:color w:val="000000" w:themeColor="text1"/>
        </w:rPr>
      </w:pPr>
      <w:r w:rsidRPr="37635FAC">
        <w:rPr>
          <w:rFonts w:ascii="Century Gothic" w:hAnsi="Century Gothic" w:eastAsia="Century Gothic" w:cs="Century Gothic"/>
          <w:b/>
          <w:bCs/>
          <w:sz w:val="22"/>
          <w:szCs w:val="22"/>
        </w:rPr>
        <w:t>Advisory Councils</w:t>
      </w:r>
    </w:p>
    <w:p w:rsidRPr="00BA3CA7" w:rsidR="009A03AC" w:rsidP="009A03AC" w:rsidRDefault="009A03AC" w14:paraId="67C9F2F2"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Costs incurred by advisory councils or committees are unallowable unless authorized by statute, the Federal awarding agency or as an indirect cost where allocable to Federal awards. See § 200.444 General costs of government, applicable to states, local </w:t>
      </w:r>
      <w:proofErr w:type="gramStart"/>
      <w:r w:rsidRPr="37635FAC">
        <w:rPr>
          <w:rFonts w:ascii="Century Gothic" w:hAnsi="Century Gothic" w:eastAsia="Century Gothic" w:cs="Century Gothic"/>
          <w:sz w:val="22"/>
          <w:szCs w:val="22"/>
        </w:rPr>
        <w:t>governments</w:t>
      </w:r>
      <w:proofErr w:type="gramEnd"/>
      <w:r w:rsidRPr="37635FAC">
        <w:rPr>
          <w:rFonts w:ascii="Century Gothic" w:hAnsi="Century Gothic" w:eastAsia="Century Gothic" w:cs="Century Gothic"/>
          <w:sz w:val="22"/>
          <w:szCs w:val="22"/>
        </w:rPr>
        <w:t xml:space="preserve"> and Indian tribes. Source: 2 CFR Part 200 Uniform Administrative Requirements, Cost Principles, and Audit Requirements for Federal Awards. See electronic code of federal regulations: </w:t>
      </w:r>
      <w:hyperlink w:anchor="se2.1.200_1422" r:id="rId37">
        <w:r w:rsidRPr="37635FAC">
          <w:rPr>
            <w:rStyle w:val="Hyperlink"/>
            <w:rFonts w:ascii="Century Gothic" w:hAnsi="Century Gothic" w:eastAsia="Century Gothic" w:cs="Century Gothic"/>
            <w:sz w:val="22"/>
            <w:szCs w:val="22"/>
          </w:rPr>
          <w:t>Advisory Councils</w:t>
        </w:r>
      </w:hyperlink>
    </w:p>
    <w:p w:rsidRPr="00BA3CA7" w:rsidR="009A03AC" w:rsidP="009A03AC" w:rsidRDefault="009A03AC" w14:paraId="497A1132" w14:textId="77777777">
      <w:pPr>
        <w:pStyle w:val="Default"/>
        <w:rPr>
          <w:rFonts w:ascii="Century Gothic" w:hAnsi="Century Gothic" w:eastAsia="Century Gothic" w:cs="Century Gothic"/>
          <w:color w:val="0000FF"/>
          <w:sz w:val="22"/>
          <w:szCs w:val="22"/>
        </w:rPr>
      </w:pPr>
    </w:p>
    <w:p w:rsidRPr="00BA3CA7" w:rsidR="009A03AC" w:rsidP="009A03AC" w:rsidRDefault="009A03AC" w14:paraId="6AF2787D"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b/>
          <w:bCs/>
          <w:sz w:val="22"/>
          <w:szCs w:val="22"/>
        </w:rPr>
        <w:t>Alcoholic Beverages</w:t>
      </w:r>
    </w:p>
    <w:p w:rsidRPr="00BA3CA7" w:rsidR="009A03AC" w:rsidP="009A03AC" w:rsidRDefault="009A03AC" w14:paraId="73053EA1"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Costs of alcoholic beverages are unallowable. Source: 2 CFR Part 200 Uniform Administrative Requirements, Cost Principles, and Audit Requirements for Federal Awards. See electronic code of federal regulations: </w:t>
      </w:r>
      <w:hyperlink w:anchor="se2.1.200_1423" r:id="rId38">
        <w:r w:rsidRPr="37635FAC">
          <w:rPr>
            <w:rStyle w:val="Hyperlink"/>
            <w:rFonts w:ascii="Century Gothic" w:hAnsi="Century Gothic" w:eastAsia="Century Gothic" w:cs="Century Gothic"/>
            <w:sz w:val="22"/>
            <w:szCs w:val="22"/>
          </w:rPr>
          <w:t>Alcoholic Beverages</w:t>
        </w:r>
      </w:hyperlink>
    </w:p>
    <w:p w:rsidRPr="00BA3CA7" w:rsidR="009A03AC" w:rsidP="009A03AC" w:rsidRDefault="009A03AC" w14:paraId="2B40A3FF" w14:textId="77777777">
      <w:pPr>
        <w:pStyle w:val="Default"/>
        <w:rPr>
          <w:rFonts w:ascii="Century Gothic" w:hAnsi="Century Gothic" w:eastAsia="Century Gothic" w:cs="Century Gothic"/>
          <w:color w:val="0000FF"/>
          <w:sz w:val="22"/>
          <w:szCs w:val="22"/>
        </w:rPr>
      </w:pPr>
    </w:p>
    <w:p w:rsidRPr="00BA3CA7" w:rsidR="009A03AC" w:rsidP="009A03AC" w:rsidRDefault="009A03AC" w14:paraId="69E02AB3"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b/>
          <w:bCs/>
          <w:sz w:val="22"/>
          <w:szCs w:val="22"/>
        </w:rPr>
        <w:t>Building, Construction, Renovation Costs</w:t>
      </w:r>
    </w:p>
    <w:p w:rsidRPr="00BA3CA7" w:rsidR="009A03AC" w:rsidP="009A03AC" w:rsidRDefault="009A03AC" w14:paraId="57D316A7"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Building, construction, or renovation costs are unallowable. Source: 2 CFR Part 200 Uniform Administrative Requirements, Cost Principles, and Audit Requirements for Federal Awards. See electronic code of federal regulations: </w:t>
      </w:r>
      <w:hyperlink w:anchor="se2.1.200_1439" r:id="rId39">
        <w:r w:rsidRPr="37635FAC">
          <w:rPr>
            <w:rStyle w:val="Hyperlink"/>
            <w:rFonts w:ascii="Century Gothic" w:hAnsi="Century Gothic" w:eastAsia="Century Gothic" w:cs="Century Gothic"/>
            <w:sz w:val="22"/>
            <w:szCs w:val="22"/>
          </w:rPr>
          <w:t>Equipment and Other Capital Expenditures</w:t>
        </w:r>
      </w:hyperlink>
      <w:r w:rsidRPr="37635FAC">
        <w:rPr>
          <w:rFonts w:ascii="Century Gothic" w:hAnsi="Century Gothic" w:eastAsia="Century Gothic" w:cs="Century Gothic"/>
          <w:sz w:val="22"/>
          <w:szCs w:val="22"/>
        </w:rPr>
        <w:t xml:space="preserve">, </w:t>
      </w:r>
      <w:hyperlink w:anchor="se2.1.200_1462" r:id="rId40">
        <w:r w:rsidRPr="37635FAC">
          <w:rPr>
            <w:rStyle w:val="Hyperlink"/>
            <w:rFonts w:ascii="Century Gothic" w:hAnsi="Century Gothic" w:eastAsia="Century Gothic" w:cs="Century Gothic"/>
            <w:sz w:val="22"/>
            <w:szCs w:val="22"/>
          </w:rPr>
          <w:t>Rearrangement and Reconversion Costs</w:t>
        </w:r>
      </w:hyperlink>
      <w:r w:rsidRPr="37635FAC">
        <w:rPr>
          <w:rFonts w:ascii="Century Gothic" w:hAnsi="Century Gothic" w:eastAsia="Century Gothic" w:cs="Century Gothic"/>
          <w:color w:val="0000FF"/>
          <w:sz w:val="22"/>
          <w:szCs w:val="22"/>
        </w:rPr>
        <w:t xml:space="preserve">, </w:t>
      </w:r>
      <w:r w:rsidRPr="37635FAC">
        <w:rPr>
          <w:rFonts w:ascii="Century Gothic" w:hAnsi="Century Gothic" w:eastAsia="Century Gothic" w:cs="Century Gothic"/>
          <w:color w:val="auto"/>
          <w:sz w:val="22"/>
          <w:szCs w:val="22"/>
        </w:rPr>
        <w:t>and</w:t>
      </w:r>
      <w:r w:rsidRPr="37635FAC">
        <w:rPr>
          <w:rFonts w:ascii="Century Gothic" w:hAnsi="Century Gothic" w:eastAsia="Century Gothic" w:cs="Century Gothic"/>
          <w:sz w:val="22"/>
          <w:szCs w:val="22"/>
        </w:rPr>
        <w:t xml:space="preserve"> </w:t>
      </w:r>
      <w:hyperlink r:id="rId41">
        <w:r w:rsidRPr="37635FAC">
          <w:rPr>
            <w:rStyle w:val="Hyperlink"/>
            <w:rFonts w:ascii="Century Gothic" w:hAnsi="Century Gothic" w:eastAsia="Century Gothic" w:cs="Century Gothic"/>
            <w:sz w:val="22"/>
            <w:szCs w:val="22"/>
          </w:rPr>
          <w:t>Maintenance and Repair Costs</w:t>
        </w:r>
      </w:hyperlink>
      <w:r w:rsidRPr="37635FAC">
        <w:rPr>
          <w:rFonts w:ascii="Century Gothic" w:hAnsi="Century Gothic" w:eastAsia="Century Gothic" w:cs="Century Gothic"/>
          <w:color w:val="0000FF"/>
          <w:sz w:val="22"/>
          <w:szCs w:val="22"/>
        </w:rPr>
        <w:t xml:space="preserve"> </w:t>
      </w:r>
    </w:p>
    <w:p w:rsidRPr="00BA3CA7" w:rsidR="009A03AC" w:rsidP="009A03AC" w:rsidRDefault="009A03AC" w14:paraId="5818E7A6" w14:textId="77777777">
      <w:pPr>
        <w:pStyle w:val="Default"/>
        <w:rPr>
          <w:rFonts w:ascii="Century Gothic" w:hAnsi="Century Gothic" w:eastAsia="Century Gothic" w:cs="Century Gothic"/>
          <w:color w:val="0000FF"/>
          <w:sz w:val="22"/>
          <w:szCs w:val="22"/>
        </w:rPr>
      </w:pPr>
    </w:p>
    <w:p w:rsidRPr="00BA3CA7" w:rsidR="009A03AC" w:rsidP="009A03AC" w:rsidRDefault="009A03AC" w14:paraId="4E7BA31F" w14:textId="77777777">
      <w:pPr>
        <w:pStyle w:val="Default"/>
        <w:rPr>
          <w:rFonts w:ascii="Century Gothic" w:hAnsi="Century Gothic" w:eastAsia="Century Gothic" w:cs="Century Gothic"/>
          <w:b/>
          <w:bCs/>
          <w:sz w:val="22"/>
          <w:szCs w:val="22"/>
        </w:rPr>
      </w:pPr>
      <w:r w:rsidRPr="37635FAC">
        <w:rPr>
          <w:rFonts w:ascii="Century Gothic" w:hAnsi="Century Gothic" w:eastAsia="Century Gothic" w:cs="Century Gothic"/>
          <w:b/>
          <w:bCs/>
          <w:sz w:val="22"/>
          <w:szCs w:val="22"/>
        </w:rPr>
        <w:t>Conferences</w:t>
      </w:r>
    </w:p>
    <w:p w:rsidRPr="00BA3CA7" w:rsidR="009A03AC" w:rsidP="009A03AC" w:rsidRDefault="009A03AC" w14:paraId="782DB19A"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Costs of meetings and conferences, including meals, transportation, rental of meeting facilities, and other incidental costs, where the primary purpose is the dissemination of technical information, are allowable. Source: 2 CFR Part 200 Uniform Administrative Requirements, Cost Principles, and Audit Requirements for Federal Awards. See electronic code of federal regulations: </w:t>
      </w:r>
      <w:hyperlink w:anchor="se2.1.200_1432" r:id="rId42">
        <w:r w:rsidRPr="37635FAC">
          <w:rPr>
            <w:rStyle w:val="Hyperlink"/>
            <w:rFonts w:ascii="Century Gothic" w:hAnsi="Century Gothic" w:eastAsia="Century Gothic" w:cs="Century Gothic"/>
            <w:sz w:val="22"/>
            <w:szCs w:val="22"/>
          </w:rPr>
          <w:t>Conferences</w:t>
        </w:r>
      </w:hyperlink>
    </w:p>
    <w:p w:rsidRPr="00BA3CA7" w:rsidR="009A03AC" w:rsidP="009A03AC" w:rsidRDefault="009A03AC" w14:paraId="0C035CE1" w14:textId="77777777">
      <w:pPr>
        <w:pStyle w:val="Default"/>
        <w:rPr>
          <w:rFonts w:ascii="Century Gothic" w:hAnsi="Century Gothic" w:eastAsia="Century Gothic" w:cs="Century Gothic"/>
          <w:color w:val="auto"/>
          <w:sz w:val="22"/>
          <w:szCs w:val="22"/>
        </w:rPr>
      </w:pPr>
    </w:p>
    <w:p w:rsidRPr="00BA3CA7" w:rsidR="009A03AC" w:rsidP="009A03AC" w:rsidRDefault="009A03AC" w14:paraId="780EE7FF" w14:textId="77777777">
      <w:pPr>
        <w:pStyle w:val="Default"/>
        <w:rPr>
          <w:rFonts w:ascii="Century Gothic" w:hAnsi="Century Gothic" w:eastAsia="Century Gothic" w:cs="Century Gothic"/>
          <w:b/>
          <w:bCs/>
          <w:color w:val="auto"/>
          <w:sz w:val="22"/>
          <w:szCs w:val="22"/>
        </w:rPr>
      </w:pPr>
      <w:r w:rsidRPr="37635FAC">
        <w:rPr>
          <w:rFonts w:ascii="Century Gothic" w:hAnsi="Century Gothic" w:eastAsia="Century Gothic" w:cs="Century Gothic"/>
          <w:b/>
          <w:bCs/>
          <w:color w:val="auto"/>
          <w:sz w:val="22"/>
          <w:szCs w:val="22"/>
        </w:rPr>
        <w:t xml:space="preserve">Contributions, Donations, Honorariums, Stipends </w:t>
      </w:r>
    </w:p>
    <w:p w:rsidRPr="00BA3CA7" w:rsidR="009A03AC" w:rsidP="009A03AC" w:rsidRDefault="009A03AC" w14:paraId="6EE70DAE"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color w:val="auto"/>
          <w:sz w:val="22"/>
          <w:szCs w:val="22"/>
        </w:rPr>
        <w:t xml:space="preserve">Contributions and donations, including cash, property, and services, that use grant funds and are made by grant recipients to others, regardless of the recipient, are unallowable. Source: 2 CFR Part 200 Uniform Administrative Requirements, Cost Principles, and Audit Requirements for Federal Awards. </w:t>
      </w:r>
      <w:r w:rsidRPr="37635FAC">
        <w:rPr>
          <w:rFonts w:ascii="Century Gothic" w:hAnsi="Century Gothic" w:eastAsia="Century Gothic" w:cs="Century Gothic"/>
          <w:color w:val="auto"/>
          <w:sz w:val="22"/>
          <w:szCs w:val="22"/>
        </w:rPr>
        <w:lastRenderedPageBreak/>
        <w:t xml:space="preserve">See electronic code of federal regulations: </w:t>
      </w:r>
      <w:hyperlink w:anchor="se2.1.200_1434" r:id="rId43">
        <w:r w:rsidRPr="37635FAC">
          <w:rPr>
            <w:rStyle w:val="Hyperlink"/>
            <w:rFonts w:ascii="Century Gothic" w:hAnsi="Century Gothic" w:eastAsia="Century Gothic" w:cs="Century Gothic"/>
            <w:sz w:val="22"/>
            <w:szCs w:val="22"/>
          </w:rPr>
          <w:t>Contributions and Donations</w:t>
        </w:r>
      </w:hyperlink>
    </w:p>
    <w:p w:rsidRPr="00BA3CA7" w:rsidR="009A03AC" w:rsidP="009A03AC" w:rsidRDefault="009A03AC" w14:paraId="3104C9B8" w14:textId="77777777">
      <w:pPr>
        <w:pStyle w:val="Default"/>
        <w:rPr>
          <w:rFonts w:ascii="Century Gothic" w:hAnsi="Century Gothic" w:eastAsia="Century Gothic" w:cs="Century Gothic"/>
          <w:sz w:val="22"/>
          <w:szCs w:val="22"/>
        </w:rPr>
      </w:pPr>
    </w:p>
    <w:p w:rsidRPr="00BA3CA7" w:rsidR="009A03AC" w:rsidP="009A03AC" w:rsidRDefault="009A03AC" w14:paraId="1FBB54EA" w14:textId="77777777">
      <w:pPr>
        <w:pStyle w:val="Default"/>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(NOTE: Honorariums and stipends are also unallowable. Wages, salaries, reimbursements, payment for work done, and fees charged by speakers are allowable)</w:t>
      </w:r>
    </w:p>
    <w:p w:rsidRPr="00BA3CA7" w:rsidR="009A03AC" w:rsidP="009A03AC" w:rsidRDefault="009A03AC" w14:paraId="70B549E8" w14:textId="77777777">
      <w:pPr>
        <w:pStyle w:val="Default"/>
        <w:rPr>
          <w:rFonts w:ascii="Century Gothic" w:hAnsi="Century Gothic" w:eastAsia="Century Gothic" w:cs="Century Gothic"/>
          <w:sz w:val="22"/>
          <w:szCs w:val="22"/>
        </w:rPr>
      </w:pPr>
    </w:p>
    <w:p w:rsidRPr="00BA3CA7" w:rsidR="009A03AC" w:rsidP="009A03AC" w:rsidRDefault="009A03AC" w14:paraId="75E12C42"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b/>
          <w:bCs/>
          <w:sz w:val="22"/>
          <w:szCs w:val="22"/>
        </w:rPr>
        <w:t>Entertainment</w:t>
      </w:r>
    </w:p>
    <w:p w:rsidRPr="00BA3CA7" w:rsidR="009A03AC" w:rsidP="009A03AC" w:rsidRDefault="009A03AC" w14:paraId="5A6BDE3B"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Costs of entertainment, including amusement, diversion, and social activities, and any costs directly associated with those, such as tickets to shows or sports events, meals, lodging, rentals, transportation, and gratuities are unallowable. Source: 2 CFR Part 200 Uniform Administrative Requirements, Cost Principles, and Audit Requirements for Federal Awards. See electronic code of federal regulations: </w:t>
      </w:r>
      <w:hyperlink w:anchor="se2.1.200_1438" r:id="rId44">
        <w:r w:rsidRPr="37635FAC">
          <w:rPr>
            <w:rStyle w:val="Hyperlink"/>
            <w:rFonts w:ascii="Century Gothic" w:hAnsi="Century Gothic" w:eastAsia="Century Gothic" w:cs="Century Gothic"/>
            <w:sz w:val="22"/>
            <w:szCs w:val="22"/>
          </w:rPr>
          <w:t>Entertainment</w:t>
        </w:r>
      </w:hyperlink>
    </w:p>
    <w:p w:rsidRPr="00BA3CA7" w:rsidR="009A03AC" w:rsidP="009A03AC" w:rsidRDefault="009A03AC" w14:paraId="773959D1" w14:textId="77777777">
      <w:pPr>
        <w:pStyle w:val="Default"/>
        <w:rPr>
          <w:rFonts w:ascii="Century Gothic" w:hAnsi="Century Gothic" w:eastAsia="Century Gothic" w:cs="Century Gothic"/>
          <w:color w:val="0000FF"/>
          <w:sz w:val="22"/>
          <w:szCs w:val="22"/>
        </w:rPr>
      </w:pPr>
    </w:p>
    <w:p w:rsidRPr="00BA3CA7" w:rsidR="009A03AC" w:rsidP="009A03AC" w:rsidRDefault="009A03AC" w14:paraId="6E37A5B4" w14:textId="77777777">
      <w:pPr>
        <w:pStyle w:val="Default"/>
        <w:rPr>
          <w:rFonts w:ascii="Century Gothic" w:hAnsi="Century Gothic" w:eastAsia="Century Gothic" w:cs="Century Gothic"/>
          <w:b/>
          <w:bCs/>
          <w:sz w:val="22"/>
          <w:szCs w:val="22"/>
        </w:rPr>
      </w:pPr>
      <w:r w:rsidRPr="37635FAC">
        <w:rPr>
          <w:rFonts w:ascii="Century Gothic" w:hAnsi="Century Gothic" w:eastAsia="Century Gothic" w:cs="Century Gothic"/>
          <w:b/>
          <w:bCs/>
          <w:sz w:val="22"/>
          <w:szCs w:val="22"/>
        </w:rPr>
        <w:t>Fund-raising</w:t>
      </w:r>
    </w:p>
    <w:p w:rsidRPr="00BA3CA7" w:rsidR="009A03AC" w:rsidP="009A03AC" w:rsidRDefault="009A03AC" w14:paraId="67DCD11D"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Costs of organized fund-raising, including financial campaigns, solicitation of gifts and bequests, and similar expenses incurred to raise capital or to obtain contributions, are unallowable. Source: 2 CFR Part 200 Uniform Administrative Requirements, Cost Principles, and Audit Requirements for Federal Awards. See electronic code of federal regulations: </w:t>
      </w:r>
      <w:hyperlink w:anchor="se2.1.200_1442" r:id="rId45">
        <w:r w:rsidRPr="37635FAC">
          <w:rPr>
            <w:rStyle w:val="Hyperlink"/>
            <w:rFonts w:ascii="Century Gothic" w:hAnsi="Century Gothic" w:eastAsia="Century Gothic" w:cs="Century Gothic"/>
            <w:sz w:val="22"/>
            <w:szCs w:val="22"/>
          </w:rPr>
          <w:t>Fundraising</w:t>
        </w:r>
      </w:hyperlink>
      <w:r w:rsidRPr="37635FAC">
        <w:rPr>
          <w:rFonts w:ascii="Century Gothic" w:hAnsi="Century Gothic" w:eastAsia="Century Gothic" w:cs="Century Gothic"/>
          <w:color w:val="0000FF"/>
          <w:sz w:val="22"/>
          <w:szCs w:val="22"/>
        </w:rPr>
        <w:t xml:space="preserve"> </w:t>
      </w:r>
    </w:p>
    <w:p w:rsidRPr="00BA3CA7" w:rsidR="009A03AC" w:rsidP="009A03AC" w:rsidRDefault="009A03AC" w14:paraId="1D4F46F0" w14:textId="77777777">
      <w:pPr>
        <w:pStyle w:val="Default"/>
        <w:rPr>
          <w:rFonts w:ascii="Century Gothic" w:hAnsi="Century Gothic" w:eastAsia="Century Gothic" w:cs="Century Gothic"/>
          <w:color w:val="0000FF"/>
          <w:sz w:val="22"/>
          <w:szCs w:val="22"/>
        </w:rPr>
      </w:pPr>
    </w:p>
    <w:p w:rsidRPr="00BA3CA7" w:rsidR="009A03AC" w:rsidP="009A03AC" w:rsidRDefault="009A03AC" w14:paraId="05613344" w14:textId="77777777">
      <w:pPr>
        <w:pStyle w:val="Default"/>
        <w:rPr>
          <w:rFonts w:ascii="Century Gothic" w:hAnsi="Century Gothic" w:eastAsia="Century Gothic" w:cs="Century Gothic"/>
          <w:b/>
          <w:bCs/>
          <w:sz w:val="22"/>
          <w:szCs w:val="22"/>
        </w:rPr>
      </w:pPr>
      <w:r w:rsidRPr="37635FAC">
        <w:rPr>
          <w:rFonts w:ascii="Century Gothic" w:hAnsi="Century Gothic" w:eastAsia="Century Gothic" w:cs="Century Gothic"/>
          <w:b/>
          <w:bCs/>
          <w:sz w:val="22"/>
          <w:szCs w:val="22"/>
        </w:rPr>
        <w:t>General Government Expenses</w:t>
      </w:r>
    </w:p>
    <w:p w:rsidRPr="00BA3CA7" w:rsidR="009A03AC" w:rsidP="009A03AC" w:rsidRDefault="009A03AC" w14:paraId="7CF87584"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The general costs of government, including services normally provided to the </w:t>
      </w:r>
      <w:proofErr w:type="gramStart"/>
      <w:r w:rsidRPr="37635FAC">
        <w:rPr>
          <w:rFonts w:ascii="Century Gothic" w:hAnsi="Century Gothic" w:eastAsia="Century Gothic" w:cs="Century Gothic"/>
          <w:sz w:val="22"/>
          <w:szCs w:val="22"/>
        </w:rPr>
        <w:t>general public</w:t>
      </w:r>
      <w:proofErr w:type="gramEnd"/>
      <w:r w:rsidRPr="37635FAC">
        <w:rPr>
          <w:rFonts w:ascii="Century Gothic" w:hAnsi="Century Gothic" w:eastAsia="Century Gothic" w:cs="Century Gothic"/>
          <w:sz w:val="22"/>
          <w:szCs w:val="22"/>
        </w:rPr>
        <w:t xml:space="preserve">, such as fire and police, are unallowable. Source: 2 CFR Part 200 Uniform Administrative Requirements, Cost Principles, and Audit Requirements for Federal Awards. See electronic code of federal regulations: </w:t>
      </w:r>
      <w:hyperlink w:anchor="se2.1.200_1444" r:id="rId46">
        <w:r w:rsidRPr="37635FAC">
          <w:rPr>
            <w:rStyle w:val="Hyperlink"/>
            <w:rFonts w:ascii="Century Gothic" w:hAnsi="Century Gothic" w:eastAsia="Century Gothic" w:cs="Century Gothic"/>
            <w:sz w:val="22"/>
            <w:szCs w:val="22"/>
          </w:rPr>
          <w:t>General Government Expenses</w:t>
        </w:r>
      </w:hyperlink>
    </w:p>
    <w:p w:rsidRPr="00BA3CA7" w:rsidR="009A03AC" w:rsidP="009A03AC" w:rsidRDefault="009A03AC" w14:paraId="62C14389" w14:textId="77777777">
      <w:pPr>
        <w:pStyle w:val="Default"/>
        <w:rPr>
          <w:rFonts w:ascii="Century Gothic" w:hAnsi="Century Gothic" w:eastAsia="Century Gothic" w:cs="Century Gothic"/>
          <w:color w:val="0000FF"/>
          <w:sz w:val="22"/>
          <w:szCs w:val="22"/>
        </w:rPr>
      </w:pPr>
    </w:p>
    <w:p w:rsidRPr="00BA3CA7" w:rsidR="009A03AC" w:rsidP="009A03AC" w:rsidRDefault="009A03AC" w14:paraId="2B48BEE7"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b/>
          <w:bCs/>
          <w:sz w:val="22"/>
          <w:szCs w:val="22"/>
        </w:rPr>
        <w:t>Income From Project</w:t>
      </w:r>
    </w:p>
    <w:p w:rsidRPr="00BA3CA7" w:rsidR="009A03AC" w:rsidP="009A03AC" w:rsidRDefault="009A03AC" w14:paraId="20D07F7C"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Project income, e.g., fees charged for the use of library space in the context of a grant project, or to recover out of pocket project-related costs, or to create products such as manuals, or for other expenditures directly related to and used for the purposes of the grant and accrued under the conditions of the grant award, are allowable. Source: 2 CFR Part 200 Uniform Administrative Requirements, Cost Principles, and Audit Requirements for Federal Awards. See electronic code of federal regulations: </w:t>
      </w:r>
      <w:hyperlink r:id="rId47">
        <w:r w:rsidRPr="37635FAC">
          <w:rPr>
            <w:rStyle w:val="Hyperlink"/>
            <w:rFonts w:ascii="Century Gothic" w:hAnsi="Century Gothic" w:eastAsia="Century Gothic" w:cs="Century Gothic"/>
            <w:sz w:val="22"/>
            <w:szCs w:val="22"/>
          </w:rPr>
          <w:t>Program Income</w:t>
        </w:r>
      </w:hyperlink>
      <w:r w:rsidRPr="37635FAC">
        <w:rPr>
          <w:rFonts w:ascii="Century Gothic" w:hAnsi="Century Gothic" w:eastAsia="Century Gothic" w:cs="Century Gothic"/>
          <w:sz w:val="22"/>
          <w:szCs w:val="22"/>
        </w:rPr>
        <w:t xml:space="preserve"> </w:t>
      </w:r>
    </w:p>
    <w:p w:rsidRPr="00BA3CA7" w:rsidR="009A03AC" w:rsidP="009A03AC" w:rsidRDefault="009A03AC" w14:paraId="79B76A2C" w14:textId="77777777">
      <w:pPr>
        <w:pStyle w:val="Default"/>
        <w:rPr>
          <w:rFonts w:ascii="Century Gothic" w:hAnsi="Century Gothic" w:eastAsia="Century Gothic" w:cs="Century Gothic"/>
          <w:color w:val="0000FF"/>
          <w:sz w:val="22"/>
          <w:szCs w:val="22"/>
        </w:rPr>
      </w:pPr>
    </w:p>
    <w:p w:rsidRPr="00BA3CA7" w:rsidR="009A03AC" w:rsidP="009A03AC" w:rsidRDefault="009A03AC" w14:paraId="0C7107AF"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b/>
          <w:bCs/>
          <w:sz w:val="22"/>
          <w:szCs w:val="22"/>
        </w:rPr>
        <w:t>Lobbying</w:t>
      </w:r>
    </w:p>
    <w:p w:rsidRPr="00BA3CA7" w:rsidR="009A03AC" w:rsidP="009A03AC" w:rsidRDefault="009A03AC" w14:paraId="6740750D"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The cost of certain influencing activities associated with obtaining grants, contracts, cooperative </w:t>
      </w:r>
      <w:proofErr w:type="gramStart"/>
      <w:r w:rsidRPr="37635FAC">
        <w:rPr>
          <w:rFonts w:ascii="Century Gothic" w:hAnsi="Century Gothic" w:eastAsia="Century Gothic" w:cs="Century Gothic"/>
          <w:sz w:val="22"/>
          <w:szCs w:val="22"/>
        </w:rPr>
        <w:t>agreements</w:t>
      </w:r>
      <w:proofErr w:type="gramEnd"/>
      <w:r w:rsidRPr="37635FAC">
        <w:rPr>
          <w:rFonts w:ascii="Century Gothic" w:hAnsi="Century Gothic" w:eastAsia="Century Gothic" w:cs="Century Gothic"/>
          <w:sz w:val="22"/>
          <w:szCs w:val="22"/>
        </w:rPr>
        <w:t xml:space="preserve"> or loans, is unallowable. Costs of membership in organizations substantially engaged in lobbying are unallowable. Source: 2 CFR Part 200 Uniform Administrative Requirements, Cost Principles, and Audit Requirements for Federal Awards. See electronic code of federal regulations: </w:t>
      </w:r>
      <w:hyperlink w:anchor="se2.1.200_1450" r:id="rId48">
        <w:r w:rsidRPr="37635FAC">
          <w:rPr>
            <w:rStyle w:val="Hyperlink"/>
            <w:rFonts w:ascii="Century Gothic" w:hAnsi="Century Gothic" w:eastAsia="Century Gothic" w:cs="Century Gothic"/>
            <w:sz w:val="22"/>
            <w:szCs w:val="22"/>
          </w:rPr>
          <w:t>Lobbying</w:t>
        </w:r>
      </w:hyperlink>
    </w:p>
    <w:p w:rsidRPr="00BA3CA7" w:rsidR="009A03AC" w:rsidP="009A03AC" w:rsidRDefault="009A03AC" w14:paraId="2ED76192" w14:textId="77777777">
      <w:pPr>
        <w:pStyle w:val="Default"/>
        <w:rPr>
          <w:rFonts w:ascii="Century Gothic" w:hAnsi="Century Gothic" w:eastAsia="Century Gothic" w:cs="Century Gothic"/>
          <w:color w:val="0000FF"/>
          <w:sz w:val="22"/>
          <w:szCs w:val="22"/>
        </w:rPr>
      </w:pPr>
    </w:p>
    <w:p w:rsidRPr="00BA3CA7" w:rsidR="009A03AC" w:rsidP="009A03AC" w:rsidRDefault="009A03AC" w14:paraId="17C6DC75" w14:textId="77777777">
      <w:pPr>
        <w:pStyle w:val="Default"/>
        <w:rPr>
          <w:rFonts w:ascii="Century Gothic" w:hAnsi="Century Gothic" w:eastAsia="Century Gothic" w:cs="Century Gothic"/>
          <w:b/>
          <w:bCs/>
          <w:sz w:val="22"/>
          <w:szCs w:val="22"/>
        </w:rPr>
      </w:pPr>
      <w:r w:rsidRPr="37635FAC">
        <w:rPr>
          <w:rFonts w:ascii="Century Gothic" w:hAnsi="Century Gothic" w:eastAsia="Century Gothic" w:cs="Century Gothic"/>
          <w:b/>
          <w:bCs/>
          <w:sz w:val="22"/>
          <w:szCs w:val="22"/>
        </w:rPr>
        <w:t xml:space="preserve">Memberships, Subscriptions, and Professional Activities </w:t>
      </w:r>
    </w:p>
    <w:p w:rsidRPr="00BA3CA7" w:rsidR="009A03AC" w:rsidP="009A03AC" w:rsidRDefault="009A03AC" w14:paraId="430433BE"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Costs of the grant recipient’s memberships in business, technical, and professional organizations are allowable. (NOTE: The State Library’s policy is that use of LSTA funds for personal memberships in organizations is not permitted.) Subscriptions to business, professional, and technical periodicals are allowable. Source: 2 CFR Part 200 Uniform Administrative Requirements, Cost Principles, and Audit Requirements for Federal Awards. See electronic code of federal regulations: </w:t>
      </w:r>
      <w:hyperlink w:anchor="se2.1.200_1454" r:id="rId49">
        <w:r w:rsidRPr="37635FAC">
          <w:rPr>
            <w:rStyle w:val="Hyperlink"/>
            <w:rFonts w:ascii="Century Gothic" w:hAnsi="Century Gothic" w:eastAsia="Century Gothic" w:cs="Century Gothic"/>
            <w:sz w:val="22"/>
            <w:szCs w:val="22"/>
          </w:rPr>
          <w:t>Memberships, Subscriptions, and Professional Activities</w:t>
        </w:r>
      </w:hyperlink>
    </w:p>
    <w:p w:rsidRPr="00BA3CA7" w:rsidR="009A03AC" w:rsidP="009A03AC" w:rsidRDefault="009A03AC" w14:paraId="1341E58E" w14:textId="77777777">
      <w:pPr>
        <w:pStyle w:val="Default"/>
        <w:rPr>
          <w:rFonts w:ascii="Century Gothic" w:hAnsi="Century Gothic" w:eastAsia="Century Gothic" w:cs="Century Gothic"/>
          <w:color w:val="0000FF"/>
          <w:sz w:val="22"/>
          <w:szCs w:val="22"/>
        </w:rPr>
      </w:pPr>
    </w:p>
    <w:p w:rsidRPr="00BA3CA7" w:rsidR="009A03AC" w:rsidP="009A03AC" w:rsidRDefault="009A03AC" w14:paraId="621030C8" w14:textId="77777777">
      <w:pPr>
        <w:pStyle w:val="Default"/>
        <w:rPr>
          <w:rFonts w:ascii="Century Gothic" w:hAnsi="Century Gothic" w:eastAsia="Century Gothic" w:cs="Century Gothic"/>
          <w:sz w:val="22"/>
          <w:szCs w:val="22"/>
        </w:rPr>
      </w:pPr>
      <w:r w:rsidRPr="37635FAC">
        <w:rPr>
          <w:rFonts w:ascii="Century Gothic" w:hAnsi="Century Gothic" w:eastAsia="Century Gothic" w:cs="Century Gothic"/>
          <w:b/>
          <w:bCs/>
          <w:sz w:val="22"/>
          <w:szCs w:val="22"/>
        </w:rPr>
        <w:t>Premiums, Prizes, Incentives and Souvenirs</w:t>
      </w:r>
    </w:p>
    <w:p w:rsidRPr="00BA3CA7" w:rsidR="009A03AC" w:rsidP="009A03AC" w:rsidRDefault="009A03AC" w14:paraId="222C4B57" w14:textId="77777777">
      <w:pPr>
        <w:pStyle w:val="Default"/>
        <w:rPr>
          <w:rFonts w:ascii="Century Gothic" w:hAnsi="Century Gothic" w:eastAsia="Century Gothic" w:cs="Century Gothic"/>
          <w:sz w:val="22"/>
          <w:szCs w:val="22"/>
        </w:rPr>
      </w:pPr>
      <w:r w:rsidRPr="25F5C6C2">
        <w:rPr>
          <w:rFonts w:ascii="Century Gothic" w:hAnsi="Century Gothic" w:eastAsia="Century Gothic" w:cs="Century Gothic"/>
          <w:sz w:val="22"/>
          <w:szCs w:val="22"/>
        </w:rPr>
        <w:t>Costs of promotional items and memorabilia, including models, gifts, and souvenirs, are unallowable. See ADVERTISING AND PUBLIC RELATIONS (e)(3).</w:t>
      </w:r>
    </w:p>
    <w:p w:rsidR="00F11D52" w:rsidP="009A03AC" w:rsidRDefault="00F11D52" w14:paraId="308EB8E2" w14:textId="17E79A14">
      <w:pPr>
        <w:pStyle w:val="Default"/>
        <w:rPr>
          <w:rFonts w:ascii="Century Gothic" w:hAnsi="Century Gothic" w:eastAsia="Century Gothic" w:cs="Century Gothic"/>
          <w:b/>
          <w:bCs/>
          <w:sz w:val="22"/>
          <w:szCs w:val="22"/>
        </w:rPr>
      </w:pPr>
    </w:p>
    <w:p w:rsidR="00135463" w:rsidP="009A03AC" w:rsidRDefault="00135463" w14:paraId="2B0EB4ED" w14:textId="77777777">
      <w:pPr>
        <w:pStyle w:val="Default"/>
        <w:rPr>
          <w:rFonts w:ascii="Century Gothic" w:hAnsi="Century Gothic" w:eastAsia="Century Gothic" w:cs="Century Gothic"/>
          <w:b/>
          <w:bCs/>
          <w:sz w:val="22"/>
          <w:szCs w:val="22"/>
        </w:rPr>
      </w:pPr>
    </w:p>
    <w:p w:rsidRPr="00BA3CA7" w:rsidR="009A03AC" w:rsidP="009A03AC" w:rsidRDefault="009A03AC" w14:paraId="43E254B0" w14:textId="375AC6F0">
      <w:pPr>
        <w:pStyle w:val="Default"/>
        <w:rPr>
          <w:rFonts w:ascii="Century Gothic" w:hAnsi="Century Gothic" w:eastAsia="Century Gothic" w:cs="Century Gothic"/>
          <w:b/>
          <w:bCs/>
          <w:sz w:val="22"/>
          <w:szCs w:val="22"/>
        </w:rPr>
      </w:pPr>
      <w:r w:rsidRPr="37635FAC">
        <w:rPr>
          <w:rFonts w:ascii="Century Gothic" w:hAnsi="Century Gothic" w:eastAsia="Century Gothic" w:cs="Century Gothic"/>
          <w:b/>
          <w:bCs/>
          <w:sz w:val="22"/>
          <w:szCs w:val="22"/>
        </w:rPr>
        <w:lastRenderedPageBreak/>
        <w:t xml:space="preserve">Refreshments </w:t>
      </w:r>
    </w:p>
    <w:p w:rsidRPr="00BA3CA7" w:rsidR="009A03AC" w:rsidP="009A03AC" w:rsidRDefault="009A03AC" w14:paraId="5CD7B801" w14:textId="77777777">
      <w:pPr>
        <w:pStyle w:val="Default"/>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 xml:space="preserve">See ENTERTAINMENT (unallowable), and MEMBERSHIPS, SUBSCRIPTIONS, AND PROFESSIONAL ACTIVITIES (allowable). </w:t>
      </w:r>
    </w:p>
    <w:p w:rsidRPr="00BA3CA7" w:rsidR="009A03AC" w:rsidP="009A03AC" w:rsidRDefault="009A03AC" w14:paraId="5ABAF6EC" w14:textId="77777777">
      <w:pPr>
        <w:pStyle w:val="Default"/>
        <w:rPr>
          <w:rFonts w:ascii="Century Gothic" w:hAnsi="Century Gothic" w:eastAsia="Century Gothic" w:cs="Century Gothic"/>
          <w:sz w:val="22"/>
          <w:szCs w:val="22"/>
        </w:rPr>
      </w:pPr>
    </w:p>
    <w:p w:rsidR="25F5C6C2" w:rsidP="25F5C6C2" w:rsidRDefault="25F5C6C2" w14:paraId="416E108F" w14:textId="1295475F">
      <w:pPr>
        <w:pStyle w:val="Default"/>
        <w:rPr>
          <w:rFonts w:ascii="Century Gothic" w:hAnsi="Century Gothic" w:eastAsia="Century Gothic" w:cs="Century Gothic"/>
          <w:sz w:val="22"/>
          <w:szCs w:val="22"/>
        </w:rPr>
      </w:pPr>
    </w:p>
    <w:p w:rsidRPr="00BA3CA7" w:rsidR="009A03AC" w:rsidP="009A03AC" w:rsidRDefault="009A03AC" w14:paraId="519F9F8A"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b/>
          <w:bCs/>
          <w:sz w:val="22"/>
          <w:szCs w:val="22"/>
        </w:rPr>
        <w:t>Training</w:t>
      </w:r>
    </w:p>
    <w:p w:rsidRPr="00BA3CA7" w:rsidR="009A03AC" w:rsidP="009A03AC" w:rsidRDefault="009A03AC" w14:paraId="73B848DF"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The cost of training provided for employee development is allowable. Source: 2 CFR Part 200 Uniform Administrative Requirements, Cost Principles, and Audit Requirements for Federal Awards. See electronic code of federal regulations: </w:t>
      </w:r>
      <w:hyperlink w:anchor="se2.1.200_1472" r:id="rId50">
        <w:r w:rsidRPr="37635FAC">
          <w:rPr>
            <w:rStyle w:val="Hyperlink"/>
            <w:rFonts w:ascii="Century Gothic" w:hAnsi="Century Gothic" w:eastAsia="Century Gothic" w:cs="Century Gothic"/>
            <w:sz w:val="22"/>
            <w:szCs w:val="22"/>
          </w:rPr>
          <w:t>Training</w:t>
        </w:r>
      </w:hyperlink>
    </w:p>
    <w:p w:rsidRPr="00BA3CA7" w:rsidR="009A03AC" w:rsidP="009A03AC" w:rsidRDefault="009A03AC" w14:paraId="7FD087BF" w14:textId="77777777">
      <w:pPr>
        <w:pStyle w:val="Default"/>
        <w:rPr>
          <w:rFonts w:ascii="Century Gothic" w:hAnsi="Century Gothic" w:eastAsia="Century Gothic" w:cs="Century Gothic"/>
          <w:color w:val="0000FF"/>
          <w:sz w:val="22"/>
          <w:szCs w:val="22"/>
        </w:rPr>
      </w:pPr>
    </w:p>
    <w:p w:rsidRPr="00BA3CA7" w:rsidR="009A03AC" w:rsidP="009A03AC" w:rsidRDefault="009A03AC" w14:paraId="7DF4AA96" w14:textId="77777777">
      <w:pPr>
        <w:pStyle w:val="Default"/>
        <w:rPr>
          <w:b/>
          <w:bCs/>
          <w:color w:val="000000" w:themeColor="text1"/>
        </w:rPr>
      </w:pPr>
      <w:r w:rsidRPr="37635FAC">
        <w:rPr>
          <w:rFonts w:ascii="Century Gothic" w:hAnsi="Century Gothic" w:eastAsia="Century Gothic" w:cs="Century Gothic"/>
          <w:b/>
          <w:bCs/>
          <w:sz w:val="22"/>
          <w:szCs w:val="22"/>
        </w:rPr>
        <w:t>Travel Expenses</w:t>
      </w:r>
    </w:p>
    <w:p w:rsidRPr="00BA3CA7" w:rsidR="009A03AC" w:rsidP="009A03AC" w:rsidRDefault="009A03AC" w14:paraId="2E41349B" w14:textId="77777777">
      <w:pPr>
        <w:pStyle w:val="Default"/>
        <w:rPr>
          <w:rFonts w:ascii="Century Gothic" w:hAnsi="Century Gothic" w:eastAsia="Century Gothic" w:cs="Century Gothic"/>
          <w:color w:val="0000FF"/>
          <w:sz w:val="22"/>
          <w:szCs w:val="22"/>
        </w:rPr>
      </w:pPr>
      <w:r w:rsidRPr="37635FAC">
        <w:rPr>
          <w:rFonts w:ascii="Century Gothic" w:hAnsi="Century Gothic" w:eastAsia="Century Gothic" w:cs="Century Gothic"/>
          <w:sz w:val="22"/>
          <w:szCs w:val="22"/>
        </w:rPr>
        <w:t xml:space="preserve">Travel costs are allowable for expenses for transportation, lodging, subsistence, and related items incurred by employees traveling on official business. Charges should be consistent with those normally allowed in like circumstances of the grant recipient organization in its regular operations and policy, in non-federally sponsored activities. An exception to this is that car mileage reimbursement for all awarded LSTA grants cannot exceed the current state rate of 58 cents per mile (CPM). Reimbursement is the preferred method of payment for travel expenses. Source: 2 CFR Part 200 Uniform Administrative Requirements, Cost Principles, and Audit Requirements for Federal Awards. See electronic code of federal regulations: </w:t>
      </w:r>
      <w:hyperlink w:anchor="se2.1.200_1474" r:id="rId51">
        <w:r w:rsidRPr="37635FAC">
          <w:rPr>
            <w:rStyle w:val="Hyperlink"/>
            <w:rFonts w:ascii="Century Gothic" w:hAnsi="Century Gothic" w:eastAsia="Century Gothic" w:cs="Century Gothic"/>
            <w:sz w:val="22"/>
            <w:szCs w:val="22"/>
          </w:rPr>
          <w:t>Travel</w:t>
        </w:r>
      </w:hyperlink>
    </w:p>
    <w:p w:rsidRPr="00BA3CA7" w:rsidR="009A03AC" w:rsidP="009A03AC" w:rsidRDefault="009A03AC" w14:paraId="168BD862" w14:textId="77777777">
      <w:pPr>
        <w:pStyle w:val="Default"/>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(NOTE: The State Library’s policy on out-of-state travel and conferences is that they are generally not allowed. There are exceptions, however, based on the importance of the travel and/or conference to the grant. If your grant will include out-of-state travel or attendance at an out-of-state conference, consult with your grant monitor beforehand to obtain State Library approval before scheduling the trip or registering for the conference.) </w:t>
      </w:r>
    </w:p>
    <w:p w:rsidR="009A03AC" w:rsidP="009A03AC" w:rsidRDefault="009A03AC" w14:paraId="0DF8D250" w14:textId="77777777">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br w:type="page"/>
      </w:r>
    </w:p>
    <w:p w:rsidR="009A03AC" w:rsidP="009F4016" w:rsidRDefault="009A03AC" w14:paraId="6F1329F6" w14:textId="77777777">
      <w:pPr>
        <w:pStyle w:val="Heading2"/>
      </w:pPr>
    </w:p>
    <w:p w:rsidR="009A03AC" w:rsidP="009F4016" w:rsidRDefault="009A03AC" w14:paraId="6AD0831E" w14:textId="6AE66234">
      <w:pPr>
        <w:pStyle w:val="Heading2"/>
      </w:pPr>
      <w:bookmarkStart w:name="_APPENDIX_D:_OUTCOME" w:id="143"/>
      <w:bookmarkStart w:name="_Toc124330162" w:id="144"/>
      <w:bookmarkStart w:name="_Toc129860952" w:id="145"/>
      <w:bookmarkEnd w:id="143"/>
      <w:r>
        <w:t>APPENDIX D: OUTCOME SURVEY INFORMATION</w:t>
      </w:r>
      <w:bookmarkEnd w:id="144"/>
      <w:bookmarkEnd w:id="145"/>
    </w:p>
    <w:p w:rsidR="009A03AC" w:rsidP="009A03AC" w:rsidRDefault="009A03AC" w14:paraId="5C430A69" w14:textId="77777777">
      <w:pPr>
        <w:rPr>
          <w:rFonts w:ascii="Century Gothic" w:hAnsi="Century Gothic" w:eastAsia="Century Gothic" w:cs="Century Gothic"/>
        </w:rPr>
      </w:pPr>
    </w:p>
    <w:p w:rsidR="009A03AC" w:rsidP="009A03AC" w:rsidRDefault="009A03AC" w14:paraId="12F3495F" w14:textId="77777777">
      <w:pPr>
        <w:rPr>
          <w:rFonts w:ascii="Century Gothic" w:hAnsi="Century Gothic" w:eastAsia="Century Gothic" w:cs="Century Gothic"/>
        </w:rPr>
      </w:pPr>
      <w:r>
        <w:rPr>
          <w:noProof/>
        </w:rPr>
        <w:drawing>
          <wp:inline distT="0" distB="0" distL="0" distR="0" wp14:anchorId="7071EC1F" wp14:editId="5F2F86AD">
            <wp:extent cx="6236460" cy="2819400"/>
            <wp:effectExtent l="0" t="0" r="0" b="0"/>
            <wp:docPr id="1224370137" name="Picture 1224370137" descr="Table&#10;&#10;Activity Outcomes&#10;When to Survey Participants in a Grants to States Project. &#10;&#10;Table includes Activity and Beneficiary information pertaining to Surveys. &#10;&#10;If Activity is Instruction - Program and the beneficiary is Library Workforce or General public, a Survey is required. &#10;&#10;If the Activity is Content Acquisition or Creation and the Beneficiary is Library Workforce, a Survey is required.&#10;&#10;If the Activity is Planning and Evaluation and the beneficiary is Library Workforce, a survey is requi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370137" name="Picture 1224370137" descr="Table&#10;&#10;Activity Outcomes&#10;When to Survey Participants in a Grants to States Project. &#10;&#10;Table includes Activity and Beneficiary information pertaining to Surveys. &#10;&#10;If Activity is Instruction - Program and the beneficiary is Library Workforce or General public, a Survey is required. &#10;&#10;If the Activity is Content Acquisition or Creation and the Beneficiary is Library Workforce, a Survey is required.&#10;&#10;If the Activity is Planning and Evaluation and the beneficiary is Library Workforce, a survey is required. "/>
                    <pic:cNvPicPr/>
                  </pic:nvPicPr>
                  <pic:blipFill>
                    <a:blip r:embed="rId52">
                      <a:extLst>
                        <a:ext uri="{28A0092B-C50C-407E-A947-70E740481C1C}">
                          <a14:useLocalDpi xmlns:a14="http://schemas.microsoft.com/office/drawing/2010/main" val="0"/>
                        </a:ext>
                      </a:extLst>
                    </a:blip>
                    <a:stretch>
                      <a:fillRect/>
                    </a:stretch>
                  </pic:blipFill>
                  <pic:spPr>
                    <a:xfrm>
                      <a:off x="0" y="0"/>
                      <a:ext cx="6236460" cy="2819400"/>
                    </a:xfrm>
                    <a:prstGeom prst="rect">
                      <a:avLst/>
                    </a:prstGeom>
                  </pic:spPr>
                </pic:pic>
              </a:graphicData>
            </a:graphic>
          </wp:inline>
        </w:drawing>
      </w:r>
    </w:p>
    <w:p w:rsidR="009A03AC" w:rsidP="009A03AC" w:rsidRDefault="009A03AC" w14:paraId="1A527238" w14:textId="77777777">
      <w:pPr>
        <w:rPr>
          <w:rFonts w:ascii="Century Gothic" w:hAnsi="Century Gothic" w:eastAsia="Century Gothic" w:cs="Century Gothic"/>
        </w:rPr>
      </w:pPr>
    </w:p>
    <w:p w:rsidR="009A03AC" w:rsidP="009A03AC" w:rsidRDefault="009A03AC" w14:paraId="67F4845D" w14:textId="77777777">
      <w:pPr>
        <w:rPr>
          <w:rFonts w:ascii="Century Gothic" w:hAnsi="Century Gothic" w:eastAsia="Century Gothic" w:cs="Century Gothic"/>
          <w:sz w:val="22"/>
          <w:szCs w:val="22"/>
        </w:rPr>
      </w:pPr>
      <w:r w:rsidRPr="37635FAC">
        <w:rPr>
          <w:rFonts w:ascii="Century Gothic" w:hAnsi="Century Gothic" w:eastAsia="Century Gothic" w:cs="Century Gothic"/>
          <w:sz w:val="22"/>
          <w:szCs w:val="22"/>
        </w:rPr>
        <w:t>Awardees that implement the following types of activities are r</w:t>
      </w:r>
      <w:r w:rsidRPr="37635FAC">
        <w:rPr>
          <w:rFonts w:ascii="Century Gothic" w:hAnsi="Century Gothic" w:eastAsia="Century Gothic" w:cs="Century Gothic"/>
          <w:b/>
          <w:bCs/>
          <w:sz w:val="22"/>
          <w:szCs w:val="22"/>
        </w:rPr>
        <w:t>equired to gather and submit outcomes data</w:t>
      </w:r>
      <w:r w:rsidRPr="37635FAC">
        <w:rPr>
          <w:rFonts w:ascii="Century Gothic" w:hAnsi="Century Gothic" w:eastAsia="Century Gothic" w:cs="Century Gothic"/>
          <w:sz w:val="22"/>
          <w:szCs w:val="22"/>
        </w:rPr>
        <w:t xml:space="preserve"> using survey questions provided by IMLS:</w:t>
      </w:r>
    </w:p>
    <w:p w:rsidR="009A03AC" w:rsidP="009A03AC" w:rsidRDefault="009A03AC" w14:paraId="2A86E291" w14:textId="77777777">
      <w:pPr>
        <w:rPr>
          <w:rFonts w:ascii="Century Gothic" w:hAnsi="Century Gothic" w:eastAsia="Century Gothic" w:cs="Century Gothic"/>
          <w:sz w:val="22"/>
          <w:szCs w:val="22"/>
        </w:rPr>
      </w:pPr>
    </w:p>
    <w:p w:rsidR="009A03AC" w:rsidP="002327F1" w:rsidRDefault="009A03AC" w14:paraId="13AE950B" w14:textId="77777777">
      <w:pPr>
        <w:pStyle w:val="ListParagraph"/>
        <w:numPr>
          <w:ilvl w:val="0"/>
          <w:numId w:val="24"/>
        </w:numPr>
        <w:rPr>
          <w:sz w:val="22"/>
          <w:szCs w:val="22"/>
        </w:rPr>
      </w:pPr>
      <w:r w:rsidRPr="57BB3CFB">
        <w:rPr>
          <w:rFonts w:ascii="Century Gothic" w:hAnsi="Century Gothic" w:eastAsia="Century Gothic" w:cs="Century Gothic"/>
          <w:sz w:val="22"/>
          <w:szCs w:val="22"/>
        </w:rPr>
        <w:t xml:space="preserve">Instruction activities delivered as programs for the benefit of the library workforce or for the </w:t>
      </w:r>
      <w:proofErr w:type="gramStart"/>
      <w:r w:rsidRPr="57BB3CFB">
        <w:rPr>
          <w:rFonts w:ascii="Century Gothic" w:hAnsi="Century Gothic" w:eastAsia="Century Gothic" w:cs="Century Gothic"/>
          <w:sz w:val="22"/>
          <w:szCs w:val="22"/>
        </w:rPr>
        <w:t>general public</w:t>
      </w:r>
      <w:proofErr w:type="gramEnd"/>
      <w:r w:rsidRPr="57BB3CFB">
        <w:rPr>
          <w:rFonts w:ascii="Century Gothic" w:hAnsi="Century Gothic" w:eastAsia="Century Gothic" w:cs="Century Gothic"/>
          <w:sz w:val="22"/>
          <w:szCs w:val="22"/>
        </w:rPr>
        <w:t>.</w:t>
      </w:r>
    </w:p>
    <w:p w:rsidR="009A03AC" w:rsidP="002327F1" w:rsidRDefault="009A03AC" w14:paraId="2B987B99" w14:textId="77777777">
      <w:pPr>
        <w:pStyle w:val="ListParagraph"/>
        <w:numPr>
          <w:ilvl w:val="0"/>
          <w:numId w:val="24"/>
        </w:numPr>
        <w:rPr>
          <w:sz w:val="22"/>
          <w:szCs w:val="22"/>
        </w:rPr>
      </w:pPr>
      <w:r w:rsidRPr="57BB3CFB">
        <w:rPr>
          <w:rFonts w:ascii="Century Gothic" w:hAnsi="Century Gothic" w:eastAsia="Century Gothic" w:cs="Century Gothic"/>
          <w:sz w:val="22"/>
          <w:szCs w:val="22"/>
        </w:rPr>
        <w:t>Content acquisition or creation activities for the benefit of the library workforce.</w:t>
      </w:r>
    </w:p>
    <w:p w:rsidR="009A03AC" w:rsidP="002327F1" w:rsidRDefault="009A03AC" w14:paraId="13CA63B1" w14:textId="77777777">
      <w:pPr>
        <w:pStyle w:val="ListParagraph"/>
        <w:numPr>
          <w:ilvl w:val="0"/>
          <w:numId w:val="24"/>
        </w:numPr>
        <w:rPr>
          <w:sz w:val="22"/>
          <w:szCs w:val="22"/>
        </w:rPr>
      </w:pPr>
      <w:r w:rsidRPr="57BB3CFB">
        <w:rPr>
          <w:rFonts w:ascii="Century Gothic" w:hAnsi="Century Gothic" w:eastAsia="Century Gothic" w:cs="Century Gothic"/>
          <w:sz w:val="22"/>
          <w:szCs w:val="22"/>
        </w:rPr>
        <w:t>Planning and evaluation activities for the benefit of the library workforce.</w:t>
      </w:r>
    </w:p>
    <w:p w:rsidR="009A03AC" w:rsidP="009A03AC" w:rsidRDefault="009A03AC" w14:paraId="565F3F3D" w14:textId="77777777">
      <w:pPr>
        <w:rPr>
          <w:rFonts w:ascii="Century Gothic" w:hAnsi="Century Gothic" w:eastAsia="Century Gothic" w:cs="Century Gothic"/>
          <w:sz w:val="22"/>
          <w:szCs w:val="22"/>
        </w:rPr>
      </w:pPr>
    </w:p>
    <w:p w:rsidR="009A03AC" w:rsidP="009A03AC" w:rsidRDefault="009A03AC" w14:paraId="1F09DB02" w14:textId="77777777">
      <w:pPr>
        <w:rPr>
          <w:rFonts w:ascii="Century Gothic" w:hAnsi="Century Gothic" w:eastAsia="Century Gothic" w:cs="Century Gothic"/>
          <w:sz w:val="22"/>
          <w:szCs w:val="22"/>
        </w:rPr>
      </w:pPr>
      <w:r w:rsidRPr="57BB3CFB">
        <w:rPr>
          <w:rFonts w:ascii="Century Gothic" w:hAnsi="Century Gothic" w:eastAsia="Century Gothic" w:cs="Century Gothic"/>
          <w:sz w:val="22"/>
          <w:szCs w:val="22"/>
        </w:rPr>
        <w:t>The State Library is required to submit this reported outcomes data to IMLS.</w:t>
      </w:r>
    </w:p>
    <w:p w:rsidR="009A03AC" w:rsidP="009A03AC" w:rsidRDefault="009A03AC" w14:paraId="58239904" w14:textId="77777777">
      <w:pPr>
        <w:rPr>
          <w:rFonts w:ascii="Century Gothic" w:hAnsi="Century Gothic" w:eastAsia="Century Gothic" w:cs="Century Gothic"/>
          <w:sz w:val="22"/>
          <w:szCs w:val="22"/>
        </w:rPr>
      </w:pPr>
    </w:p>
    <w:p w:rsidR="009A03AC" w:rsidP="009A03AC" w:rsidRDefault="009A03AC" w14:paraId="68B21E9E" w14:textId="77777777">
      <w:pPr>
        <w:rPr>
          <w:rFonts w:ascii="Century Gothic" w:hAnsi="Century Gothic" w:eastAsia="Century Gothic" w:cs="Century Gothic"/>
          <w:b/>
          <w:bCs/>
          <w:sz w:val="22"/>
          <w:szCs w:val="22"/>
        </w:rPr>
      </w:pPr>
      <w:r w:rsidRPr="57BB3CFB">
        <w:rPr>
          <w:rFonts w:ascii="Century Gothic" w:hAnsi="Century Gothic" w:eastAsia="Century Gothic" w:cs="Century Gothic"/>
          <w:b/>
          <w:bCs/>
          <w:sz w:val="22"/>
          <w:szCs w:val="22"/>
        </w:rPr>
        <w:t>Survey questions for each of these activities will be included in the grant guide. Awardees are responsible for collecting, organizing, and storing their data locally, and must report their survey data in their final narrative report to the State Library.</w:t>
      </w:r>
    </w:p>
    <w:p w:rsidR="009A03AC" w:rsidP="009A03AC" w:rsidRDefault="009A03AC" w14:paraId="144D9062" w14:textId="77777777">
      <w:pPr>
        <w:rPr>
          <w:rFonts w:ascii="Century Gothic" w:hAnsi="Century Gothic" w:eastAsia="Century Gothic" w:cs="Century Gothic"/>
          <w:sz w:val="22"/>
          <w:szCs w:val="22"/>
        </w:rPr>
      </w:pPr>
    </w:p>
    <w:p w:rsidR="009A03AC" w:rsidP="009A03AC" w:rsidRDefault="009A03AC" w14:paraId="7EA8B22D" w14:textId="77777777">
      <w:pPr>
        <w:rPr>
          <w:rFonts w:ascii="Century Gothic" w:hAnsi="Century Gothic" w:eastAsia="Century Gothic" w:cs="Century Gothic"/>
          <w:sz w:val="22"/>
          <w:szCs w:val="22"/>
        </w:rPr>
      </w:pPr>
      <w:r w:rsidRPr="57BB3CFB">
        <w:rPr>
          <w:rFonts w:ascii="Century Gothic" w:hAnsi="Century Gothic" w:eastAsia="Century Gothic" w:cs="Century Gothic"/>
          <w:sz w:val="22"/>
          <w:szCs w:val="22"/>
        </w:rPr>
        <w:t>Awardees should connect with their assigned consultant or advisor to confirm when and how they will issue surveys and with any questions relating to the survey requirement.</w:t>
      </w:r>
    </w:p>
    <w:p w:rsidR="009A03AC" w:rsidP="009A03AC" w:rsidRDefault="009A03AC" w14:paraId="28C8597E" w14:textId="77777777">
      <w:pPr>
        <w:rPr>
          <w:rFonts w:eastAsia="Century Gothic"/>
        </w:rPr>
      </w:pPr>
    </w:p>
    <w:p w:rsidR="009A03AC" w:rsidP="009A03AC" w:rsidRDefault="009A03AC" w14:paraId="291DF50A" w14:textId="77777777">
      <w:pPr>
        <w:rPr>
          <w:rFonts w:ascii="Century Gothic" w:hAnsi="Century Gothic" w:eastAsia="Century Gothic" w:cs="Century Gothic"/>
        </w:rPr>
      </w:pPr>
    </w:p>
    <w:p w:rsidR="009A03AC" w:rsidP="009A03AC" w:rsidRDefault="009A03AC" w14:paraId="7D4E584C" w14:textId="77777777">
      <w:pPr>
        <w:rPr>
          <w:rFonts w:ascii="Century Gothic" w:hAnsi="Century Gothic" w:eastAsia="Century Gothic" w:cs="Century Gothic"/>
        </w:rPr>
      </w:pPr>
    </w:p>
    <w:p w:rsidR="009A03AC" w:rsidP="009A03AC" w:rsidRDefault="009A03AC" w14:paraId="419E4961" w14:textId="77777777">
      <w:pPr>
        <w:rPr>
          <w:rFonts w:ascii="Century Gothic" w:hAnsi="Century Gothic" w:eastAsia="Century Gothic" w:cs="Century Gothic"/>
        </w:rPr>
      </w:pPr>
    </w:p>
    <w:p w:rsidR="009A03AC" w:rsidRDefault="009A03AC" w14:paraId="2E8416FA" w14:textId="0DF3246D">
      <w:pPr>
        <w:spacing w:after="160" w:line="259" w:lineRule="auto"/>
        <w:rPr>
          <w:rFonts w:ascii="Century Gothic" w:hAnsi="Century Gothic" w:eastAsia="Century Gothic" w:cs="Century Gothic"/>
          <w:b/>
          <w:bCs/>
          <w:color w:val="2F5496" w:themeColor="accent1" w:themeShade="BF"/>
          <w:sz w:val="22"/>
          <w:szCs w:val="22"/>
        </w:rPr>
      </w:pPr>
      <w:r>
        <w:rPr>
          <w:rFonts w:ascii="Century Gothic" w:hAnsi="Century Gothic" w:eastAsia="Century Gothic" w:cs="Century Gothic"/>
          <w:b/>
          <w:bCs/>
          <w:sz w:val="22"/>
          <w:szCs w:val="22"/>
        </w:rPr>
        <w:br w:type="page"/>
      </w:r>
    </w:p>
    <w:p w:rsidR="009A03AC" w:rsidP="009F4016" w:rsidRDefault="009A03AC" w14:paraId="248E3236" w14:textId="77777777">
      <w:pPr>
        <w:pStyle w:val="Heading2"/>
      </w:pPr>
    </w:p>
    <w:p w:rsidRPr="006459F9" w:rsidR="009A03AC" w:rsidP="009F4016" w:rsidRDefault="009A03AC" w14:paraId="03619CA8" w14:textId="28A176A0">
      <w:pPr>
        <w:pStyle w:val="Heading2"/>
      </w:pPr>
      <w:bookmarkStart w:name="_APPENDIX_E:_PROJECT" w:id="146"/>
      <w:bookmarkStart w:name="_Toc129860953" w:id="147"/>
      <w:bookmarkEnd w:id="146"/>
      <w:r>
        <w:t>APPENDIX E: PROJECT DESCRIPTION &amp; BRIEF ABSTRACT WRITING EXAMPLES</w:t>
      </w:r>
      <w:bookmarkEnd w:id="135"/>
      <w:bookmarkEnd w:id="147"/>
    </w:p>
    <w:p w:rsidRPr="006459F9" w:rsidR="009A03AC" w:rsidP="009A03AC" w:rsidRDefault="009A03AC" w14:paraId="52C37893" w14:textId="77777777">
      <w:pPr>
        <w:rPr>
          <w:rFonts w:ascii="Century Gothic" w:hAnsi="Century Gothic" w:eastAsia="Century Gothic" w:cs="Century Gothic"/>
          <w:sz w:val="22"/>
          <w:szCs w:val="22"/>
          <w:u w:val="single"/>
        </w:rPr>
      </w:pPr>
    </w:p>
    <w:p w:rsidRPr="00A93173" w:rsidR="009A03AC" w:rsidP="1CCAD817" w:rsidRDefault="0FF3C0B9" w14:paraId="6B0652BC" w14:textId="249B11F0">
      <w:pPr>
        <w:rPr>
          <w:rFonts w:ascii="Century Gothic" w:hAnsi="Century Gothic" w:eastAsia="Century Gothic" w:cstheme="minorBidi"/>
          <w:b/>
          <w:bCs/>
          <w:color w:val="000000" w:themeColor="text1"/>
          <w:sz w:val="22"/>
          <w:szCs w:val="22"/>
        </w:rPr>
      </w:pPr>
      <w:r w:rsidRPr="1CCAD817">
        <w:rPr>
          <w:rFonts w:ascii="Century Gothic" w:hAnsi="Century Gothic" w:eastAsia="Century Gothic" w:cstheme="minorBidi"/>
          <w:b/>
          <w:bCs/>
          <w:color w:val="000000" w:themeColor="text1"/>
          <w:sz w:val="22"/>
          <w:szCs w:val="22"/>
        </w:rPr>
        <w:t>Brief Abstract</w:t>
      </w:r>
    </w:p>
    <w:p w:rsidRPr="00A93173" w:rsidR="009A03AC" w:rsidP="1CCAD817" w:rsidRDefault="009A03AC" w14:paraId="25D9A9FF" w14:textId="77777777">
      <w:pPr>
        <w:rPr>
          <w:rFonts w:ascii="Century Gothic" w:hAnsi="Century Gothic" w:eastAsia="Century Gothic" w:cs="Century Gothic"/>
          <w:sz w:val="22"/>
          <w:szCs w:val="22"/>
          <w:u w:val="single"/>
        </w:rPr>
      </w:pPr>
    </w:p>
    <w:p w:rsidRPr="00A93173" w:rsidR="009A03AC" w:rsidP="1CCAD817" w:rsidRDefault="0FF3C0B9" w14:paraId="4F7790E2" w14:textId="4F936D10">
      <w:pPr>
        <w:rPr>
          <w:rFonts w:ascii="Century Gothic" w:hAnsi="Century Gothic" w:eastAsiaTheme="majorEastAsia" w:cstheme="minorBidi"/>
          <w:sz w:val="22"/>
          <w:szCs w:val="22"/>
        </w:rPr>
      </w:pPr>
      <w:r w:rsidRPr="1CCAD817">
        <w:rPr>
          <w:rFonts w:ascii="Century Gothic" w:hAnsi="Century Gothic" w:eastAsiaTheme="majorEastAsia" w:cstheme="minorBidi"/>
          <w:sz w:val="22"/>
          <w:szCs w:val="22"/>
        </w:rPr>
        <w:t>The Vine</w:t>
      </w:r>
      <w:r w:rsidR="006B0858">
        <w:rPr>
          <w:rFonts w:ascii="Century Gothic" w:hAnsi="Century Gothic" w:eastAsiaTheme="majorEastAsia" w:cstheme="minorBidi"/>
          <w:sz w:val="22"/>
          <w:szCs w:val="22"/>
        </w:rPr>
        <w:t>lan</w:t>
      </w:r>
      <w:r w:rsidRPr="1CCAD817">
        <w:rPr>
          <w:rFonts w:ascii="Century Gothic" w:hAnsi="Century Gothic" w:eastAsiaTheme="majorEastAsia" w:cstheme="minorBidi"/>
          <w:sz w:val="22"/>
          <w:szCs w:val="22"/>
        </w:rPr>
        <w:t xml:space="preserve">d County Library District will work with employers, the Vineland Adult Education Consortium, workforce groups, and </w:t>
      </w:r>
      <w:proofErr w:type="gramStart"/>
      <w:r w:rsidRPr="1CCAD817">
        <w:rPr>
          <w:rFonts w:ascii="Century Gothic" w:hAnsi="Century Gothic" w:eastAsiaTheme="majorEastAsia" w:cstheme="minorBidi"/>
          <w:sz w:val="22"/>
          <w:szCs w:val="22"/>
        </w:rPr>
        <w:t>local residents</w:t>
      </w:r>
      <w:proofErr w:type="gramEnd"/>
      <w:r w:rsidRPr="1CCAD817">
        <w:rPr>
          <w:rFonts w:ascii="Century Gothic" w:hAnsi="Century Gothic" w:eastAsiaTheme="majorEastAsia" w:cstheme="minorBidi"/>
          <w:sz w:val="22"/>
          <w:szCs w:val="22"/>
        </w:rPr>
        <w:t xml:space="preserve"> enrolled in vocational rehabilitation and employment development programs to develop employment training programs to address gaps in education-, foodservice-, and technology-related employment in the public and private sectors. This project will help community members develop careers and support local employers.</w:t>
      </w:r>
      <w:r w:rsidRPr="1CCAD817">
        <w:rPr>
          <w:rFonts w:ascii="Century Gothic" w:hAnsi="Century Gothic" w:eastAsia="Century Gothic" w:cstheme="minorBidi"/>
          <w:b/>
          <w:bCs/>
          <w:color w:val="000000" w:themeColor="text1"/>
          <w:sz w:val="22"/>
          <w:szCs w:val="22"/>
        </w:rPr>
        <w:t xml:space="preserve"> </w:t>
      </w:r>
    </w:p>
    <w:p w:rsidRPr="00A93173" w:rsidR="009A03AC" w:rsidP="1CCAD817" w:rsidRDefault="009A03AC" w14:paraId="17509264" w14:textId="1436FA8A">
      <w:pPr>
        <w:rPr>
          <w:rFonts w:ascii="Century Gothic" w:hAnsi="Century Gothic" w:eastAsia="Century Gothic" w:cstheme="minorBidi"/>
          <w:b/>
          <w:bCs/>
          <w:color w:val="000000" w:themeColor="text1"/>
          <w:sz w:val="22"/>
          <w:szCs w:val="22"/>
        </w:rPr>
      </w:pPr>
    </w:p>
    <w:p w:rsidRPr="00A93173" w:rsidR="009A03AC" w:rsidP="009A03AC" w:rsidRDefault="00D9336E" w14:paraId="2FF58B4D" w14:textId="73A7D2A7">
      <w:pPr>
        <w:rPr>
          <w:rFonts w:ascii="Century Gothic" w:hAnsi="Century Gothic" w:eastAsia="Century Gothic" w:cstheme="minorBidi"/>
          <w:b/>
          <w:color w:val="000000"/>
          <w:sz w:val="22"/>
          <w:szCs w:val="22"/>
          <w14:textFill>
            <w14:solidFill>
              <w14:srgbClr w14:val="000000">
                <w14:lumMod w14:val="50000"/>
              </w14:srgbClr>
            </w14:solidFill>
          </w14:textFill>
        </w:rPr>
      </w:pPr>
      <w:r w:rsidRPr="1CCAD817">
        <w:rPr>
          <w:rFonts w:ascii="Century Gothic" w:hAnsi="Century Gothic" w:eastAsia="Century Gothic" w:cstheme="minorBidi"/>
          <w:b/>
          <w:color w:val="000000"/>
          <w:sz w:val="22"/>
          <w:szCs w:val="22"/>
          <w14:textFill>
            <w14:solidFill>
              <w14:srgbClr w14:val="000000">
                <w14:lumMod w14:val="50000"/>
              </w14:srgbClr>
            </w14:solidFill>
          </w14:textFill>
        </w:rPr>
        <w:t>Project Description</w:t>
      </w:r>
    </w:p>
    <w:p w:rsidR="008937C1" w:rsidP="009A03AC" w:rsidRDefault="008937C1" w14:paraId="0CF10601" w14:textId="158009CA">
      <w:pPr>
        <w:rPr>
          <w:rFonts w:ascii="Century Gothic" w:hAnsi="Century Gothic" w:eastAsia="Century Gothic" w:cs="Century Gothic"/>
          <w:sz w:val="22"/>
          <w:szCs w:val="22"/>
          <w:u w:val="single"/>
        </w:rPr>
      </w:pPr>
    </w:p>
    <w:p w:rsidRPr="00A93173" w:rsidR="008937C1" w:rsidP="008937C1" w:rsidRDefault="008937C1" w14:paraId="21EC2C94" w14:textId="77777777">
      <w:pPr>
        <w:rPr>
          <w:rFonts w:ascii="Century Gothic" w:hAnsi="Century Gothic" w:eastAsiaTheme="majorEastAsia" w:cstheme="minorHAnsi"/>
          <w:sz w:val="22"/>
          <w:szCs w:val="22"/>
        </w:rPr>
      </w:pPr>
      <w:r w:rsidRPr="00A93173">
        <w:rPr>
          <w:rFonts w:ascii="Century Gothic" w:hAnsi="Century Gothic" w:eastAsiaTheme="majorEastAsia" w:cstheme="minorHAnsi"/>
          <w:sz w:val="22"/>
          <w:szCs w:val="22"/>
        </w:rPr>
        <w:t xml:space="preserve">The Vineland County Library District will work with local employers, the Vineland Adult Education Consortium, local workforce groups, and </w:t>
      </w:r>
      <w:proofErr w:type="gramStart"/>
      <w:r w:rsidRPr="00A93173">
        <w:rPr>
          <w:rFonts w:ascii="Century Gothic" w:hAnsi="Century Gothic" w:eastAsiaTheme="majorEastAsia" w:cstheme="minorHAnsi"/>
          <w:sz w:val="22"/>
          <w:szCs w:val="22"/>
        </w:rPr>
        <w:t>local residents</w:t>
      </w:r>
      <w:proofErr w:type="gramEnd"/>
      <w:r w:rsidRPr="00A93173">
        <w:rPr>
          <w:rFonts w:ascii="Century Gothic" w:hAnsi="Century Gothic" w:eastAsiaTheme="majorEastAsia" w:cstheme="minorHAnsi"/>
          <w:sz w:val="22"/>
          <w:szCs w:val="22"/>
        </w:rPr>
        <w:t xml:space="preserve"> enrolled in vocational rehabilitation and employment development programs to develop employment training programs to address gaps in education-, foodservice-, and technology-related employment in the public and private sectors. Vineland County employers struggle to find entry-level workers for the regional elementary school districts, and businesses report challenges in hiring tech-savvy workers for manufacturing and administrative roles. The </w:t>
      </w:r>
      <w:proofErr w:type="gramStart"/>
      <w:r w:rsidRPr="00A93173">
        <w:rPr>
          <w:rFonts w:ascii="Century Gothic" w:hAnsi="Century Gothic" w:eastAsiaTheme="majorEastAsia" w:cstheme="minorHAnsi"/>
          <w:sz w:val="22"/>
          <w:szCs w:val="22"/>
        </w:rPr>
        <w:t>Library</w:t>
      </w:r>
      <w:proofErr w:type="gramEnd"/>
      <w:r w:rsidRPr="00A93173">
        <w:rPr>
          <w:rFonts w:ascii="Century Gothic" w:hAnsi="Century Gothic" w:eastAsiaTheme="majorEastAsia" w:cstheme="minorHAnsi"/>
          <w:sz w:val="22"/>
          <w:szCs w:val="22"/>
        </w:rPr>
        <w:t xml:space="preserve"> offers a technology instruction lab that is open seven days a week.</w:t>
      </w:r>
    </w:p>
    <w:p w:rsidR="008937C1" w:rsidP="008937C1" w:rsidRDefault="008937C1" w14:paraId="7C76F571" w14:textId="3FA22479">
      <w:pPr>
        <w:rPr>
          <w:rFonts w:ascii="Century Gothic" w:hAnsi="Century Gothic" w:eastAsiaTheme="majorEastAsia" w:cstheme="minorHAnsi"/>
          <w:sz w:val="22"/>
          <w:szCs w:val="22"/>
        </w:rPr>
      </w:pPr>
      <w:r w:rsidRPr="00A93173">
        <w:rPr>
          <w:rFonts w:ascii="Century Gothic" w:hAnsi="Century Gothic" w:eastAsiaTheme="majorEastAsia" w:cstheme="minorHAnsi"/>
          <w:sz w:val="22"/>
          <w:szCs w:val="22"/>
        </w:rPr>
        <w:t xml:space="preserve">The </w:t>
      </w:r>
      <w:proofErr w:type="gramStart"/>
      <w:r w:rsidRPr="00A93173">
        <w:rPr>
          <w:rFonts w:ascii="Century Gothic" w:hAnsi="Century Gothic" w:eastAsiaTheme="majorEastAsia" w:cstheme="minorHAnsi"/>
          <w:sz w:val="22"/>
          <w:szCs w:val="22"/>
        </w:rPr>
        <w:t>Library</w:t>
      </w:r>
      <w:proofErr w:type="gramEnd"/>
      <w:r w:rsidRPr="00A93173">
        <w:rPr>
          <w:rFonts w:ascii="Century Gothic" w:hAnsi="Century Gothic" w:eastAsiaTheme="majorEastAsia" w:cstheme="minorHAnsi"/>
          <w:sz w:val="22"/>
          <w:szCs w:val="22"/>
        </w:rPr>
        <w:t xml:space="preserve"> will accomplish this goal by convening groups of local residents from vocational rehab and one-stop centers and conducting conversations about interests, needs, and gaps in services, and using this community knowledge to inform conversations with partners and invite participants to co-create solutions. </w:t>
      </w:r>
    </w:p>
    <w:p w:rsidRPr="00A93173" w:rsidR="00A93173" w:rsidP="008937C1" w:rsidRDefault="00A93173" w14:paraId="4A5E0E39" w14:textId="77777777">
      <w:pPr>
        <w:rPr>
          <w:rFonts w:ascii="Century Gothic" w:hAnsi="Century Gothic" w:eastAsiaTheme="majorEastAsia" w:cstheme="minorHAnsi"/>
          <w:b/>
          <w:bCs/>
          <w:sz w:val="22"/>
          <w:szCs w:val="22"/>
        </w:rPr>
      </w:pPr>
    </w:p>
    <w:p w:rsidRPr="00A93173" w:rsidR="008937C1" w:rsidP="008937C1" w:rsidRDefault="008937C1" w14:paraId="7AB2DB6B" w14:textId="77777777">
      <w:pPr>
        <w:rPr>
          <w:rFonts w:ascii="Century Gothic" w:hAnsi="Century Gothic" w:eastAsiaTheme="majorEastAsia" w:cstheme="minorHAnsi"/>
          <w:sz w:val="22"/>
          <w:szCs w:val="22"/>
        </w:rPr>
      </w:pPr>
      <w:r w:rsidRPr="00A93173">
        <w:rPr>
          <w:rFonts w:ascii="Century Gothic" w:hAnsi="Century Gothic" w:eastAsiaTheme="majorEastAsia" w:cstheme="minorHAnsi"/>
          <w:sz w:val="22"/>
          <w:szCs w:val="22"/>
        </w:rPr>
        <w:t xml:space="preserve">The </w:t>
      </w:r>
      <w:proofErr w:type="gramStart"/>
      <w:r w:rsidRPr="00A93173">
        <w:rPr>
          <w:rFonts w:ascii="Century Gothic" w:hAnsi="Century Gothic" w:eastAsiaTheme="majorEastAsia" w:cstheme="minorHAnsi"/>
          <w:sz w:val="22"/>
          <w:szCs w:val="22"/>
        </w:rPr>
        <w:t>Library</w:t>
      </w:r>
      <w:proofErr w:type="gramEnd"/>
      <w:r w:rsidRPr="00A93173">
        <w:rPr>
          <w:rFonts w:ascii="Century Gothic" w:hAnsi="Century Gothic" w:eastAsiaTheme="majorEastAsia" w:cstheme="minorHAnsi"/>
          <w:sz w:val="22"/>
          <w:szCs w:val="22"/>
        </w:rPr>
        <w:t xml:space="preserve"> aims to achieve workable solutions to worker and employee needs in the region, such as by offering flexible training and testing for </w:t>
      </w:r>
      <w:proofErr w:type="spellStart"/>
      <w:r w:rsidRPr="00A93173">
        <w:rPr>
          <w:rFonts w:ascii="Century Gothic" w:hAnsi="Century Gothic" w:eastAsiaTheme="majorEastAsia" w:cstheme="minorHAnsi"/>
          <w:sz w:val="22"/>
          <w:szCs w:val="22"/>
        </w:rPr>
        <w:t>ServSafe</w:t>
      </w:r>
      <w:proofErr w:type="spellEnd"/>
      <w:r w:rsidRPr="00A93173">
        <w:rPr>
          <w:rFonts w:ascii="Century Gothic" w:hAnsi="Century Gothic" w:eastAsiaTheme="majorEastAsia" w:cstheme="minorHAnsi"/>
          <w:sz w:val="22"/>
          <w:szCs w:val="22"/>
        </w:rPr>
        <w:t xml:space="preserve"> food handler and manager jobs, specific training to help applicants understand and build skills for the government and school district employee hiring and examination process, and self- and staff-guided community training on technology skills. </w:t>
      </w:r>
    </w:p>
    <w:p w:rsidR="008937C1" w:rsidP="008937C1" w:rsidRDefault="008937C1" w14:paraId="3A98A350" w14:textId="42D3F9F8">
      <w:pPr>
        <w:rPr>
          <w:rFonts w:ascii="Century Gothic" w:hAnsi="Century Gothic" w:eastAsiaTheme="majorEastAsia" w:cstheme="minorHAnsi"/>
          <w:sz w:val="22"/>
          <w:szCs w:val="22"/>
        </w:rPr>
      </w:pPr>
      <w:r w:rsidRPr="00A93173">
        <w:rPr>
          <w:rFonts w:ascii="Century Gothic" w:hAnsi="Century Gothic" w:eastAsiaTheme="majorEastAsia" w:cstheme="minorHAnsi"/>
          <w:sz w:val="22"/>
          <w:szCs w:val="22"/>
        </w:rPr>
        <w:t xml:space="preserve">The </w:t>
      </w:r>
      <w:proofErr w:type="gramStart"/>
      <w:r w:rsidRPr="00A93173">
        <w:rPr>
          <w:rFonts w:ascii="Century Gothic" w:hAnsi="Century Gothic" w:eastAsiaTheme="majorEastAsia" w:cstheme="minorHAnsi"/>
          <w:sz w:val="22"/>
          <w:szCs w:val="22"/>
        </w:rPr>
        <w:t>Library</w:t>
      </w:r>
      <w:proofErr w:type="gramEnd"/>
      <w:r w:rsidRPr="00A93173">
        <w:rPr>
          <w:rFonts w:ascii="Century Gothic" w:hAnsi="Century Gothic" w:eastAsiaTheme="majorEastAsia" w:cstheme="minorHAnsi"/>
          <w:sz w:val="22"/>
          <w:szCs w:val="22"/>
        </w:rPr>
        <w:t xml:space="preserve"> and community partners receive frequent requests for related training and preparation services by job hunters but do not have a coordinated, collaborative solution. Vineland County struggles with filling jobs in the specific sectors of restaurants, public schools, and technology jobs in government and manufacturing.</w:t>
      </w:r>
    </w:p>
    <w:p w:rsidRPr="00A93173" w:rsidR="00A93173" w:rsidP="008937C1" w:rsidRDefault="00A93173" w14:paraId="5929654D" w14:textId="77777777">
      <w:pPr>
        <w:rPr>
          <w:rFonts w:ascii="Century Gothic" w:hAnsi="Century Gothic" w:eastAsiaTheme="majorEastAsia" w:cstheme="minorHAnsi"/>
          <w:sz w:val="22"/>
          <w:szCs w:val="22"/>
        </w:rPr>
      </w:pPr>
    </w:p>
    <w:p w:rsidRPr="00A93173" w:rsidR="008937C1" w:rsidP="008937C1" w:rsidRDefault="008937C1" w14:paraId="0CBE0F41" w14:textId="643E3DC1">
      <w:pPr>
        <w:rPr>
          <w:rFonts w:ascii="Century Gothic" w:hAnsi="Century Gothic" w:eastAsiaTheme="majorEastAsia" w:cstheme="minorHAnsi"/>
          <w:sz w:val="22"/>
          <w:szCs w:val="22"/>
        </w:rPr>
      </w:pPr>
      <w:r w:rsidRPr="00A93173">
        <w:rPr>
          <w:rFonts w:ascii="Century Gothic" w:hAnsi="Century Gothic" w:eastAsiaTheme="majorEastAsia" w:cstheme="minorHAnsi"/>
          <w:sz w:val="22"/>
          <w:szCs w:val="22"/>
        </w:rPr>
        <w:t>The project serves local job seekers, employers, workforce development agencies, and higher education by helping to co-create a streamlined training model.</w:t>
      </w:r>
    </w:p>
    <w:p w:rsidRPr="00A93173" w:rsidR="00277038" w:rsidP="33B730DB" w:rsidRDefault="00277038" w14:paraId="6513138C" w14:textId="01498479">
      <w:pPr>
        <w:rPr>
          <w:rFonts w:ascii="Century Gothic" w:hAnsi="Century Gothic" w:eastAsia="Century Gothic" w:cs="Century Gothic"/>
          <w:sz w:val="22"/>
          <w:szCs w:val="22"/>
        </w:rPr>
      </w:pPr>
      <w:bookmarkStart w:name="_Toc124330159" w:id="148"/>
    </w:p>
    <w:p w:rsidRPr="00A93173" w:rsidR="00277038" w:rsidP="33B730DB" w:rsidRDefault="00277038" w14:paraId="31B85D6D" w14:textId="77777777">
      <w:pPr>
        <w:rPr>
          <w:rFonts w:ascii="Century Gothic" w:hAnsi="Century Gothic" w:eastAsia="Century Gothic" w:cs="Century Gothic"/>
          <w:b/>
          <w:bCs/>
          <w:color w:val="000000" w:themeColor="text1"/>
          <w:sz w:val="22"/>
          <w:szCs w:val="22"/>
        </w:rPr>
      </w:pPr>
      <w:r w:rsidRPr="33B730DB">
        <w:rPr>
          <w:rFonts w:ascii="Century Gothic" w:hAnsi="Century Gothic" w:eastAsia="Century Gothic" w:cs="Century Gothic"/>
          <w:b/>
          <w:bCs/>
          <w:sz w:val="22"/>
          <w:szCs w:val="22"/>
        </w:rPr>
        <w:t>Equity-Based Community Involvement</w:t>
      </w:r>
    </w:p>
    <w:p w:rsidR="33B730DB" w:rsidP="33B730DB" w:rsidRDefault="33B730DB" w14:paraId="46E2EB2B" w14:textId="181FF42F">
      <w:pPr>
        <w:rPr>
          <w:rFonts w:ascii="Century Gothic" w:hAnsi="Century Gothic" w:eastAsia="Century Gothic" w:cs="Century Gothic"/>
          <w:b/>
          <w:bCs/>
          <w:sz w:val="22"/>
          <w:szCs w:val="22"/>
        </w:rPr>
      </w:pPr>
    </w:p>
    <w:p w:rsidRPr="00A93173" w:rsidR="00277038" w:rsidP="242333F7" w:rsidRDefault="00277038" w14:paraId="6C9FDE47" w14:textId="5CA52D02">
      <w:pPr>
        <w:rPr>
          <w:rFonts w:ascii="Century Gothic" w:hAnsi="Century Gothic" w:eastAsia="Verdana" w:cstheme="minorBidi"/>
          <w:sz w:val="22"/>
          <w:szCs w:val="22"/>
        </w:rPr>
      </w:pPr>
      <w:r w:rsidRPr="1CCAD817">
        <w:rPr>
          <w:rFonts w:ascii="Century Gothic" w:hAnsi="Century Gothic" w:eastAsiaTheme="majorEastAsia" w:cstheme="minorBidi"/>
          <w:sz w:val="22"/>
          <w:szCs w:val="22"/>
        </w:rPr>
        <w:t>Vineland County faces two challenges: residents lack the skills they need to gain employment, and employers lack qualified applicants. This project works with library staff, employers, and agencies and involves job seekers in an equity-focused design process focused on the training that will help them find successful jobs and careers. The voices of job seekers are at the core of this project, and by involving them in the project from the start, the project developers hope that local employers, workforce agencies, and library staff will develop a shared understanding of the challenges faced by prospective job applicants.</w:t>
      </w:r>
    </w:p>
    <w:p w:rsidRPr="00A93173" w:rsidR="00277038" w:rsidP="242333F7" w:rsidRDefault="00277038" w14:paraId="71115567" w14:textId="0457AE12">
      <w:pPr>
        <w:rPr>
          <w:rFonts w:ascii="Century Gothic" w:hAnsi="Century Gothic" w:eastAsiaTheme="majorEastAsia" w:cstheme="minorBidi"/>
          <w:sz w:val="22"/>
          <w:szCs w:val="22"/>
        </w:rPr>
      </w:pPr>
    </w:p>
    <w:p w:rsidRPr="00A93173" w:rsidR="00277038" w:rsidP="00277038" w:rsidRDefault="00277038" w14:paraId="1BE47CF1" w14:textId="63342176">
      <w:pPr>
        <w:rPr>
          <w:rFonts w:ascii="Century Gothic" w:hAnsi="Century Gothic" w:eastAsia="Verdana" w:cstheme="minorBidi"/>
          <w:sz w:val="22"/>
          <w:szCs w:val="22"/>
        </w:rPr>
      </w:pPr>
      <w:r w:rsidRPr="1CCAD817">
        <w:rPr>
          <w:rFonts w:ascii="Century Gothic" w:hAnsi="Century Gothic" w:eastAsiaTheme="majorEastAsia" w:cstheme="minorBidi"/>
          <w:sz w:val="22"/>
          <w:szCs w:val="22"/>
        </w:rPr>
        <w:t xml:space="preserve">Library staff will receive training in community partnerships, appreciative inquiry, and equity-based community </w:t>
      </w:r>
      <w:r w:rsidRPr="7228D651" w:rsidR="5CF60112">
        <w:rPr>
          <w:rFonts w:ascii="Century Gothic" w:hAnsi="Century Gothic" w:eastAsiaTheme="majorEastAsia" w:cstheme="minorBidi"/>
          <w:sz w:val="22"/>
          <w:szCs w:val="22"/>
        </w:rPr>
        <w:t>involvement</w:t>
      </w:r>
      <w:r w:rsidRPr="1CCAD817">
        <w:rPr>
          <w:rFonts w:ascii="Century Gothic" w:hAnsi="Century Gothic" w:eastAsiaTheme="majorEastAsia" w:cstheme="minorBidi"/>
          <w:sz w:val="22"/>
          <w:szCs w:val="22"/>
        </w:rPr>
        <w:t xml:space="preserve"> practices in the first three months of the project, and community partners will be invited to join in training. The library itself intends to expand partnerships, not just with the under- and un-employed but with employers, workforce agencies, vocational rehabilitation, and community business groups. Community conversations will be conducted by bilingual staff and </w:t>
      </w:r>
      <w:r w:rsidRPr="1CCAD817">
        <w:rPr>
          <w:rFonts w:ascii="Century Gothic" w:hAnsi="Century Gothic" w:eastAsiaTheme="majorEastAsia" w:cstheme="minorBidi"/>
          <w:sz w:val="22"/>
          <w:szCs w:val="22"/>
        </w:rPr>
        <w:lastRenderedPageBreak/>
        <w:t xml:space="preserve">volunteers in English, Spanish, and Vietnamese. The topics of barriers to service and trusted agents will be a key part of the discussion, and staff will include the following Harwood-practice questions in discussions: </w:t>
      </w:r>
      <w:r w:rsidRPr="1CCAD817">
        <w:rPr>
          <w:rFonts w:ascii="Century Gothic" w:hAnsi="Century Gothic" w:eastAsia="Verdana" w:cstheme="minorBidi"/>
          <w:sz w:val="22"/>
          <w:szCs w:val="22"/>
        </w:rPr>
        <w:t xml:space="preserve">What do you think is keeping us from making the progress we want? When you think about what we’ve talked about, what are the kinds of things that could be done that would make a difference? Thinking back over the conversation, what groups or individuals would you trust to </w:t>
      </w:r>
      <w:proofErr w:type="gramStart"/>
      <w:r w:rsidRPr="1CCAD817">
        <w:rPr>
          <w:rFonts w:ascii="Century Gothic" w:hAnsi="Century Gothic" w:eastAsia="Verdana" w:cstheme="minorBidi"/>
          <w:sz w:val="22"/>
          <w:szCs w:val="22"/>
        </w:rPr>
        <w:t>take action</w:t>
      </w:r>
      <w:proofErr w:type="gramEnd"/>
      <w:r w:rsidRPr="1CCAD817">
        <w:rPr>
          <w:rFonts w:ascii="Century Gothic" w:hAnsi="Century Gothic" w:eastAsia="Verdana" w:cstheme="minorBidi"/>
          <w:sz w:val="22"/>
          <w:szCs w:val="22"/>
        </w:rPr>
        <w:t xml:space="preserve"> on these things? </w:t>
      </w:r>
      <w:r w:rsidRPr="1CCAD817">
        <w:rPr>
          <w:rFonts w:ascii="Century Gothic" w:hAnsi="Century Gothic" w:eastAsiaTheme="majorEastAsia" w:cstheme="minorBidi"/>
          <w:sz w:val="22"/>
          <w:szCs w:val="22"/>
        </w:rPr>
        <w:t>The staff team working on this grant will also meet with literacy and front-desk staff during a quarterly staff meeting to discuss findings from the community conversations and any barriers to service they have seen. Project activities, timeline, and budgets include staff training time, community meetings, development and implementation of public training programs, and funds for materials.</w:t>
      </w:r>
    </w:p>
    <w:p w:rsidRPr="00A93173" w:rsidR="00277038" w:rsidP="00277038" w:rsidRDefault="00277038" w14:paraId="5539E1C8" w14:textId="77777777">
      <w:pPr>
        <w:rPr>
          <w:rFonts w:ascii="Century Gothic" w:hAnsi="Century Gothic" w:eastAsiaTheme="majorEastAsia" w:cstheme="minorHAnsi"/>
          <w:sz w:val="22"/>
          <w:szCs w:val="22"/>
        </w:rPr>
      </w:pPr>
    </w:p>
    <w:p w:rsidR="00A93173" w:rsidP="009F4016" w:rsidRDefault="00A93173" w14:paraId="7328AAFD" w14:textId="67DA6A9E">
      <w:pPr>
        <w:pStyle w:val="Heading2"/>
      </w:pPr>
    </w:p>
    <w:p w:rsidR="00A93173" w:rsidRDefault="00A93173" w14:paraId="41392D94" w14:textId="77777777">
      <w:pPr>
        <w:spacing w:after="160" w:line="259" w:lineRule="auto"/>
        <w:rPr>
          <w:rFonts w:ascii="Century Gothic" w:hAnsi="Century Gothic" w:eastAsia="Century Gothic" w:cs="Century Gothic"/>
          <w:b/>
          <w:bCs/>
          <w:color w:val="1F3864" w:themeColor="accent1" w:themeShade="80"/>
          <w:sz w:val="26"/>
          <w:szCs w:val="26"/>
        </w:rPr>
      </w:pPr>
      <w:r>
        <w:br w:type="page"/>
      </w:r>
    </w:p>
    <w:p w:rsidR="00A93173" w:rsidP="009F4016" w:rsidRDefault="00A93173" w14:paraId="51EF63F4" w14:textId="77777777">
      <w:pPr>
        <w:pStyle w:val="Heading2"/>
      </w:pPr>
    </w:p>
    <w:p w:rsidR="009A03AC" w:rsidP="009F4016" w:rsidRDefault="009A03AC" w14:paraId="4FA4EE7A" w14:textId="75DE7B2F">
      <w:pPr>
        <w:pStyle w:val="Heading2"/>
      </w:pPr>
      <w:bookmarkStart w:name="_Toc129860954" w:id="149"/>
      <w:r>
        <w:t>APPENDIX F: CHILDREN’S INTERNET PROTECTION ACT (CIPA) COMPLIANCE</w:t>
      </w:r>
      <w:bookmarkEnd w:id="148"/>
      <w:bookmarkEnd w:id="149"/>
    </w:p>
    <w:p w:rsidR="009A03AC" w:rsidP="009A03AC" w:rsidRDefault="009A03AC" w14:paraId="055D9877" w14:textId="77777777">
      <w:pPr>
        <w:rPr>
          <w:rFonts w:ascii="Century Gothic" w:hAnsi="Century Gothic" w:eastAsia="Century Gothic" w:cs="Century Gothic"/>
          <w:sz w:val="22"/>
          <w:szCs w:val="22"/>
        </w:rPr>
      </w:pPr>
    </w:p>
    <w:p w:rsidR="009A03AC" w:rsidP="009A03AC" w:rsidRDefault="009A03AC" w14:paraId="72AEAE0C" w14:textId="3EA01E28">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Internet Certification and Signature - </w:t>
      </w:r>
      <w:r>
        <w:rPr>
          <w:rFonts w:ascii="Century Gothic" w:hAnsi="Century Gothic" w:eastAsia="Century Gothic" w:cs="Century Gothic"/>
          <w:sz w:val="22"/>
          <w:szCs w:val="22"/>
        </w:rPr>
        <w:t>IMLS</w:t>
      </w:r>
      <w:r w:rsidRPr="6723E1D0">
        <w:rPr>
          <w:rFonts w:ascii="Century Gothic" w:hAnsi="Century Gothic" w:eastAsia="Century Gothic" w:cs="Century Gothic"/>
          <w:sz w:val="22"/>
          <w:szCs w:val="22"/>
        </w:rPr>
        <w:t xml:space="preserve"> establishes guidelines to ensure that the California State Library’s implementation of the Children's Internet Protection Act (CIPA) complies with the 2003 decision of the US Supreme Court. The California State Library is required by 20 U.S.C. Section 9134(b)(7) to provide assurance that </w:t>
      </w:r>
      <w:r w:rsidRPr="1CCAD817" w:rsidR="3D005E6C">
        <w:rPr>
          <w:rFonts w:ascii="Century Gothic" w:hAnsi="Century Gothic" w:eastAsia="Century Gothic" w:cs="Century Gothic"/>
          <w:sz w:val="22"/>
          <w:szCs w:val="22"/>
        </w:rPr>
        <w:t>it</w:t>
      </w:r>
      <w:r w:rsidRPr="6723E1D0">
        <w:rPr>
          <w:rFonts w:ascii="Century Gothic" w:hAnsi="Century Gothic" w:eastAsia="Century Gothic" w:cs="Century Gothic"/>
          <w:sz w:val="22"/>
          <w:szCs w:val="22"/>
        </w:rPr>
        <w:t xml:space="preserve"> will comply with 20 U.S.C. Section 9134(f), which sets out standards relating to Internet Safety for public libraries and public elementary school and secondary school libraries.</w:t>
      </w:r>
    </w:p>
    <w:p w:rsidR="009A03AC" w:rsidP="009A03AC" w:rsidRDefault="009A03AC" w14:paraId="3257F1A1" w14:textId="77777777">
      <w:pPr>
        <w:rPr>
          <w:rFonts w:ascii="Century Gothic" w:hAnsi="Century Gothic" w:eastAsia="Century Gothic" w:cs="Century Gothic"/>
          <w:sz w:val="22"/>
          <w:szCs w:val="22"/>
        </w:rPr>
      </w:pPr>
    </w:p>
    <w:p w:rsidR="009A03AC" w:rsidP="009A03AC" w:rsidRDefault="009A03AC" w14:paraId="72DD7D49"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Under CIPA, California State Library must assure the Federal Government that no funds will be made available for public libraries and public elementary and secondary school libraries to purchase computers to access the Internet or pay for the direct costs of accessing the Internet unless the libraries have certified that they have Internet safety policies and technology protection measures, e.g., software filtering technology, in place. California State Library must collect certifications from libraries subject to CIPA that apply to the States for LSTA funding. Public libraries and public elementary and secondary school libraries must </w:t>
      </w:r>
      <w:proofErr w:type="gramStart"/>
      <w:r w:rsidRPr="6723E1D0">
        <w:rPr>
          <w:rFonts w:ascii="Century Gothic" w:hAnsi="Century Gothic" w:eastAsia="Century Gothic" w:cs="Century Gothic"/>
          <w:sz w:val="22"/>
          <w:szCs w:val="22"/>
        </w:rPr>
        <w:t>be in compliance with</w:t>
      </w:r>
      <w:proofErr w:type="gramEnd"/>
      <w:r w:rsidRPr="6723E1D0">
        <w:rPr>
          <w:rFonts w:ascii="Century Gothic" w:hAnsi="Century Gothic" w:eastAsia="Century Gothic" w:cs="Century Gothic"/>
          <w:sz w:val="22"/>
          <w:szCs w:val="22"/>
        </w:rPr>
        <w:t xml:space="preserve"> CIPA to obtain IMLS State Program funding which will be used to purchase computers used to access the Internet or to pay for direct costs associated with accessing the Internet.</w:t>
      </w:r>
    </w:p>
    <w:p w:rsidR="009A03AC" w:rsidP="009A03AC" w:rsidRDefault="009A03AC" w14:paraId="361C4485" w14:textId="77777777">
      <w:pPr>
        <w:rPr>
          <w:rFonts w:ascii="Century Gothic" w:hAnsi="Century Gothic" w:eastAsia="Century Gothic" w:cs="Century Gothic"/>
          <w:sz w:val="22"/>
          <w:szCs w:val="22"/>
        </w:rPr>
      </w:pPr>
    </w:p>
    <w:p w:rsidR="009A03AC" w:rsidP="009A03AC" w:rsidRDefault="009A03AC" w14:paraId="757D647A"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The authorized representative applying for LSTA funding, must certify that the library is one of the following:</w:t>
      </w:r>
    </w:p>
    <w:p w:rsidR="009A03AC" w:rsidP="009A03AC" w:rsidRDefault="009A03AC" w14:paraId="66848511" w14:textId="77777777">
      <w:pPr>
        <w:rPr>
          <w:rFonts w:ascii="Century Gothic" w:hAnsi="Century Gothic" w:eastAsia="Century Gothic" w:cs="Century Gothic"/>
          <w:sz w:val="22"/>
          <w:szCs w:val="22"/>
        </w:rPr>
      </w:pPr>
    </w:p>
    <w:p w:rsidR="009A03AC" w:rsidP="009A03AC" w:rsidRDefault="009A03AC" w14:paraId="04F1DAF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An individual applicant that is CIPA compliant</w:t>
      </w:r>
    </w:p>
    <w:p w:rsidR="009A03AC" w:rsidP="009A03AC" w:rsidRDefault="009A03AC" w14:paraId="4D6AA80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The applicant library, as a public library, a public elementary school library or a public secondary school library, has complied with the requirements of Section 9134(f)(1) of the </w:t>
      </w:r>
      <w:r>
        <w:rPr>
          <w:rFonts w:ascii="Century Gothic" w:hAnsi="Century Gothic" w:eastAsia="Century Gothic" w:cs="Century Gothic"/>
          <w:sz w:val="22"/>
          <w:szCs w:val="22"/>
        </w:rPr>
        <w:t>LSTA</w:t>
      </w:r>
      <w:r w:rsidRPr="24F13CE2">
        <w:rPr>
          <w:rFonts w:ascii="Century Gothic" w:hAnsi="Century Gothic" w:eastAsia="Century Gothic" w:cs="Century Gothic"/>
          <w:sz w:val="22"/>
          <w:szCs w:val="22"/>
        </w:rPr>
        <w:t>.</w:t>
      </w:r>
    </w:p>
    <w:p w:rsidR="009A03AC" w:rsidP="009A03AC" w:rsidRDefault="009A03AC" w14:paraId="0FBDBE89" w14:textId="77777777">
      <w:pPr>
        <w:rPr>
          <w:rFonts w:ascii="Century Gothic" w:hAnsi="Century Gothic" w:eastAsia="Century Gothic" w:cs="Century Gothic"/>
          <w:sz w:val="22"/>
          <w:szCs w:val="22"/>
        </w:rPr>
      </w:pPr>
    </w:p>
    <w:p w:rsidR="009A03AC" w:rsidP="009A03AC" w:rsidRDefault="009A03AC" w14:paraId="7D435001"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Representing a group of applicants. Those applicants that are subject to CIPA requirements have certified they are CIPA </w:t>
      </w:r>
      <w:proofErr w:type="gramStart"/>
      <w:r w:rsidRPr="6723E1D0">
        <w:rPr>
          <w:rFonts w:ascii="Century Gothic" w:hAnsi="Century Gothic" w:eastAsia="Century Gothic" w:cs="Century Gothic"/>
          <w:sz w:val="22"/>
          <w:szCs w:val="22"/>
        </w:rPr>
        <w:t>compliant</w:t>
      </w:r>
      <w:proofErr w:type="gramEnd"/>
    </w:p>
    <w:p w:rsidR="009A03AC" w:rsidP="009A03AC" w:rsidRDefault="009A03AC" w14:paraId="1A61261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 xml:space="preserve">All public libraries, public elementary school libraries, and public secondary school libraries, participating in the application have complied with the requirements of Section 9134(f)(1) of the </w:t>
      </w:r>
      <w:r>
        <w:rPr>
          <w:rFonts w:ascii="Century Gothic" w:hAnsi="Century Gothic" w:eastAsia="Century Gothic" w:cs="Century Gothic"/>
          <w:sz w:val="22"/>
          <w:szCs w:val="22"/>
        </w:rPr>
        <w:t>LSTA</w:t>
      </w:r>
      <w:r w:rsidRPr="1D48128C">
        <w:rPr>
          <w:rFonts w:ascii="Century Gothic" w:hAnsi="Century Gothic" w:eastAsia="Century Gothic" w:cs="Century Gothic"/>
          <w:sz w:val="22"/>
          <w:szCs w:val="22"/>
        </w:rPr>
        <w:t>.</w:t>
      </w:r>
      <w:r w:rsidRPr="6723E1D0">
        <w:rPr>
          <w:rFonts w:ascii="Century Gothic" w:hAnsi="Century Gothic" w:eastAsia="Century Gothic" w:cs="Century Gothic"/>
          <w:sz w:val="22"/>
          <w:szCs w:val="22"/>
        </w:rPr>
        <w:t xml:space="preserve"> The library submitting this application has collected Internet Safety Certifications from all other applicants who are subject to CIPA requirements. The library will keep these certifications on file with other application materials, and if awarded funds, with other project records.</w:t>
      </w:r>
    </w:p>
    <w:p w:rsidR="009A03AC" w:rsidP="009A03AC" w:rsidRDefault="009A03AC" w14:paraId="1BFEC6E0" w14:textId="77777777">
      <w:pPr>
        <w:rPr>
          <w:rFonts w:ascii="Century Gothic" w:hAnsi="Century Gothic" w:eastAsia="Century Gothic" w:cs="Century Gothic"/>
          <w:sz w:val="22"/>
          <w:szCs w:val="22"/>
        </w:rPr>
      </w:pPr>
    </w:p>
    <w:p w:rsidR="009A03AC" w:rsidP="009A03AC" w:rsidRDefault="009A03AC" w14:paraId="182051A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Not Subject to CIPA Requirements</w:t>
      </w:r>
    </w:p>
    <w:p w:rsidR="009A03AC" w:rsidP="009A03AC" w:rsidRDefault="009A03AC" w14:paraId="2AE911B7"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CIPA requirements do not apply because no LSTA funds made available under this grant program will be used to purchase computers that can access the Internet or to pay for direct costs associated with accessing the Internet.</w:t>
      </w:r>
    </w:p>
    <w:p w:rsidR="009A03AC" w:rsidP="009A03AC" w:rsidRDefault="009A03AC" w14:paraId="4A596D1A" w14:textId="77777777">
      <w:pPr>
        <w:rPr>
          <w:rFonts w:ascii="Century Gothic" w:hAnsi="Century Gothic" w:eastAsia="Century Gothic" w:cs="Century Gothic"/>
          <w:sz w:val="22"/>
          <w:szCs w:val="22"/>
        </w:rPr>
      </w:pPr>
    </w:p>
    <w:p w:rsidR="009A03AC" w:rsidP="009A03AC" w:rsidRDefault="009A03AC" w14:paraId="63BB4D31"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Have the authorized representative sign the application form, certifying the organization’s CIPA status and authorization for this project.</w:t>
      </w:r>
    </w:p>
    <w:p w:rsidR="009A03AC" w:rsidP="009A03AC" w:rsidRDefault="009A03AC" w14:paraId="238D4D55" w14:textId="77777777">
      <w:pPr>
        <w:rPr>
          <w:rFonts w:ascii="Century Gothic" w:hAnsi="Century Gothic" w:eastAsia="Century Gothic" w:cs="Century Gothic"/>
          <w:sz w:val="22"/>
          <w:szCs w:val="22"/>
        </w:rPr>
      </w:pPr>
    </w:p>
    <w:p w:rsidR="009A03AC" w:rsidP="009A03AC" w:rsidRDefault="009A03AC" w14:paraId="7EDC8B5E" w14:textId="77777777">
      <w:pPr>
        <w:rPr>
          <w:rFonts w:ascii="Century Gothic" w:hAnsi="Century Gothic" w:eastAsia="Century Gothic" w:cs="Century Gothic"/>
          <w:sz w:val="22"/>
          <w:szCs w:val="22"/>
        </w:rPr>
      </w:pPr>
    </w:p>
    <w:p w:rsidR="009A03AC" w:rsidP="009A03AC" w:rsidRDefault="009A03AC" w14:paraId="6DDB9F04" w14:textId="77777777">
      <w:pPr>
        <w:rPr>
          <w:rFonts w:ascii="Century Gothic" w:hAnsi="Century Gothic" w:eastAsia="Century Gothic" w:cs="Century Gothic"/>
          <w:sz w:val="22"/>
          <w:szCs w:val="22"/>
        </w:rPr>
      </w:pPr>
    </w:p>
    <w:p w:rsidR="009A03AC" w:rsidP="009A03AC" w:rsidRDefault="009A03AC" w14:paraId="1D703EB0" w14:textId="77777777">
      <w:pPr>
        <w:rPr>
          <w:rFonts w:ascii="Century Gothic" w:hAnsi="Century Gothic" w:eastAsia="Century Gothic" w:cs="Century Gothic"/>
          <w:sz w:val="22"/>
          <w:szCs w:val="22"/>
        </w:rPr>
      </w:pPr>
    </w:p>
    <w:p w:rsidR="009A03AC" w:rsidRDefault="009A03AC" w14:paraId="3EFEA66E" w14:textId="76219E81">
      <w:pPr>
        <w:spacing w:after="160" w:line="259" w:lineRule="auto"/>
        <w:rPr>
          <w:rFonts w:ascii="Century Gothic" w:hAnsi="Century Gothic" w:eastAsia="Century Gothic" w:cs="Century Gothic"/>
          <w:b/>
          <w:bCs/>
          <w:color w:val="2F5496" w:themeColor="accent1" w:themeShade="BF"/>
          <w:sz w:val="22"/>
          <w:szCs w:val="22"/>
        </w:rPr>
      </w:pPr>
    </w:p>
    <w:p w:rsidR="009A03AC" w:rsidP="009F4016" w:rsidRDefault="009A03AC" w14:paraId="5E6C4846" w14:textId="77777777">
      <w:pPr>
        <w:pStyle w:val="Heading2"/>
      </w:pPr>
    </w:p>
    <w:bookmarkEnd w:id="136"/>
    <w:bookmarkEnd w:id="137"/>
    <w:p w:rsidRPr="00BA3CA7" w:rsidR="00CA798F" w:rsidP="009F4016" w:rsidRDefault="0C9E80C2" w14:paraId="23D38523" w14:textId="12389462">
      <w:pPr>
        <w:pStyle w:val="Heading2"/>
        <w:rPr>
          <w:color w:val="002060"/>
          <w14:textFill>
            <w14:solidFill>
              <w14:srgbClr w14:val="002060">
                <w14:lumMod w14:val="50000"/>
              </w14:srgbClr>
            </w14:solidFill>
          </w14:textFill>
        </w:rPr>
      </w:pPr>
      <w:r>
        <w:br w:type="page"/>
      </w:r>
      <w:bookmarkStart w:name="_Toc124330156" w:id="150"/>
      <w:bookmarkStart w:name="_Toc129860955" w:id="151"/>
      <w:r w:rsidR="58CA8A30">
        <w:lastRenderedPageBreak/>
        <w:t xml:space="preserve">APPENDIX </w:t>
      </w:r>
      <w:r w:rsidR="009A03AC">
        <w:t>G</w:t>
      </w:r>
      <w:r w:rsidR="79B3660E">
        <w:t xml:space="preserve">: </w:t>
      </w:r>
      <w:r w:rsidR="58CA8A30">
        <w:t>TABLE FOR ESTIMATING TIME ALLOCATIONS (FTE)</w:t>
      </w:r>
      <w:bookmarkEnd w:id="150"/>
      <w:bookmarkEnd w:id="151"/>
    </w:p>
    <w:p w:rsidR="1CD54AE5" w:rsidP="6723E1D0" w:rsidRDefault="1CD54AE5" w14:paraId="0A9D6A87" w14:textId="036824A0">
      <w:pPr>
        <w:rPr>
          <w:rFonts w:ascii="Century Gothic" w:hAnsi="Century Gothic" w:eastAsia="Century Gothic" w:cs="Century Gothic"/>
          <w:sz w:val="22"/>
          <w:szCs w:val="22"/>
        </w:rPr>
      </w:pPr>
    </w:p>
    <w:p w:rsidRPr="00BA3CA7" w:rsidR="00CA798F" w:rsidP="6723E1D0" w:rsidRDefault="07A3F6D3" w14:paraId="6734C10A"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General guidance: divide the number of hours worked per week by 40 hours to compute FTE.</w:t>
      </w:r>
    </w:p>
    <w:p w:rsidRPr="00BA3CA7" w:rsidR="00CA798F" w:rsidP="6723E1D0" w:rsidRDefault="07A3F6D3" w14:paraId="605B0EFD"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Examples:</w:t>
      </w:r>
    </w:p>
    <w:p w:rsidRPr="00BA3CA7" w:rsidR="00CA798F" w:rsidP="6723E1D0" w:rsidRDefault="00CA798F" w14:paraId="4D8541F2" w14:textId="77777777">
      <w:pPr>
        <w:rPr>
          <w:rFonts w:ascii="Century Gothic" w:hAnsi="Century Gothic" w:eastAsia="Century Gothic" w:cs="Century Gothic"/>
          <w:sz w:val="22"/>
          <w:szCs w:val="22"/>
        </w:rPr>
      </w:pPr>
    </w:p>
    <w:tbl>
      <w:tblPr>
        <w:tblStyle w:val="TableGrid"/>
        <w:tblW w:w="0" w:type="auto"/>
        <w:tblLook w:val="04A0" w:firstRow="1" w:lastRow="0" w:firstColumn="1" w:lastColumn="0" w:noHBand="0" w:noVBand="1"/>
      </w:tblPr>
      <w:tblGrid>
        <w:gridCol w:w="3505"/>
        <w:gridCol w:w="2728"/>
        <w:gridCol w:w="3117"/>
      </w:tblGrid>
      <w:tr w:rsidR="4F9158DE" w:rsidTr="6723E1D0" w14:paraId="5FFDE797" w14:textId="77777777">
        <w:tc>
          <w:tcPr>
            <w:tcW w:w="3505" w:type="dxa"/>
          </w:tcPr>
          <w:p w:rsidR="4F9158DE" w:rsidP="6723E1D0" w:rsidRDefault="4F9158DE" w14:paraId="52F437A1"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5 days per week</w:t>
            </w:r>
          </w:p>
        </w:tc>
        <w:tc>
          <w:tcPr>
            <w:tcW w:w="2728" w:type="dxa"/>
          </w:tcPr>
          <w:p w:rsidR="4F9158DE" w:rsidP="6723E1D0" w:rsidRDefault="4F9158DE" w14:paraId="7D5BE61E"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40 hours per week</w:t>
            </w:r>
          </w:p>
        </w:tc>
        <w:tc>
          <w:tcPr>
            <w:tcW w:w="3117" w:type="dxa"/>
          </w:tcPr>
          <w:p w:rsidR="4F9158DE" w:rsidP="6723E1D0" w:rsidRDefault="4F9158DE" w14:paraId="54EDFEF5"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 FTE</w:t>
            </w:r>
          </w:p>
        </w:tc>
      </w:tr>
      <w:tr w:rsidR="4F9158DE" w:rsidTr="6723E1D0" w14:paraId="58CE8C0A" w14:textId="77777777">
        <w:tc>
          <w:tcPr>
            <w:tcW w:w="3505" w:type="dxa"/>
          </w:tcPr>
          <w:p w:rsidR="4F9158DE" w:rsidP="6723E1D0" w:rsidRDefault="4F9158DE" w14:paraId="09A5BE7A"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 days per week</w:t>
            </w:r>
          </w:p>
        </w:tc>
        <w:tc>
          <w:tcPr>
            <w:tcW w:w="2728" w:type="dxa"/>
          </w:tcPr>
          <w:p w:rsidR="4F9158DE" w:rsidP="6723E1D0" w:rsidRDefault="4F9158DE" w14:paraId="26D394D4"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32 hours per week</w:t>
            </w:r>
          </w:p>
        </w:tc>
        <w:tc>
          <w:tcPr>
            <w:tcW w:w="3117" w:type="dxa"/>
          </w:tcPr>
          <w:p w:rsidR="4F9158DE" w:rsidP="6723E1D0" w:rsidRDefault="4F9158DE" w14:paraId="1E2D9FA5"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.8 FTE</w:t>
            </w:r>
          </w:p>
        </w:tc>
      </w:tr>
      <w:tr w:rsidR="4F9158DE" w:rsidTr="6723E1D0" w14:paraId="7C062D76" w14:textId="77777777">
        <w:tc>
          <w:tcPr>
            <w:tcW w:w="3505" w:type="dxa"/>
          </w:tcPr>
          <w:p w:rsidR="4F9158DE" w:rsidP="6723E1D0" w:rsidRDefault="4F9158DE" w14:paraId="592A202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3 days per week</w:t>
            </w:r>
          </w:p>
        </w:tc>
        <w:tc>
          <w:tcPr>
            <w:tcW w:w="2728" w:type="dxa"/>
          </w:tcPr>
          <w:p w:rsidR="4F9158DE" w:rsidP="6723E1D0" w:rsidRDefault="4F9158DE" w14:paraId="071FCAD4"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24 hours per week</w:t>
            </w:r>
          </w:p>
        </w:tc>
        <w:tc>
          <w:tcPr>
            <w:tcW w:w="3117" w:type="dxa"/>
          </w:tcPr>
          <w:p w:rsidR="4F9158DE" w:rsidP="6723E1D0" w:rsidRDefault="4F9158DE" w14:paraId="7121E4C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.6 FTE</w:t>
            </w:r>
          </w:p>
        </w:tc>
      </w:tr>
      <w:tr w:rsidR="4F9158DE" w:rsidTr="6723E1D0" w14:paraId="216A1453" w14:textId="77777777">
        <w:tc>
          <w:tcPr>
            <w:tcW w:w="3505" w:type="dxa"/>
          </w:tcPr>
          <w:p w:rsidR="4F9158DE" w:rsidP="6723E1D0" w:rsidRDefault="4F9158DE" w14:paraId="3031DC44"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2.5 days per week</w:t>
            </w:r>
          </w:p>
        </w:tc>
        <w:tc>
          <w:tcPr>
            <w:tcW w:w="2728" w:type="dxa"/>
          </w:tcPr>
          <w:p w:rsidR="4F9158DE" w:rsidP="6723E1D0" w:rsidRDefault="4F9158DE" w14:paraId="127AD54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20 hours per week</w:t>
            </w:r>
          </w:p>
        </w:tc>
        <w:tc>
          <w:tcPr>
            <w:tcW w:w="3117" w:type="dxa"/>
          </w:tcPr>
          <w:p w:rsidR="4F9158DE" w:rsidP="6723E1D0" w:rsidRDefault="4F9158DE" w14:paraId="4651FC2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.5 FTE</w:t>
            </w:r>
          </w:p>
        </w:tc>
      </w:tr>
      <w:tr w:rsidR="4F9158DE" w:rsidTr="6723E1D0" w14:paraId="5CE67439" w14:textId="77777777">
        <w:tc>
          <w:tcPr>
            <w:tcW w:w="3505" w:type="dxa"/>
          </w:tcPr>
          <w:p w:rsidR="4F9158DE" w:rsidP="6723E1D0" w:rsidRDefault="4F9158DE" w14:paraId="342B883E"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 day per week</w:t>
            </w:r>
          </w:p>
        </w:tc>
        <w:tc>
          <w:tcPr>
            <w:tcW w:w="2728" w:type="dxa"/>
          </w:tcPr>
          <w:p w:rsidR="4F9158DE" w:rsidP="6723E1D0" w:rsidRDefault="4F9158DE" w14:paraId="41199D2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8 hours per week</w:t>
            </w:r>
          </w:p>
        </w:tc>
        <w:tc>
          <w:tcPr>
            <w:tcW w:w="3117" w:type="dxa"/>
          </w:tcPr>
          <w:p w:rsidR="4F9158DE" w:rsidP="6723E1D0" w:rsidRDefault="4F9158DE" w14:paraId="2E621940"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 FTE</w:t>
            </w:r>
          </w:p>
        </w:tc>
      </w:tr>
      <w:tr w:rsidR="4F9158DE" w:rsidTr="6723E1D0" w14:paraId="35924389" w14:textId="77777777">
        <w:tc>
          <w:tcPr>
            <w:tcW w:w="3505" w:type="dxa"/>
          </w:tcPr>
          <w:p w:rsidR="4F9158DE" w:rsidP="6723E1D0" w:rsidRDefault="4F9158DE" w14:paraId="76CBD9C7"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.5 (one half) day per week</w:t>
            </w:r>
          </w:p>
        </w:tc>
        <w:tc>
          <w:tcPr>
            <w:tcW w:w="2728" w:type="dxa"/>
          </w:tcPr>
          <w:p w:rsidR="4F9158DE" w:rsidP="6723E1D0" w:rsidRDefault="4F9158DE" w14:paraId="115E0C57"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 hours per week</w:t>
            </w:r>
          </w:p>
        </w:tc>
        <w:tc>
          <w:tcPr>
            <w:tcW w:w="3117" w:type="dxa"/>
          </w:tcPr>
          <w:p w:rsidR="4F9158DE" w:rsidP="6723E1D0" w:rsidRDefault="4F9158DE" w14:paraId="498BB1D3"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 FTE</w:t>
            </w:r>
          </w:p>
        </w:tc>
      </w:tr>
      <w:tr w:rsidR="4F9158DE" w:rsidTr="6723E1D0" w14:paraId="1C1CEE79" w14:textId="77777777">
        <w:tc>
          <w:tcPr>
            <w:tcW w:w="3505" w:type="dxa"/>
          </w:tcPr>
          <w:p w:rsidR="4F9158DE" w:rsidP="6723E1D0" w:rsidRDefault="4F9158DE" w14:paraId="11DB832E"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.25 day per week</w:t>
            </w:r>
          </w:p>
        </w:tc>
        <w:tc>
          <w:tcPr>
            <w:tcW w:w="2728" w:type="dxa"/>
          </w:tcPr>
          <w:p w:rsidR="4F9158DE" w:rsidP="6723E1D0" w:rsidRDefault="4F9158DE" w14:paraId="418B89CE"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 hours per week</w:t>
            </w:r>
          </w:p>
        </w:tc>
        <w:tc>
          <w:tcPr>
            <w:tcW w:w="3117" w:type="dxa"/>
          </w:tcPr>
          <w:p w:rsidR="4F9158DE" w:rsidP="6723E1D0" w:rsidRDefault="4F9158DE" w14:paraId="51C8BB5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.05 FTE</w:t>
            </w:r>
          </w:p>
        </w:tc>
      </w:tr>
    </w:tbl>
    <w:p w:rsidRPr="00BA3CA7" w:rsidR="00CA798F" w:rsidP="6723E1D0" w:rsidRDefault="00CA798F" w14:paraId="0246A3D3" w14:textId="77777777">
      <w:pPr>
        <w:rPr>
          <w:rFonts w:ascii="Century Gothic" w:hAnsi="Century Gothic" w:eastAsia="Century Gothic" w:cs="Century Gothic"/>
          <w:sz w:val="22"/>
          <w:szCs w:val="22"/>
        </w:rPr>
      </w:pPr>
    </w:p>
    <w:p w:rsidRPr="00BA3CA7" w:rsidR="00CA798F" w:rsidP="6723E1D0" w:rsidRDefault="07A3F6D3" w14:paraId="2E32389A"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Alternative: divide the number of hours worked in the year by 2080 to compute FTE.</w:t>
      </w:r>
    </w:p>
    <w:p w:rsidRPr="00BA3CA7" w:rsidR="00CA798F" w:rsidP="6723E1D0" w:rsidRDefault="00CA798F" w14:paraId="20C7A1CA" w14:textId="77777777">
      <w:pPr>
        <w:rPr>
          <w:rFonts w:ascii="Century Gothic" w:hAnsi="Century Gothic" w:eastAsia="Century Gothic" w:cs="Century Gothic"/>
          <w:sz w:val="22"/>
          <w:szCs w:val="22"/>
        </w:rPr>
      </w:pPr>
    </w:p>
    <w:tbl>
      <w:tblPr>
        <w:tblStyle w:val="TableGrid"/>
        <w:tblW w:w="0" w:type="auto"/>
        <w:tblLook w:val="04A0" w:firstRow="1" w:lastRow="0" w:firstColumn="1" w:lastColumn="0" w:noHBand="0" w:noVBand="1"/>
      </w:tblPr>
      <w:tblGrid>
        <w:gridCol w:w="3505"/>
        <w:gridCol w:w="2728"/>
        <w:gridCol w:w="3117"/>
      </w:tblGrid>
      <w:tr w:rsidR="4F9158DE" w:rsidTr="6723E1D0" w14:paraId="1D8B84BB" w14:textId="77777777">
        <w:tc>
          <w:tcPr>
            <w:tcW w:w="3505" w:type="dxa"/>
          </w:tcPr>
          <w:p w:rsidR="4F9158DE" w:rsidP="6723E1D0" w:rsidRDefault="4F9158DE" w14:paraId="2DEC8D82"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40 hours per week x 52 weeks</w:t>
            </w:r>
          </w:p>
        </w:tc>
        <w:tc>
          <w:tcPr>
            <w:tcW w:w="2728" w:type="dxa"/>
          </w:tcPr>
          <w:p w:rsidR="4F9158DE" w:rsidP="6723E1D0" w:rsidRDefault="4F9158DE" w14:paraId="0A3C4D30"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2080 hours per year</w:t>
            </w:r>
          </w:p>
        </w:tc>
        <w:tc>
          <w:tcPr>
            <w:tcW w:w="3117" w:type="dxa"/>
          </w:tcPr>
          <w:p w:rsidR="4F9158DE" w:rsidP="6723E1D0" w:rsidRDefault="4F9158DE" w14:paraId="2C2B9B72"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 FTE</w:t>
            </w:r>
          </w:p>
        </w:tc>
      </w:tr>
      <w:tr w:rsidR="4F9158DE" w:rsidTr="6723E1D0" w14:paraId="6BE9C6E1" w14:textId="77777777">
        <w:tc>
          <w:tcPr>
            <w:tcW w:w="3505" w:type="dxa"/>
          </w:tcPr>
          <w:p w:rsidR="4F9158DE" w:rsidP="6723E1D0" w:rsidRDefault="4F9158DE" w14:paraId="413EC099"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20 hours per week x 52 weeks</w:t>
            </w:r>
          </w:p>
        </w:tc>
        <w:tc>
          <w:tcPr>
            <w:tcW w:w="2728" w:type="dxa"/>
          </w:tcPr>
          <w:p w:rsidR="4F9158DE" w:rsidP="6723E1D0" w:rsidRDefault="4F9158DE" w14:paraId="5EE0AAA5"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1040 hours per year</w:t>
            </w:r>
          </w:p>
        </w:tc>
        <w:tc>
          <w:tcPr>
            <w:tcW w:w="3117" w:type="dxa"/>
          </w:tcPr>
          <w:p w:rsidR="4F9158DE" w:rsidP="6723E1D0" w:rsidRDefault="4F9158DE" w14:paraId="00A52F3E"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.5 FTE</w:t>
            </w:r>
          </w:p>
        </w:tc>
      </w:tr>
      <w:tr w:rsidR="4F9158DE" w:rsidTr="6723E1D0" w14:paraId="7F415F2B" w14:textId="77777777">
        <w:tc>
          <w:tcPr>
            <w:tcW w:w="3505" w:type="dxa"/>
          </w:tcPr>
          <w:p w:rsidR="4F9158DE" w:rsidP="6723E1D0" w:rsidRDefault="4F9158DE" w14:paraId="720993DB"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10 hours per week x 12 weeks (summer)</w:t>
            </w:r>
          </w:p>
        </w:tc>
        <w:tc>
          <w:tcPr>
            <w:tcW w:w="2728" w:type="dxa"/>
          </w:tcPr>
          <w:p w:rsidR="4F9158DE" w:rsidP="6723E1D0" w:rsidRDefault="4F9158DE" w14:paraId="542463BB"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120 hours per year</w:t>
            </w:r>
          </w:p>
        </w:tc>
        <w:tc>
          <w:tcPr>
            <w:tcW w:w="3117" w:type="dxa"/>
          </w:tcPr>
          <w:p w:rsidR="4F9158DE" w:rsidP="6723E1D0" w:rsidRDefault="4F9158DE" w14:paraId="1FD7B9DD"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.06 FTE</w:t>
            </w:r>
          </w:p>
        </w:tc>
      </w:tr>
      <w:tr w:rsidR="4F9158DE" w:rsidTr="6723E1D0" w14:paraId="784D31F5" w14:textId="77777777">
        <w:tc>
          <w:tcPr>
            <w:tcW w:w="3505" w:type="dxa"/>
          </w:tcPr>
          <w:p w:rsidR="4F9158DE" w:rsidP="6723E1D0" w:rsidRDefault="4F9158DE" w14:paraId="769C165C"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40 hours per week x 32 weeks</w:t>
            </w:r>
          </w:p>
        </w:tc>
        <w:tc>
          <w:tcPr>
            <w:tcW w:w="2728" w:type="dxa"/>
          </w:tcPr>
          <w:p w:rsidR="4F9158DE" w:rsidP="6723E1D0" w:rsidRDefault="4F9158DE" w14:paraId="04F17751"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1,200 hours per year</w:t>
            </w:r>
          </w:p>
        </w:tc>
        <w:tc>
          <w:tcPr>
            <w:tcW w:w="3117" w:type="dxa"/>
          </w:tcPr>
          <w:p w:rsidR="4F9158DE" w:rsidP="6723E1D0" w:rsidRDefault="4F9158DE" w14:paraId="4A7ADE96"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.62 FTE</w:t>
            </w:r>
          </w:p>
        </w:tc>
      </w:tr>
      <w:tr w:rsidR="4F9158DE" w:rsidTr="6723E1D0" w14:paraId="147C43F9" w14:textId="77777777">
        <w:tc>
          <w:tcPr>
            <w:tcW w:w="3505" w:type="dxa"/>
          </w:tcPr>
          <w:p w:rsidR="4F9158DE" w:rsidP="6723E1D0" w:rsidRDefault="4F9158DE" w14:paraId="7EB38368"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40 hours per week x 1 week (one-week project)</w:t>
            </w:r>
          </w:p>
        </w:tc>
        <w:tc>
          <w:tcPr>
            <w:tcW w:w="2728" w:type="dxa"/>
          </w:tcPr>
          <w:p w:rsidR="4F9158DE" w:rsidP="6723E1D0" w:rsidRDefault="4F9158DE" w14:paraId="62F88629"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40 hours per year</w:t>
            </w:r>
          </w:p>
        </w:tc>
        <w:tc>
          <w:tcPr>
            <w:tcW w:w="3117" w:type="dxa"/>
          </w:tcPr>
          <w:p w:rsidR="4F9158DE" w:rsidP="6723E1D0" w:rsidRDefault="4F9158DE" w14:paraId="122AC4AD" w14:textId="77777777">
            <w:pPr>
              <w:rPr>
                <w:rFonts w:ascii="Century Gothic" w:hAnsi="Century Gothic" w:eastAsia="Century Gothic" w:cs="Century Gothic"/>
                <w:sz w:val="22"/>
                <w:szCs w:val="22"/>
              </w:rPr>
            </w:pPr>
            <w:r w:rsidRPr="6723E1D0">
              <w:rPr>
                <w:rFonts w:ascii="Century Gothic" w:hAnsi="Century Gothic" w:eastAsia="Century Gothic" w:cs="Century Gothic"/>
                <w:sz w:val="22"/>
                <w:szCs w:val="22"/>
              </w:rPr>
              <w:t>.02 FTE</w:t>
            </w:r>
          </w:p>
        </w:tc>
      </w:tr>
    </w:tbl>
    <w:p w:rsidRPr="00BA3CA7" w:rsidR="00CA798F" w:rsidP="6723E1D0" w:rsidRDefault="00CA798F" w14:paraId="6A2CED0F" w14:textId="77777777">
      <w:pPr>
        <w:rPr>
          <w:rFonts w:ascii="Century Gothic" w:hAnsi="Century Gothic" w:eastAsia="Century Gothic" w:cs="Century Gothic"/>
          <w:sz w:val="22"/>
          <w:szCs w:val="22"/>
        </w:rPr>
      </w:pPr>
    </w:p>
    <w:p w:rsidRPr="00BA3CA7" w:rsidR="00CA798F" w:rsidP="6723E1D0" w:rsidRDefault="00CA798F" w14:paraId="3CBE3126" w14:textId="13729798">
      <w:pPr>
        <w:rPr>
          <w:rFonts w:ascii="Century Gothic" w:hAnsi="Century Gothic" w:eastAsia="Century Gothic" w:cs="Century Gothic"/>
          <w:sz w:val="22"/>
          <w:szCs w:val="22"/>
        </w:rPr>
      </w:pPr>
    </w:p>
    <w:sectPr w:rsidRPr="00BA3CA7" w:rsidR="00CA798F" w:rsidSect="00337CB8">
      <w:footerReference w:type="default" r:id="rId53"/>
      <w:footerReference w:type="first" r:id="rId54"/>
      <w:pgSz w:w="12240" w:h="15840" w:orient="portrait"/>
      <w:pgMar w:top="576" w:right="720" w:bottom="576"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927" w:rsidRDefault="001D5927" w14:paraId="590D5C8B" w14:textId="77777777">
      <w:r>
        <w:separator/>
      </w:r>
    </w:p>
  </w:endnote>
  <w:endnote w:type="continuationSeparator" w:id="0">
    <w:p w:rsidR="001D5927" w:rsidRDefault="001D5927" w14:paraId="67251247" w14:textId="77777777">
      <w:r>
        <w:continuationSeparator/>
      </w:r>
    </w:p>
  </w:endnote>
  <w:endnote w:type="continuationNotice" w:id="1">
    <w:p w:rsidR="001D5927" w:rsidRDefault="001D5927" w14:paraId="392D51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468984"/>
      <w:docPartObj>
        <w:docPartGallery w:val="Page Numbers (Bottom of Page)"/>
        <w:docPartUnique/>
      </w:docPartObj>
    </w:sdtPr>
    <w:sdtEndPr>
      <w:rPr>
        <w:noProof/>
        <w:sz w:val="22"/>
        <w:szCs w:val="22"/>
      </w:rPr>
    </w:sdtEndPr>
    <w:sdtContent>
      <w:p w:rsidRPr="003D1717" w:rsidR="00337CB8" w:rsidRDefault="00337CB8" w14:paraId="5BE18FCD" w14:textId="781E5DC5">
        <w:pPr>
          <w:pStyle w:val="Footer"/>
          <w:jc w:val="right"/>
          <w:rPr>
            <w:sz w:val="22"/>
            <w:szCs w:val="22"/>
          </w:rPr>
        </w:pPr>
        <w:r w:rsidRPr="003D1717">
          <w:rPr>
            <w:rFonts w:ascii="Century Gothic" w:hAnsi="Century Gothic"/>
            <w:sz w:val="22"/>
            <w:szCs w:val="22"/>
          </w:rPr>
          <w:fldChar w:fldCharType="begin"/>
        </w:r>
        <w:r w:rsidRPr="003D1717">
          <w:rPr>
            <w:rFonts w:ascii="Century Gothic" w:hAnsi="Century Gothic"/>
            <w:sz w:val="22"/>
            <w:szCs w:val="22"/>
          </w:rPr>
          <w:instrText xml:space="preserve"> PAGE   \* MERGEFORMAT </w:instrText>
        </w:r>
        <w:r w:rsidRPr="003D1717">
          <w:rPr>
            <w:rFonts w:ascii="Century Gothic" w:hAnsi="Century Gothic"/>
            <w:sz w:val="22"/>
            <w:szCs w:val="22"/>
          </w:rPr>
          <w:fldChar w:fldCharType="separate"/>
        </w:r>
        <w:r w:rsidRPr="003D1717">
          <w:rPr>
            <w:rFonts w:ascii="Century Gothic" w:hAnsi="Century Gothic"/>
            <w:noProof/>
            <w:sz w:val="22"/>
            <w:szCs w:val="22"/>
          </w:rPr>
          <w:t>2</w:t>
        </w:r>
        <w:r w:rsidRPr="003D1717">
          <w:rPr>
            <w:rFonts w:ascii="Century Gothic" w:hAnsi="Century Gothic"/>
            <w:noProof/>
            <w:sz w:val="22"/>
            <w:szCs w:val="22"/>
          </w:rPr>
          <w:fldChar w:fldCharType="end"/>
        </w:r>
      </w:p>
    </w:sdtContent>
  </w:sdt>
  <w:p w:rsidRPr="00675C34" w:rsidR="008D497A" w:rsidP="00675C34" w:rsidRDefault="008D497A" w14:paraId="37B43C61" w14:textId="5AF4C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66F4" w:rsidR="009366F4" w:rsidRDefault="009366F4" w14:paraId="5EEA9F4E" w14:textId="135A69D7">
    <w:pPr>
      <w:pStyle w:val="Footer"/>
      <w:jc w:val="right"/>
      <w:rPr>
        <w:rFonts w:ascii="Century Gothic" w:hAnsi="Century Gothic"/>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66F4" w:rsidR="00337CB8" w:rsidRDefault="00337CB8" w14:paraId="0D55102E" w14:textId="3F9F8065">
    <w:pPr>
      <w:pStyle w:val="Footer"/>
      <w:jc w:val="right"/>
      <w:rPr>
        <w:rFonts w:ascii="Century Gothic" w:hAnsi="Century Gothic"/>
        <w:sz w:val="22"/>
        <w:szCs w:val="22"/>
      </w:rPr>
    </w:pPr>
    <w:r w:rsidRPr="009366F4">
      <w:rPr>
        <w:rFonts w:ascii="Century Gothic" w:hAnsi="Century Gothic"/>
        <w:sz w:val="22"/>
        <w:szCs w:val="22"/>
      </w:rPr>
      <w:fldChar w:fldCharType="begin"/>
    </w:r>
    <w:r w:rsidRPr="009366F4">
      <w:rPr>
        <w:rFonts w:ascii="Century Gothic" w:hAnsi="Century Gothic"/>
        <w:sz w:val="22"/>
        <w:szCs w:val="22"/>
      </w:rPr>
      <w:instrText xml:space="preserve"> PAGE   \* MERGEFORMAT </w:instrText>
    </w:r>
    <w:r w:rsidRPr="009366F4">
      <w:rPr>
        <w:rFonts w:ascii="Century Gothic" w:hAnsi="Century Gothic"/>
        <w:sz w:val="22"/>
        <w:szCs w:val="22"/>
      </w:rPr>
      <w:fldChar w:fldCharType="separate"/>
    </w:r>
    <w:r w:rsidRPr="009366F4">
      <w:rPr>
        <w:rFonts w:ascii="Century Gothic" w:hAnsi="Century Gothic"/>
        <w:noProof/>
        <w:sz w:val="22"/>
        <w:szCs w:val="22"/>
      </w:rPr>
      <w:t>2</w:t>
    </w:r>
    <w:r w:rsidRPr="009366F4">
      <w:rPr>
        <w:rFonts w:ascii="Century Gothic" w:hAnsi="Century Gothic"/>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670467"/>
      <w:docPartObj>
        <w:docPartGallery w:val="Page Numbers (Bottom of Page)"/>
        <w:docPartUnique/>
      </w:docPartObj>
    </w:sdtPr>
    <w:sdtEndPr>
      <w:rPr>
        <w:rFonts w:ascii="Century Gothic" w:hAnsi="Century Gothic"/>
        <w:noProof/>
        <w:sz w:val="22"/>
        <w:szCs w:val="22"/>
      </w:rPr>
    </w:sdtEndPr>
    <w:sdtContent>
      <w:p w:rsidRPr="003D1717" w:rsidR="00337CB8" w:rsidRDefault="00337CB8" w14:paraId="3E583BCA" w14:textId="3765D316">
        <w:pPr>
          <w:pStyle w:val="Footer"/>
          <w:jc w:val="right"/>
          <w:rPr>
            <w:rFonts w:ascii="Century Gothic" w:hAnsi="Century Gothic"/>
            <w:sz w:val="22"/>
            <w:szCs w:val="22"/>
          </w:rPr>
        </w:pPr>
        <w:r w:rsidRPr="003D1717">
          <w:rPr>
            <w:rFonts w:ascii="Century Gothic" w:hAnsi="Century Gothic"/>
            <w:sz w:val="22"/>
            <w:szCs w:val="22"/>
          </w:rPr>
          <w:fldChar w:fldCharType="begin"/>
        </w:r>
        <w:r w:rsidRPr="003D1717">
          <w:rPr>
            <w:rFonts w:ascii="Century Gothic" w:hAnsi="Century Gothic"/>
            <w:sz w:val="22"/>
            <w:szCs w:val="22"/>
          </w:rPr>
          <w:instrText xml:space="preserve"> PAGE   \* MERGEFORMAT </w:instrText>
        </w:r>
        <w:r w:rsidRPr="003D1717">
          <w:rPr>
            <w:rFonts w:ascii="Century Gothic" w:hAnsi="Century Gothic"/>
            <w:sz w:val="22"/>
            <w:szCs w:val="22"/>
          </w:rPr>
          <w:fldChar w:fldCharType="separate"/>
        </w:r>
        <w:r w:rsidRPr="003D1717">
          <w:rPr>
            <w:rFonts w:ascii="Century Gothic" w:hAnsi="Century Gothic"/>
            <w:noProof/>
            <w:sz w:val="22"/>
            <w:szCs w:val="22"/>
          </w:rPr>
          <w:t>2</w:t>
        </w:r>
        <w:r w:rsidRPr="003D1717">
          <w:rPr>
            <w:rFonts w:ascii="Century Gothic" w:hAnsi="Century Gothic"/>
            <w:noProof/>
            <w:sz w:val="22"/>
            <w:szCs w:val="22"/>
          </w:rPr>
          <w:fldChar w:fldCharType="end"/>
        </w:r>
      </w:p>
    </w:sdtContent>
  </w:sdt>
  <w:p w:rsidRPr="00675C34" w:rsidR="009366F4" w:rsidP="00675C34" w:rsidRDefault="009366F4" w14:paraId="04C31CC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66F4" w:rsidR="009366F4" w:rsidRDefault="009366F4" w14:paraId="32F90F5D" w14:textId="650D7782">
    <w:pPr>
      <w:pStyle w:val="Footer"/>
      <w:jc w:val="right"/>
      <w:rPr>
        <w:rFonts w:ascii="Century Gothic" w:hAnsi="Century Gothic"/>
        <w:sz w:val="22"/>
        <w:szCs w:val="22"/>
      </w:rPr>
    </w:pPr>
    <w:r w:rsidRPr="009366F4">
      <w:rPr>
        <w:rFonts w:ascii="Century Gothic" w:hAnsi="Century Gothic"/>
        <w:sz w:val="22"/>
        <w:szCs w:val="22"/>
      </w:rPr>
      <w:fldChar w:fldCharType="begin"/>
    </w:r>
    <w:r w:rsidRPr="009366F4">
      <w:rPr>
        <w:rFonts w:ascii="Century Gothic" w:hAnsi="Century Gothic"/>
        <w:sz w:val="22"/>
        <w:szCs w:val="22"/>
      </w:rPr>
      <w:instrText xml:space="preserve"> PAGE   \* MERGEFORMAT </w:instrText>
    </w:r>
    <w:r w:rsidRPr="009366F4">
      <w:rPr>
        <w:rFonts w:ascii="Century Gothic" w:hAnsi="Century Gothic"/>
        <w:sz w:val="22"/>
        <w:szCs w:val="22"/>
      </w:rPr>
      <w:fldChar w:fldCharType="separate"/>
    </w:r>
    <w:r w:rsidRPr="009366F4">
      <w:rPr>
        <w:rFonts w:ascii="Century Gothic" w:hAnsi="Century Gothic"/>
        <w:noProof/>
        <w:sz w:val="22"/>
        <w:szCs w:val="22"/>
      </w:rPr>
      <w:t>2</w:t>
    </w:r>
    <w:r w:rsidRPr="009366F4">
      <w:rPr>
        <w:rFonts w:ascii="Century Gothic" w:hAnsi="Century Gothic"/>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927" w:rsidRDefault="001D5927" w14:paraId="7D5C0D27" w14:textId="77777777">
      <w:r>
        <w:separator/>
      </w:r>
    </w:p>
  </w:footnote>
  <w:footnote w:type="continuationSeparator" w:id="0">
    <w:p w:rsidR="001D5927" w:rsidRDefault="001D5927" w14:paraId="5380D438" w14:textId="77777777">
      <w:r>
        <w:continuationSeparator/>
      </w:r>
    </w:p>
  </w:footnote>
  <w:footnote w:type="continuationNotice" w:id="1">
    <w:p w:rsidR="001D5927" w:rsidRDefault="001D5927" w14:paraId="74365963" w14:textId="77777777"/>
  </w:footnote>
  <w:footnote w:id="2">
    <w:p w:rsidR="00414E8E" w:rsidP="00414E8E" w:rsidRDefault="00414E8E" w14:paraId="4703C96A" w14:textId="77777777">
      <w:pPr>
        <w:pStyle w:val="FootnoteText"/>
        <w:rPr>
          <w:color w:val="000000" w:themeColor="text1"/>
        </w:rPr>
      </w:pPr>
      <w:r w:rsidRPr="7454E348">
        <w:rPr>
          <w:rStyle w:val="FootnoteReference"/>
          <w:rFonts w:ascii="Century Gothic" w:hAnsi="Century Gothic" w:eastAsia="Century Gothic" w:cs="Century Gothic"/>
          <w:sz w:val="16"/>
          <w:szCs w:val="16"/>
        </w:rPr>
        <w:footnoteRef/>
      </w:r>
      <w:r w:rsidRPr="7454E348">
        <w:rPr>
          <w:rFonts w:ascii="Century Gothic" w:hAnsi="Century Gothic" w:eastAsia="Century Gothic" w:cs="Century Gothic"/>
          <w:sz w:val="16"/>
          <w:szCs w:val="16"/>
        </w:rPr>
        <w:t xml:space="preserve"> </w:t>
      </w:r>
      <w:r w:rsidRPr="7454E348">
        <w:rPr>
          <w:rFonts w:ascii="Century Gothic" w:hAnsi="Century Gothic" w:eastAsia="Century Gothic" w:cs="Century Gothic"/>
          <w:color w:val="000000" w:themeColor="text1"/>
          <w:sz w:val="16"/>
          <w:szCs w:val="16"/>
        </w:rPr>
        <w:t xml:space="preserve">More information can be found at: </w:t>
      </w:r>
      <w:hyperlink r:id="rId1">
        <w:r w:rsidRPr="7454E348">
          <w:rPr>
            <w:rStyle w:val="Hyperlink"/>
            <w:rFonts w:ascii="Century Gothic" w:hAnsi="Century Gothic" w:eastAsia="Century Gothic" w:cs="Century Gothic"/>
            <w:sz w:val="16"/>
            <w:szCs w:val="16"/>
          </w:rPr>
          <w:t>http://www.ecfr.gov/cgi-bin/text-idx?tpl=/ecfrbrowse/Title02/2cfr200_main_02.tpl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85D6"/>
    <w:multiLevelType w:val="hybridMultilevel"/>
    <w:tmpl w:val="FFFFFFFF"/>
    <w:lvl w:ilvl="0" w:tplc="B09845F8">
      <w:start w:val="1"/>
      <w:numFmt w:val="bullet"/>
      <w:lvlText w:val=""/>
      <w:lvlJc w:val="left"/>
      <w:pPr>
        <w:ind w:left="720" w:hanging="360"/>
      </w:pPr>
      <w:rPr>
        <w:rFonts w:hint="default" w:ascii="Symbol" w:hAnsi="Symbol"/>
      </w:rPr>
    </w:lvl>
    <w:lvl w:ilvl="1" w:tplc="999A1584">
      <w:start w:val="1"/>
      <w:numFmt w:val="bullet"/>
      <w:lvlText w:val="o"/>
      <w:lvlJc w:val="left"/>
      <w:pPr>
        <w:ind w:left="1440" w:hanging="360"/>
      </w:pPr>
      <w:rPr>
        <w:rFonts w:hint="default" w:ascii="Courier New" w:hAnsi="Courier New"/>
      </w:rPr>
    </w:lvl>
    <w:lvl w:ilvl="2" w:tplc="C874C022">
      <w:start w:val="1"/>
      <w:numFmt w:val="bullet"/>
      <w:lvlText w:val=""/>
      <w:lvlJc w:val="left"/>
      <w:pPr>
        <w:ind w:left="2160" w:hanging="360"/>
      </w:pPr>
      <w:rPr>
        <w:rFonts w:hint="default" w:ascii="Wingdings" w:hAnsi="Wingdings"/>
      </w:rPr>
    </w:lvl>
    <w:lvl w:ilvl="3" w:tplc="7CAA05E8">
      <w:start w:val="1"/>
      <w:numFmt w:val="bullet"/>
      <w:lvlText w:val=""/>
      <w:lvlJc w:val="left"/>
      <w:pPr>
        <w:ind w:left="2880" w:hanging="360"/>
      </w:pPr>
      <w:rPr>
        <w:rFonts w:hint="default" w:ascii="Symbol" w:hAnsi="Symbol"/>
      </w:rPr>
    </w:lvl>
    <w:lvl w:ilvl="4" w:tplc="0B26FF6E">
      <w:start w:val="1"/>
      <w:numFmt w:val="bullet"/>
      <w:lvlText w:val="o"/>
      <w:lvlJc w:val="left"/>
      <w:pPr>
        <w:ind w:left="3600" w:hanging="360"/>
      </w:pPr>
      <w:rPr>
        <w:rFonts w:hint="default" w:ascii="Courier New" w:hAnsi="Courier New"/>
      </w:rPr>
    </w:lvl>
    <w:lvl w:ilvl="5" w:tplc="DA56CC3E">
      <w:start w:val="1"/>
      <w:numFmt w:val="bullet"/>
      <w:lvlText w:val=""/>
      <w:lvlJc w:val="left"/>
      <w:pPr>
        <w:ind w:left="4320" w:hanging="360"/>
      </w:pPr>
      <w:rPr>
        <w:rFonts w:hint="default" w:ascii="Wingdings" w:hAnsi="Wingdings"/>
      </w:rPr>
    </w:lvl>
    <w:lvl w:ilvl="6" w:tplc="FA9CCCAA">
      <w:start w:val="1"/>
      <w:numFmt w:val="bullet"/>
      <w:lvlText w:val=""/>
      <w:lvlJc w:val="left"/>
      <w:pPr>
        <w:ind w:left="5040" w:hanging="360"/>
      </w:pPr>
      <w:rPr>
        <w:rFonts w:hint="default" w:ascii="Symbol" w:hAnsi="Symbol"/>
      </w:rPr>
    </w:lvl>
    <w:lvl w:ilvl="7" w:tplc="237A4418">
      <w:start w:val="1"/>
      <w:numFmt w:val="bullet"/>
      <w:lvlText w:val="o"/>
      <w:lvlJc w:val="left"/>
      <w:pPr>
        <w:ind w:left="5760" w:hanging="360"/>
      </w:pPr>
      <w:rPr>
        <w:rFonts w:hint="default" w:ascii="Courier New" w:hAnsi="Courier New"/>
      </w:rPr>
    </w:lvl>
    <w:lvl w:ilvl="8" w:tplc="E258002A">
      <w:start w:val="1"/>
      <w:numFmt w:val="bullet"/>
      <w:lvlText w:val=""/>
      <w:lvlJc w:val="left"/>
      <w:pPr>
        <w:ind w:left="6480" w:hanging="360"/>
      </w:pPr>
      <w:rPr>
        <w:rFonts w:hint="default" w:ascii="Wingdings" w:hAnsi="Wingdings"/>
      </w:rPr>
    </w:lvl>
  </w:abstractNum>
  <w:abstractNum w:abstractNumId="1" w15:restartNumberingAfterBreak="0">
    <w:nsid w:val="09D6A139"/>
    <w:multiLevelType w:val="hybridMultilevel"/>
    <w:tmpl w:val="FFFFFFFF"/>
    <w:lvl w:ilvl="0" w:tplc="53F0A334">
      <w:start w:val="1"/>
      <w:numFmt w:val="bullet"/>
      <w:lvlText w:val=""/>
      <w:lvlJc w:val="left"/>
      <w:pPr>
        <w:ind w:left="720" w:hanging="360"/>
      </w:pPr>
      <w:rPr>
        <w:rFonts w:hint="default" w:ascii="Symbol" w:hAnsi="Symbol"/>
      </w:rPr>
    </w:lvl>
    <w:lvl w:ilvl="1" w:tplc="9D240894">
      <w:start w:val="1"/>
      <w:numFmt w:val="bullet"/>
      <w:lvlText w:val="o"/>
      <w:lvlJc w:val="left"/>
      <w:pPr>
        <w:ind w:left="1440" w:hanging="360"/>
      </w:pPr>
      <w:rPr>
        <w:rFonts w:hint="default" w:ascii="Courier New" w:hAnsi="Courier New"/>
      </w:rPr>
    </w:lvl>
    <w:lvl w:ilvl="2" w:tplc="86C604C8">
      <w:start w:val="1"/>
      <w:numFmt w:val="bullet"/>
      <w:lvlText w:val=""/>
      <w:lvlJc w:val="left"/>
      <w:pPr>
        <w:ind w:left="2160" w:hanging="360"/>
      </w:pPr>
      <w:rPr>
        <w:rFonts w:hint="default" w:ascii="Wingdings" w:hAnsi="Wingdings"/>
      </w:rPr>
    </w:lvl>
    <w:lvl w:ilvl="3" w:tplc="D14E235A">
      <w:start w:val="1"/>
      <w:numFmt w:val="bullet"/>
      <w:lvlText w:val=""/>
      <w:lvlJc w:val="left"/>
      <w:pPr>
        <w:ind w:left="2880" w:hanging="360"/>
      </w:pPr>
      <w:rPr>
        <w:rFonts w:hint="default" w:ascii="Symbol" w:hAnsi="Symbol"/>
      </w:rPr>
    </w:lvl>
    <w:lvl w:ilvl="4" w:tplc="A044C1F8">
      <w:start w:val="1"/>
      <w:numFmt w:val="bullet"/>
      <w:lvlText w:val="o"/>
      <w:lvlJc w:val="left"/>
      <w:pPr>
        <w:ind w:left="3600" w:hanging="360"/>
      </w:pPr>
      <w:rPr>
        <w:rFonts w:hint="default" w:ascii="Courier New" w:hAnsi="Courier New"/>
      </w:rPr>
    </w:lvl>
    <w:lvl w:ilvl="5" w:tplc="E8049402">
      <w:start w:val="1"/>
      <w:numFmt w:val="bullet"/>
      <w:lvlText w:val=""/>
      <w:lvlJc w:val="left"/>
      <w:pPr>
        <w:ind w:left="4320" w:hanging="360"/>
      </w:pPr>
      <w:rPr>
        <w:rFonts w:hint="default" w:ascii="Wingdings" w:hAnsi="Wingdings"/>
      </w:rPr>
    </w:lvl>
    <w:lvl w:ilvl="6" w:tplc="829AE6E0">
      <w:start w:val="1"/>
      <w:numFmt w:val="bullet"/>
      <w:lvlText w:val=""/>
      <w:lvlJc w:val="left"/>
      <w:pPr>
        <w:ind w:left="5040" w:hanging="360"/>
      </w:pPr>
      <w:rPr>
        <w:rFonts w:hint="default" w:ascii="Symbol" w:hAnsi="Symbol"/>
      </w:rPr>
    </w:lvl>
    <w:lvl w:ilvl="7" w:tplc="DF846428">
      <w:start w:val="1"/>
      <w:numFmt w:val="bullet"/>
      <w:lvlText w:val="o"/>
      <w:lvlJc w:val="left"/>
      <w:pPr>
        <w:ind w:left="5760" w:hanging="360"/>
      </w:pPr>
      <w:rPr>
        <w:rFonts w:hint="default" w:ascii="Courier New" w:hAnsi="Courier New"/>
      </w:rPr>
    </w:lvl>
    <w:lvl w:ilvl="8" w:tplc="B0B8EF78">
      <w:start w:val="1"/>
      <w:numFmt w:val="bullet"/>
      <w:lvlText w:val=""/>
      <w:lvlJc w:val="left"/>
      <w:pPr>
        <w:ind w:left="6480" w:hanging="360"/>
      </w:pPr>
      <w:rPr>
        <w:rFonts w:hint="default" w:ascii="Wingdings" w:hAnsi="Wingdings"/>
      </w:rPr>
    </w:lvl>
  </w:abstractNum>
  <w:abstractNum w:abstractNumId="2" w15:restartNumberingAfterBreak="0">
    <w:nsid w:val="0B976EDF"/>
    <w:multiLevelType w:val="hybridMultilevel"/>
    <w:tmpl w:val="D25A7962"/>
    <w:lvl w:ilvl="0" w:tplc="1CB25630">
      <w:start w:val="1"/>
      <w:numFmt w:val="bullet"/>
      <w:lvlText w:val=""/>
      <w:lvlJc w:val="left"/>
      <w:pPr>
        <w:ind w:left="720" w:hanging="360"/>
      </w:pPr>
      <w:rPr>
        <w:rFonts w:hint="default" w:ascii="Symbol" w:hAnsi="Symbol"/>
      </w:rPr>
    </w:lvl>
    <w:lvl w:ilvl="1" w:tplc="C42078E4">
      <w:start w:val="1"/>
      <w:numFmt w:val="bullet"/>
      <w:lvlText w:val="o"/>
      <w:lvlJc w:val="left"/>
      <w:pPr>
        <w:ind w:left="1440" w:hanging="360"/>
      </w:pPr>
      <w:rPr>
        <w:rFonts w:hint="default" w:ascii="Courier New" w:hAnsi="Courier New"/>
      </w:rPr>
    </w:lvl>
    <w:lvl w:ilvl="2" w:tplc="6892032C">
      <w:start w:val="1"/>
      <w:numFmt w:val="bullet"/>
      <w:lvlText w:val=""/>
      <w:lvlJc w:val="left"/>
      <w:pPr>
        <w:ind w:left="2160" w:hanging="360"/>
      </w:pPr>
      <w:rPr>
        <w:rFonts w:hint="default" w:ascii="Wingdings" w:hAnsi="Wingdings"/>
      </w:rPr>
    </w:lvl>
    <w:lvl w:ilvl="3" w:tplc="1B1C65DA">
      <w:start w:val="1"/>
      <w:numFmt w:val="bullet"/>
      <w:lvlText w:val=""/>
      <w:lvlJc w:val="left"/>
      <w:pPr>
        <w:ind w:left="2880" w:hanging="360"/>
      </w:pPr>
      <w:rPr>
        <w:rFonts w:hint="default" w:ascii="Symbol" w:hAnsi="Symbol"/>
      </w:rPr>
    </w:lvl>
    <w:lvl w:ilvl="4" w:tplc="B3787456">
      <w:start w:val="1"/>
      <w:numFmt w:val="bullet"/>
      <w:lvlText w:val="o"/>
      <w:lvlJc w:val="left"/>
      <w:pPr>
        <w:ind w:left="3600" w:hanging="360"/>
      </w:pPr>
      <w:rPr>
        <w:rFonts w:hint="default" w:ascii="Courier New" w:hAnsi="Courier New"/>
      </w:rPr>
    </w:lvl>
    <w:lvl w:ilvl="5" w:tplc="810C24D4">
      <w:start w:val="1"/>
      <w:numFmt w:val="bullet"/>
      <w:lvlText w:val=""/>
      <w:lvlJc w:val="left"/>
      <w:pPr>
        <w:ind w:left="4320" w:hanging="360"/>
      </w:pPr>
      <w:rPr>
        <w:rFonts w:hint="default" w:ascii="Wingdings" w:hAnsi="Wingdings"/>
      </w:rPr>
    </w:lvl>
    <w:lvl w:ilvl="6" w:tplc="31CA7FC0">
      <w:start w:val="1"/>
      <w:numFmt w:val="bullet"/>
      <w:lvlText w:val=""/>
      <w:lvlJc w:val="left"/>
      <w:pPr>
        <w:ind w:left="5040" w:hanging="360"/>
      </w:pPr>
      <w:rPr>
        <w:rFonts w:hint="default" w:ascii="Symbol" w:hAnsi="Symbol"/>
      </w:rPr>
    </w:lvl>
    <w:lvl w:ilvl="7" w:tplc="6DAA8DD4">
      <w:start w:val="1"/>
      <w:numFmt w:val="bullet"/>
      <w:lvlText w:val="o"/>
      <w:lvlJc w:val="left"/>
      <w:pPr>
        <w:ind w:left="5760" w:hanging="360"/>
      </w:pPr>
      <w:rPr>
        <w:rFonts w:hint="default" w:ascii="Courier New" w:hAnsi="Courier New"/>
      </w:rPr>
    </w:lvl>
    <w:lvl w:ilvl="8" w:tplc="61CE9E86">
      <w:start w:val="1"/>
      <w:numFmt w:val="bullet"/>
      <w:lvlText w:val=""/>
      <w:lvlJc w:val="left"/>
      <w:pPr>
        <w:ind w:left="6480" w:hanging="360"/>
      </w:pPr>
      <w:rPr>
        <w:rFonts w:hint="default" w:ascii="Wingdings" w:hAnsi="Wingdings"/>
      </w:rPr>
    </w:lvl>
  </w:abstractNum>
  <w:abstractNum w:abstractNumId="3" w15:restartNumberingAfterBreak="0">
    <w:nsid w:val="11CD1273"/>
    <w:multiLevelType w:val="hybridMultilevel"/>
    <w:tmpl w:val="FFFFFFFF"/>
    <w:lvl w:ilvl="0" w:tplc="6276C486">
      <w:start w:val="1"/>
      <w:numFmt w:val="bullet"/>
      <w:lvlText w:val=""/>
      <w:lvlJc w:val="left"/>
      <w:pPr>
        <w:ind w:left="720" w:hanging="360"/>
      </w:pPr>
      <w:rPr>
        <w:rFonts w:hint="default" w:ascii="Symbol" w:hAnsi="Symbol"/>
      </w:rPr>
    </w:lvl>
    <w:lvl w:ilvl="1" w:tplc="D40ED264">
      <w:start w:val="1"/>
      <w:numFmt w:val="bullet"/>
      <w:lvlText w:val="o"/>
      <w:lvlJc w:val="left"/>
      <w:pPr>
        <w:ind w:left="1440" w:hanging="360"/>
      </w:pPr>
      <w:rPr>
        <w:rFonts w:hint="default" w:ascii="Courier New" w:hAnsi="Courier New"/>
      </w:rPr>
    </w:lvl>
    <w:lvl w:ilvl="2" w:tplc="FA0AF1B4">
      <w:start w:val="1"/>
      <w:numFmt w:val="bullet"/>
      <w:lvlText w:val=""/>
      <w:lvlJc w:val="left"/>
      <w:pPr>
        <w:ind w:left="2160" w:hanging="360"/>
      </w:pPr>
      <w:rPr>
        <w:rFonts w:hint="default" w:ascii="Wingdings" w:hAnsi="Wingdings"/>
      </w:rPr>
    </w:lvl>
    <w:lvl w:ilvl="3" w:tplc="338014B0">
      <w:start w:val="1"/>
      <w:numFmt w:val="bullet"/>
      <w:lvlText w:val=""/>
      <w:lvlJc w:val="left"/>
      <w:pPr>
        <w:ind w:left="2880" w:hanging="360"/>
      </w:pPr>
      <w:rPr>
        <w:rFonts w:hint="default" w:ascii="Symbol" w:hAnsi="Symbol"/>
      </w:rPr>
    </w:lvl>
    <w:lvl w:ilvl="4" w:tplc="E1E0F1F4">
      <w:start w:val="1"/>
      <w:numFmt w:val="bullet"/>
      <w:lvlText w:val="o"/>
      <w:lvlJc w:val="left"/>
      <w:pPr>
        <w:ind w:left="3600" w:hanging="360"/>
      </w:pPr>
      <w:rPr>
        <w:rFonts w:hint="default" w:ascii="Courier New" w:hAnsi="Courier New"/>
      </w:rPr>
    </w:lvl>
    <w:lvl w:ilvl="5" w:tplc="CE9E179A">
      <w:start w:val="1"/>
      <w:numFmt w:val="bullet"/>
      <w:lvlText w:val=""/>
      <w:lvlJc w:val="left"/>
      <w:pPr>
        <w:ind w:left="4320" w:hanging="360"/>
      </w:pPr>
      <w:rPr>
        <w:rFonts w:hint="default" w:ascii="Wingdings" w:hAnsi="Wingdings"/>
      </w:rPr>
    </w:lvl>
    <w:lvl w:ilvl="6" w:tplc="BB704D56">
      <w:start w:val="1"/>
      <w:numFmt w:val="bullet"/>
      <w:lvlText w:val=""/>
      <w:lvlJc w:val="left"/>
      <w:pPr>
        <w:ind w:left="5040" w:hanging="360"/>
      </w:pPr>
      <w:rPr>
        <w:rFonts w:hint="default" w:ascii="Symbol" w:hAnsi="Symbol"/>
      </w:rPr>
    </w:lvl>
    <w:lvl w:ilvl="7" w:tplc="697A01C8">
      <w:start w:val="1"/>
      <w:numFmt w:val="bullet"/>
      <w:lvlText w:val="o"/>
      <w:lvlJc w:val="left"/>
      <w:pPr>
        <w:ind w:left="5760" w:hanging="360"/>
      </w:pPr>
      <w:rPr>
        <w:rFonts w:hint="default" w:ascii="Courier New" w:hAnsi="Courier New"/>
      </w:rPr>
    </w:lvl>
    <w:lvl w:ilvl="8" w:tplc="B8F899F4">
      <w:start w:val="1"/>
      <w:numFmt w:val="bullet"/>
      <w:lvlText w:val=""/>
      <w:lvlJc w:val="left"/>
      <w:pPr>
        <w:ind w:left="6480" w:hanging="360"/>
      </w:pPr>
      <w:rPr>
        <w:rFonts w:hint="default" w:ascii="Wingdings" w:hAnsi="Wingdings"/>
      </w:rPr>
    </w:lvl>
  </w:abstractNum>
  <w:abstractNum w:abstractNumId="4" w15:restartNumberingAfterBreak="0">
    <w:nsid w:val="1293D328"/>
    <w:multiLevelType w:val="hybridMultilevel"/>
    <w:tmpl w:val="5008CC14"/>
    <w:lvl w:ilvl="0" w:tplc="A8902A1C">
      <w:start w:val="1"/>
      <w:numFmt w:val="bullet"/>
      <w:lvlText w:val="·"/>
      <w:lvlJc w:val="left"/>
      <w:pPr>
        <w:ind w:left="720" w:hanging="360"/>
      </w:pPr>
      <w:rPr>
        <w:rFonts w:hint="default" w:ascii="Symbol" w:hAnsi="Symbol"/>
      </w:rPr>
    </w:lvl>
    <w:lvl w:ilvl="1" w:tplc="CB5C23DE">
      <w:start w:val="1"/>
      <w:numFmt w:val="bullet"/>
      <w:lvlText w:val="o"/>
      <w:lvlJc w:val="left"/>
      <w:pPr>
        <w:ind w:left="1440" w:hanging="360"/>
      </w:pPr>
      <w:rPr>
        <w:rFonts w:hint="default" w:ascii="&quot;Courier New&quot;" w:hAnsi="&quot;Courier New&quot;"/>
      </w:rPr>
    </w:lvl>
    <w:lvl w:ilvl="2" w:tplc="8782E83C">
      <w:start w:val="1"/>
      <w:numFmt w:val="bullet"/>
      <w:lvlText w:val=""/>
      <w:lvlJc w:val="left"/>
      <w:pPr>
        <w:ind w:left="2160" w:hanging="360"/>
      </w:pPr>
      <w:rPr>
        <w:rFonts w:hint="default" w:ascii="Wingdings" w:hAnsi="Wingdings"/>
      </w:rPr>
    </w:lvl>
    <w:lvl w:ilvl="3" w:tplc="EEEEB132">
      <w:start w:val="1"/>
      <w:numFmt w:val="bullet"/>
      <w:lvlText w:val=""/>
      <w:lvlJc w:val="left"/>
      <w:pPr>
        <w:ind w:left="2880" w:hanging="360"/>
      </w:pPr>
      <w:rPr>
        <w:rFonts w:hint="default" w:ascii="Symbol" w:hAnsi="Symbol"/>
      </w:rPr>
    </w:lvl>
    <w:lvl w:ilvl="4" w:tplc="45D8E2D8">
      <w:start w:val="1"/>
      <w:numFmt w:val="bullet"/>
      <w:lvlText w:val="o"/>
      <w:lvlJc w:val="left"/>
      <w:pPr>
        <w:ind w:left="3600" w:hanging="360"/>
      </w:pPr>
      <w:rPr>
        <w:rFonts w:hint="default" w:ascii="Courier New" w:hAnsi="Courier New"/>
      </w:rPr>
    </w:lvl>
    <w:lvl w:ilvl="5" w:tplc="F7422B1C">
      <w:start w:val="1"/>
      <w:numFmt w:val="bullet"/>
      <w:lvlText w:val=""/>
      <w:lvlJc w:val="left"/>
      <w:pPr>
        <w:ind w:left="4320" w:hanging="360"/>
      </w:pPr>
      <w:rPr>
        <w:rFonts w:hint="default" w:ascii="Wingdings" w:hAnsi="Wingdings"/>
      </w:rPr>
    </w:lvl>
    <w:lvl w:ilvl="6" w:tplc="1BCA5CFC">
      <w:start w:val="1"/>
      <w:numFmt w:val="bullet"/>
      <w:lvlText w:val=""/>
      <w:lvlJc w:val="left"/>
      <w:pPr>
        <w:ind w:left="5040" w:hanging="360"/>
      </w:pPr>
      <w:rPr>
        <w:rFonts w:hint="default" w:ascii="Symbol" w:hAnsi="Symbol"/>
      </w:rPr>
    </w:lvl>
    <w:lvl w:ilvl="7" w:tplc="B10CCCDE">
      <w:start w:val="1"/>
      <w:numFmt w:val="bullet"/>
      <w:lvlText w:val="o"/>
      <w:lvlJc w:val="left"/>
      <w:pPr>
        <w:ind w:left="5760" w:hanging="360"/>
      </w:pPr>
      <w:rPr>
        <w:rFonts w:hint="default" w:ascii="Courier New" w:hAnsi="Courier New"/>
      </w:rPr>
    </w:lvl>
    <w:lvl w:ilvl="8" w:tplc="F3A4818E">
      <w:start w:val="1"/>
      <w:numFmt w:val="bullet"/>
      <w:lvlText w:val=""/>
      <w:lvlJc w:val="left"/>
      <w:pPr>
        <w:ind w:left="6480" w:hanging="360"/>
      </w:pPr>
      <w:rPr>
        <w:rFonts w:hint="default" w:ascii="Wingdings" w:hAnsi="Wingdings"/>
      </w:rPr>
    </w:lvl>
  </w:abstractNum>
  <w:abstractNum w:abstractNumId="5" w15:restartNumberingAfterBreak="0">
    <w:nsid w:val="15CD6FF0"/>
    <w:multiLevelType w:val="hybridMultilevel"/>
    <w:tmpl w:val="32BA52C8"/>
    <w:lvl w:ilvl="0" w:tplc="1422BF84">
      <w:start w:val="1"/>
      <w:numFmt w:val="bullet"/>
      <w:lvlText w:val=""/>
      <w:lvlJc w:val="left"/>
      <w:pPr>
        <w:ind w:left="720" w:hanging="360"/>
      </w:pPr>
      <w:rPr>
        <w:rFonts w:hint="default" w:ascii="Symbol" w:hAnsi="Symbol"/>
      </w:rPr>
    </w:lvl>
    <w:lvl w:ilvl="1" w:tplc="BDFE443C">
      <w:start w:val="1"/>
      <w:numFmt w:val="bullet"/>
      <w:lvlText w:val="o"/>
      <w:lvlJc w:val="left"/>
      <w:pPr>
        <w:ind w:left="1440" w:hanging="360"/>
      </w:pPr>
      <w:rPr>
        <w:rFonts w:hint="default" w:ascii="Courier New" w:hAnsi="Courier New"/>
      </w:rPr>
    </w:lvl>
    <w:lvl w:ilvl="2" w:tplc="0F4C4D2E">
      <w:start w:val="1"/>
      <w:numFmt w:val="bullet"/>
      <w:lvlText w:val=""/>
      <w:lvlJc w:val="left"/>
      <w:pPr>
        <w:ind w:left="2160" w:hanging="360"/>
      </w:pPr>
      <w:rPr>
        <w:rFonts w:hint="default" w:ascii="Wingdings" w:hAnsi="Wingdings"/>
      </w:rPr>
    </w:lvl>
    <w:lvl w:ilvl="3" w:tplc="5E16DA3C">
      <w:start w:val="1"/>
      <w:numFmt w:val="bullet"/>
      <w:lvlText w:val=""/>
      <w:lvlJc w:val="left"/>
      <w:pPr>
        <w:ind w:left="2880" w:hanging="360"/>
      </w:pPr>
      <w:rPr>
        <w:rFonts w:hint="default" w:ascii="Symbol" w:hAnsi="Symbol"/>
      </w:rPr>
    </w:lvl>
    <w:lvl w:ilvl="4" w:tplc="C1C08AAA">
      <w:start w:val="1"/>
      <w:numFmt w:val="bullet"/>
      <w:lvlText w:val="o"/>
      <w:lvlJc w:val="left"/>
      <w:pPr>
        <w:ind w:left="3600" w:hanging="360"/>
      </w:pPr>
      <w:rPr>
        <w:rFonts w:hint="default" w:ascii="Courier New" w:hAnsi="Courier New"/>
      </w:rPr>
    </w:lvl>
    <w:lvl w:ilvl="5" w:tplc="2090940A">
      <w:start w:val="1"/>
      <w:numFmt w:val="bullet"/>
      <w:lvlText w:val=""/>
      <w:lvlJc w:val="left"/>
      <w:pPr>
        <w:ind w:left="4320" w:hanging="360"/>
      </w:pPr>
      <w:rPr>
        <w:rFonts w:hint="default" w:ascii="Wingdings" w:hAnsi="Wingdings"/>
      </w:rPr>
    </w:lvl>
    <w:lvl w:ilvl="6" w:tplc="A9A6D612">
      <w:start w:val="1"/>
      <w:numFmt w:val="bullet"/>
      <w:lvlText w:val=""/>
      <w:lvlJc w:val="left"/>
      <w:pPr>
        <w:ind w:left="5040" w:hanging="360"/>
      </w:pPr>
      <w:rPr>
        <w:rFonts w:hint="default" w:ascii="Symbol" w:hAnsi="Symbol"/>
      </w:rPr>
    </w:lvl>
    <w:lvl w:ilvl="7" w:tplc="13807110">
      <w:start w:val="1"/>
      <w:numFmt w:val="bullet"/>
      <w:lvlText w:val="o"/>
      <w:lvlJc w:val="left"/>
      <w:pPr>
        <w:ind w:left="5760" w:hanging="360"/>
      </w:pPr>
      <w:rPr>
        <w:rFonts w:hint="default" w:ascii="Courier New" w:hAnsi="Courier New"/>
      </w:rPr>
    </w:lvl>
    <w:lvl w:ilvl="8" w:tplc="EC306C90">
      <w:start w:val="1"/>
      <w:numFmt w:val="bullet"/>
      <w:lvlText w:val=""/>
      <w:lvlJc w:val="left"/>
      <w:pPr>
        <w:ind w:left="6480" w:hanging="360"/>
      </w:pPr>
      <w:rPr>
        <w:rFonts w:hint="default" w:ascii="Wingdings" w:hAnsi="Wingdings"/>
      </w:rPr>
    </w:lvl>
  </w:abstractNum>
  <w:abstractNum w:abstractNumId="6" w15:restartNumberingAfterBreak="0">
    <w:nsid w:val="19317C3A"/>
    <w:multiLevelType w:val="hybridMultilevel"/>
    <w:tmpl w:val="FFFFFFFF"/>
    <w:lvl w:ilvl="0" w:tplc="F4503A8C">
      <w:start w:val="1"/>
      <w:numFmt w:val="bullet"/>
      <w:lvlText w:val=""/>
      <w:lvlJc w:val="left"/>
      <w:pPr>
        <w:ind w:left="720" w:hanging="360"/>
      </w:pPr>
      <w:rPr>
        <w:rFonts w:hint="default" w:ascii="Symbol" w:hAnsi="Symbol"/>
      </w:rPr>
    </w:lvl>
    <w:lvl w:ilvl="1" w:tplc="624C6EEA">
      <w:start w:val="1"/>
      <w:numFmt w:val="bullet"/>
      <w:lvlText w:val="o"/>
      <w:lvlJc w:val="left"/>
      <w:pPr>
        <w:ind w:left="1440" w:hanging="360"/>
      </w:pPr>
      <w:rPr>
        <w:rFonts w:hint="default" w:ascii="Courier New" w:hAnsi="Courier New"/>
      </w:rPr>
    </w:lvl>
    <w:lvl w:ilvl="2" w:tplc="8EB889DC">
      <w:start w:val="1"/>
      <w:numFmt w:val="bullet"/>
      <w:lvlText w:val=""/>
      <w:lvlJc w:val="left"/>
      <w:pPr>
        <w:ind w:left="2160" w:hanging="360"/>
      </w:pPr>
      <w:rPr>
        <w:rFonts w:hint="default" w:ascii="Wingdings" w:hAnsi="Wingdings"/>
      </w:rPr>
    </w:lvl>
    <w:lvl w:ilvl="3" w:tplc="5E74DF24">
      <w:start w:val="1"/>
      <w:numFmt w:val="bullet"/>
      <w:lvlText w:val=""/>
      <w:lvlJc w:val="left"/>
      <w:pPr>
        <w:ind w:left="2880" w:hanging="360"/>
      </w:pPr>
      <w:rPr>
        <w:rFonts w:hint="default" w:ascii="Symbol" w:hAnsi="Symbol"/>
      </w:rPr>
    </w:lvl>
    <w:lvl w:ilvl="4" w:tplc="E7E864F6">
      <w:start w:val="1"/>
      <w:numFmt w:val="bullet"/>
      <w:lvlText w:val="o"/>
      <w:lvlJc w:val="left"/>
      <w:pPr>
        <w:ind w:left="3600" w:hanging="360"/>
      </w:pPr>
      <w:rPr>
        <w:rFonts w:hint="default" w:ascii="Courier New" w:hAnsi="Courier New"/>
      </w:rPr>
    </w:lvl>
    <w:lvl w:ilvl="5" w:tplc="8FC60AF4">
      <w:start w:val="1"/>
      <w:numFmt w:val="bullet"/>
      <w:lvlText w:val=""/>
      <w:lvlJc w:val="left"/>
      <w:pPr>
        <w:ind w:left="4320" w:hanging="360"/>
      </w:pPr>
      <w:rPr>
        <w:rFonts w:hint="default" w:ascii="Wingdings" w:hAnsi="Wingdings"/>
      </w:rPr>
    </w:lvl>
    <w:lvl w:ilvl="6" w:tplc="B4B0307C">
      <w:start w:val="1"/>
      <w:numFmt w:val="bullet"/>
      <w:lvlText w:val=""/>
      <w:lvlJc w:val="left"/>
      <w:pPr>
        <w:ind w:left="5040" w:hanging="360"/>
      </w:pPr>
      <w:rPr>
        <w:rFonts w:hint="default" w:ascii="Symbol" w:hAnsi="Symbol"/>
      </w:rPr>
    </w:lvl>
    <w:lvl w:ilvl="7" w:tplc="73BA3CDA">
      <w:start w:val="1"/>
      <w:numFmt w:val="bullet"/>
      <w:lvlText w:val="o"/>
      <w:lvlJc w:val="left"/>
      <w:pPr>
        <w:ind w:left="5760" w:hanging="360"/>
      </w:pPr>
      <w:rPr>
        <w:rFonts w:hint="default" w:ascii="Courier New" w:hAnsi="Courier New"/>
      </w:rPr>
    </w:lvl>
    <w:lvl w:ilvl="8" w:tplc="C3A07AD8">
      <w:start w:val="1"/>
      <w:numFmt w:val="bullet"/>
      <w:lvlText w:val=""/>
      <w:lvlJc w:val="left"/>
      <w:pPr>
        <w:ind w:left="6480" w:hanging="360"/>
      </w:pPr>
      <w:rPr>
        <w:rFonts w:hint="default" w:ascii="Wingdings" w:hAnsi="Wingdings"/>
      </w:rPr>
    </w:lvl>
  </w:abstractNum>
  <w:abstractNum w:abstractNumId="7" w15:restartNumberingAfterBreak="0">
    <w:nsid w:val="25C58741"/>
    <w:multiLevelType w:val="hybridMultilevel"/>
    <w:tmpl w:val="FFFFFFFF"/>
    <w:lvl w:ilvl="0" w:tplc="43847B8C">
      <w:start w:val="1"/>
      <w:numFmt w:val="bullet"/>
      <w:lvlText w:val=""/>
      <w:lvlJc w:val="left"/>
      <w:pPr>
        <w:ind w:left="720" w:hanging="360"/>
      </w:pPr>
      <w:rPr>
        <w:rFonts w:hint="default" w:ascii="Symbol" w:hAnsi="Symbol"/>
      </w:rPr>
    </w:lvl>
    <w:lvl w:ilvl="1" w:tplc="3EFCD5AA">
      <w:start w:val="1"/>
      <w:numFmt w:val="bullet"/>
      <w:lvlText w:val="o"/>
      <w:lvlJc w:val="left"/>
      <w:pPr>
        <w:ind w:left="1440" w:hanging="360"/>
      </w:pPr>
      <w:rPr>
        <w:rFonts w:hint="default" w:ascii="Courier New" w:hAnsi="Courier New"/>
      </w:rPr>
    </w:lvl>
    <w:lvl w:ilvl="2" w:tplc="68D64D3C">
      <w:start w:val="1"/>
      <w:numFmt w:val="bullet"/>
      <w:lvlText w:val=""/>
      <w:lvlJc w:val="left"/>
      <w:pPr>
        <w:ind w:left="2160" w:hanging="360"/>
      </w:pPr>
      <w:rPr>
        <w:rFonts w:hint="default" w:ascii="Wingdings" w:hAnsi="Wingdings"/>
      </w:rPr>
    </w:lvl>
    <w:lvl w:ilvl="3" w:tplc="90885A9A">
      <w:start w:val="1"/>
      <w:numFmt w:val="bullet"/>
      <w:lvlText w:val=""/>
      <w:lvlJc w:val="left"/>
      <w:pPr>
        <w:ind w:left="2880" w:hanging="360"/>
      </w:pPr>
      <w:rPr>
        <w:rFonts w:hint="default" w:ascii="Symbol" w:hAnsi="Symbol"/>
      </w:rPr>
    </w:lvl>
    <w:lvl w:ilvl="4" w:tplc="4B186B88">
      <w:start w:val="1"/>
      <w:numFmt w:val="bullet"/>
      <w:lvlText w:val="o"/>
      <w:lvlJc w:val="left"/>
      <w:pPr>
        <w:ind w:left="3600" w:hanging="360"/>
      </w:pPr>
      <w:rPr>
        <w:rFonts w:hint="default" w:ascii="Courier New" w:hAnsi="Courier New"/>
      </w:rPr>
    </w:lvl>
    <w:lvl w:ilvl="5" w:tplc="D7186694">
      <w:start w:val="1"/>
      <w:numFmt w:val="bullet"/>
      <w:lvlText w:val=""/>
      <w:lvlJc w:val="left"/>
      <w:pPr>
        <w:ind w:left="4320" w:hanging="360"/>
      </w:pPr>
      <w:rPr>
        <w:rFonts w:hint="default" w:ascii="Wingdings" w:hAnsi="Wingdings"/>
      </w:rPr>
    </w:lvl>
    <w:lvl w:ilvl="6" w:tplc="947CC22C">
      <w:start w:val="1"/>
      <w:numFmt w:val="bullet"/>
      <w:lvlText w:val=""/>
      <w:lvlJc w:val="left"/>
      <w:pPr>
        <w:ind w:left="5040" w:hanging="360"/>
      </w:pPr>
      <w:rPr>
        <w:rFonts w:hint="default" w:ascii="Symbol" w:hAnsi="Symbol"/>
      </w:rPr>
    </w:lvl>
    <w:lvl w:ilvl="7" w:tplc="AE18623C">
      <w:start w:val="1"/>
      <w:numFmt w:val="bullet"/>
      <w:lvlText w:val="o"/>
      <w:lvlJc w:val="left"/>
      <w:pPr>
        <w:ind w:left="5760" w:hanging="360"/>
      </w:pPr>
      <w:rPr>
        <w:rFonts w:hint="default" w:ascii="Courier New" w:hAnsi="Courier New"/>
      </w:rPr>
    </w:lvl>
    <w:lvl w:ilvl="8" w:tplc="02E0C062">
      <w:start w:val="1"/>
      <w:numFmt w:val="bullet"/>
      <w:lvlText w:val=""/>
      <w:lvlJc w:val="left"/>
      <w:pPr>
        <w:ind w:left="6480" w:hanging="360"/>
      </w:pPr>
      <w:rPr>
        <w:rFonts w:hint="default" w:ascii="Wingdings" w:hAnsi="Wingdings"/>
      </w:rPr>
    </w:lvl>
  </w:abstractNum>
  <w:abstractNum w:abstractNumId="8" w15:restartNumberingAfterBreak="0">
    <w:nsid w:val="2E40A6D5"/>
    <w:multiLevelType w:val="hybridMultilevel"/>
    <w:tmpl w:val="FFFFFFFF"/>
    <w:lvl w:ilvl="0" w:tplc="203CF3C6">
      <w:start w:val="1"/>
      <w:numFmt w:val="bullet"/>
      <w:lvlText w:val=""/>
      <w:lvlJc w:val="left"/>
      <w:pPr>
        <w:ind w:left="720" w:hanging="360"/>
      </w:pPr>
      <w:rPr>
        <w:rFonts w:hint="default" w:ascii="Symbol" w:hAnsi="Symbol"/>
      </w:rPr>
    </w:lvl>
    <w:lvl w:ilvl="1" w:tplc="A85C590A">
      <w:start w:val="1"/>
      <w:numFmt w:val="bullet"/>
      <w:lvlText w:val="o"/>
      <w:lvlJc w:val="left"/>
      <w:pPr>
        <w:ind w:left="1440" w:hanging="360"/>
      </w:pPr>
      <w:rPr>
        <w:rFonts w:hint="default" w:ascii="Courier New" w:hAnsi="Courier New"/>
      </w:rPr>
    </w:lvl>
    <w:lvl w:ilvl="2" w:tplc="580AEE12">
      <w:start w:val="1"/>
      <w:numFmt w:val="bullet"/>
      <w:lvlText w:val=""/>
      <w:lvlJc w:val="left"/>
      <w:pPr>
        <w:ind w:left="2160" w:hanging="360"/>
      </w:pPr>
      <w:rPr>
        <w:rFonts w:hint="default" w:ascii="Wingdings" w:hAnsi="Wingdings"/>
      </w:rPr>
    </w:lvl>
    <w:lvl w:ilvl="3" w:tplc="B07C040C">
      <w:start w:val="1"/>
      <w:numFmt w:val="bullet"/>
      <w:lvlText w:val=""/>
      <w:lvlJc w:val="left"/>
      <w:pPr>
        <w:ind w:left="2880" w:hanging="360"/>
      </w:pPr>
      <w:rPr>
        <w:rFonts w:hint="default" w:ascii="Symbol" w:hAnsi="Symbol"/>
      </w:rPr>
    </w:lvl>
    <w:lvl w:ilvl="4" w:tplc="B5702DC8">
      <w:start w:val="1"/>
      <w:numFmt w:val="bullet"/>
      <w:lvlText w:val="o"/>
      <w:lvlJc w:val="left"/>
      <w:pPr>
        <w:ind w:left="3600" w:hanging="360"/>
      </w:pPr>
      <w:rPr>
        <w:rFonts w:hint="default" w:ascii="Courier New" w:hAnsi="Courier New"/>
      </w:rPr>
    </w:lvl>
    <w:lvl w:ilvl="5" w:tplc="D5A470B0">
      <w:start w:val="1"/>
      <w:numFmt w:val="bullet"/>
      <w:lvlText w:val=""/>
      <w:lvlJc w:val="left"/>
      <w:pPr>
        <w:ind w:left="4320" w:hanging="360"/>
      </w:pPr>
      <w:rPr>
        <w:rFonts w:hint="default" w:ascii="Wingdings" w:hAnsi="Wingdings"/>
      </w:rPr>
    </w:lvl>
    <w:lvl w:ilvl="6" w:tplc="99B4217E">
      <w:start w:val="1"/>
      <w:numFmt w:val="bullet"/>
      <w:lvlText w:val=""/>
      <w:lvlJc w:val="left"/>
      <w:pPr>
        <w:ind w:left="5040" w:hanging="360"/>
      </w:pPr>
      <w:rPr>
        <w:rFonts w:hint="default" w:ascii="Symbol" w:hAnsi="Symbol"/>
      </w:rPr>
    </w:lvl>
    <w:lvl w:ilvl="7" w:tplc="55144032">
      <w:start w:val="1"/>
      <w:numFmt w:val="bullet"/>
      <w:lvlText w:val="o"/>
      <w:lvlJc w:val="left"/>
      <w:pPr>
        <w:ind w:left="5760" w:hanging="360"/>
      </w:pPr>
      <w:rPr>
        <w:rFonts w:hint="default" w:ascii="Courier New" w:hAnsi="Courier New"/>
      </w:rPr>
    </w:lvl>
    <w:lvl w:ilvl="8" w:tplc="4FBC5E60">
      <w:start w:val="1"/>
      <w:numFmt w:val="bullet"/>
      <w:lvlText w:val=""/>
      <w:lvlJc w:val="left"/>
      <w:pPr>
        <w:ind w:left="6480" w:hanging="360"/>
      </w:pPr>
      <w:rPr>
        <w:rFonts w:hint="default" w:ascii="Wingdings" w:hAnsi="Wingdings"/>
      </w:rPr>
    </w:lvl>
  </w:abstractNum>
  <w:abstractNum w:abstractNumId="9" w15:restartNumberingAfterBreak="0">
    <w:nsid w:val="2FC4A6EB"/>
    <w:multiLevelType w:val="hybridMultilevel"/>
    <w:tmpl w:val="8FEE2972"/>
    <w:lvl w:ilvl="0" w:tplc="3E3CDB78">
      <w:start w:val="1"/>
      <w:numFmt w:val="bullet"/>
      <w:lvlText w:val=""/>
      <w:lvlJc w:val="left"/>
      <w:pPr>
        <w:ind w:left="720" w:hanging="360"/>
      </w:pPr>
      <w:rPr>
        <w:rFonts w:hint="default" w:ascii="Symbol" w:hAnsi="Symbol"/>
      </w:rPr>
    </w:lvl>
    <w:lvl w:ilvl="1" w:tplc="3E1C365C">
      <w:start w:val="1"/>
      <w:numFmt w:val="bullet"/>
      <w:lvlText w:val="o"/>
      <w:lvlJc w:val="left"/>
      <w:pPr>
        <w:ind w:left="1440" w:hanging="360"/>
      </w:pPr>
      <w:rPr>
        <w:rFonts w:hint="default" w:ascii="Courier New" w:hAnsi="Courier New"/>
      </w:rPr>
    </w:lvl>
    <w:lvl w:ilvl="2" w:tplc="E76CD21A">
      <w:start w:val="1"/>
      <w:numFmt w:val="bullet"/>
      <w:lvlText w:val=""/>
      <w:lvlJc w:val="left"/>
      <w:pPr>
        <w:ind w:left="2160" w:hanging="360"/>
      </w:pPr>
      <w:rPr>
        <w:rFonts w:hint="default" w:ascii="Wingdings" w:hAnsi="Wingdings"/>
      </w:rPr>
    </w:lvl>
    <w:lvl w:ilvl="3" w:tplc="E2822CBE">
      <w:start w:val="1"/>
      <w:numFmt w:val="bullet"/>
      <w:lvlText w:val=""/>
      <w:lvlJc w:val="left"/>
      <w:pPr>
        <w:ind w:left="2880" w:hanging="360"/>
      </w:pPr>
      <w:rPr>
        <w:rFonts w:hint="default" w:ascii="Symbol" w:hAnsi="Symbol"/>
      </w:rPr>
    </w:lvl>
    <w:lvl w:ilvl="4" w:tplc="EE5A7892">
      <w:start w:val="1"/>
      <w:numFmt w:val="bullet"/>
      <w:lvlText w:val="o"/>
      <w:lvlJc w:val="left"/>
      <w:pPr>
        <w:ind w:left="3600" w:hanging="360"/>
      </w:pPr>
      <w:rPr>
        <w:rFonts w:hint="default" w:ascii="Courier New" w:hAnsi="Courier New"/>
      </w:rPr>
    </w:lvl>
    <w:lvl w:ilvl="5" w:tplc="05B8CC02">
      <w:start w:val="1"/>
      <w:numFmt w:val="bullet"/>
      <w:lvlText w:val=""/>
      <w:lvlJc w:val="left"/>
      <w:pPr>
        <w:ind w:left="4320" w:hanging="360"/>
      </w:pPr>
      <w:rPr>
        <w:rFonts w:hint="default" w:ascii="Wingdings" w:hAnsi="Wingdings"/>
      </w:rPr>
    </w:lvl>
    <w:lvl w:ilvl="6" w:tplc="EC0AD738">
      <w:start w:val="1"/>
      <w:numFmt w:val="bullet"/>
      <w:lvlText w:val=""/>
      <w:lvlJc w:val="left"/>
      <w:pPr>
        <w:ind w:left="5040" w:hanging="360"/>
      </w:pPr>
      <w:rPr>
        <w:rFonts w:hint="default" w:ascii="Symbol" w:hAnsi="Symbol"/>
      </w:rPr>
    </w:lvl>
    <w:lvl w:ilvl="7" w:tplc="0E485E06">
      <w:start w:val="1"/>
      <w:numFmt w:val="bullet"/>
      <w:lvlText w:val="o"/>
      <w:lvlJc w:val="left"/>
      <w:pPr>
        <w:ind w:left="5760" w:hanging="360"/>
      </w:pPr>
      <w:rPr>
        <w:rFonts w:hint="default" w:ascii="Courier New" w:hAnsi="Courier New"/>
      </w:rPr>
    </w:lvl>
    <w:lvl w:ilvl="8" w:tplc="9ECA5788">
      <w:start w:val="1"/>
      <w:numFmt w:val="bullet"/>
      <w:lvlText w:val=""/>
      <w:lvlJc w:val="left"/>
      <w:pPr>
        <w:ind w:left="6480" w:hanging="360"/>
      </w:pPr>
      <w:rPr>
        <w:rFonts w:hint="default" w:ascii="Wingdings" w:hAnsi="Wingdings"/>
      </w:rPr>
    </w:lvl>
  </w:abstractNum>
  <w:abstractNum w:abstractNumId="10" w15:restartNumberingAfterBreak="0">
    <w:nsid w:val="33032961"/>
    <w:multiLevelType w:val="multilevel"/>
    <w:tmpl w:val="6292E56C"/>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11" w15:restartNumberingAfterBreak="0">
    <w:nsid w:val="3AE51339"/>
    <w:multiLevelType w:val="hybridMultilevel"/>
    <w:tmpl w:val="DCA41932"/>
    <w:lvl w:ilvl="0" w:tplc="F42E2BB4">
      <w:start w:val="1"/>
      <w:numFmt w:val="bullet"/>
      <w:lvlText w:val=""/>
      <w:lvlJc w:val="left"/>
      <w:pPr>
        <w:ind w:left="720" w:hanging="360"/>
      </w:pPr>
      <w:rPr>
        <w:rFonts w:hint="default" w:ascii="Symbol" w:hAnsi="Symbol"/>
      </w:rPr>
    </w:lvl>
    <w:lvl w:ilvl="1" w:tplc="E346B850">
      <w:start w:val="1"/>
      <w:numFmt w:val="bullet"/>
      <w:lvlText w:val="o"/>
      <w:lvlJc w:val="left"/>
      <w:pPr>
        <w:ind w:left="1440" w:hanging="360"/>
      </w:pPr>
      <w:rPr>
        <w:rFonts w:hint="default" w:ascii="Courier New" w:hAnsi="Courier New"/>
      </w:rPr>
    </w:lvl>
    <w:lvl w:ilvl="2" w:tplc="46AE06D6">
      <w:start w:val="1"/>
      <w:numFmt w:val="bullet"/>
      <w:lvlText w:val=""/>
      <w:lvlJc w:val="left"/>
      <w:pPr>
        <w:ind w:left="2160" w:hanging="360"/>
      </w:pPr>
      <w:rPr>
        <w:rFonts w:hint="default" w:ascii="Wingdings" w:hAnsi="Wingdings"/>
      </w:rPr>
    </w:lvl>
    <w:lvl w:ilvl="3" w:tplc="848A2504">
      <w:start w:val="1"/>
      <w:numFmt w:val="bullet"/>
      <w:lvlText w:val=""/>
      <w:lvlJc w:val="left"/>
      <w:pPr>
        <w:ind w:left="2880" w:hanging="360"/>
      </w:pPr>
      <w:rPr>
        <w:rFonts w:hint="default" w:ascii="Symbol" w:hAnsi="Symbol"/>
      </w:rPr>
    </w:lvl>
    <w:lvl w:ilvl="4" w:tplc="9036F32A">
      <w:start w:val="1"/>
      <w:numFmt w:val="bullet"/>
      <w:lvlText w:val="o"/>
      <w:lvlJc w:val="left"/>
      <w:pPr>
        <w:ind w:left="3600" w:hanging="360"/>
      </w:pPr>
      <w:rPr>
        <w:rFonts w:hint="default" w:ascii="Courier New" w:hAnsi="Courier New"/>
      </w:rPr>
    </w:lvl>
    <w:lvl w:ilvl="5" w:tplc="5D5E6F64">
      <w:start w:val="1"/>
      <w:numFmt w:val="bullet"/>
      <w:lvlText w:val=""/>
      <w:lvlJc w:val="left"/>
      <w:pPr>
        <w:ind w:left="4320" w:hanging="360"/>
      </w:pPr>
      <w:rPr>
        <w:rFonts w:hint="default" w:ascii="Wingdings" w:hAnsi="Wingdings"/>
      </w:rPr>
    </w:lvl>
    <w:lvl w:ilvl="6" w:tplc="CC847864">
      <w:start w:val="1"/>
      <w:numFmt w:val="bullet"/>
      <w:lvlText w:val=""/>
      <w:lvlJc w:val="left"/>
      <w:pPr>
        <w:ind w:left="5040" w:hanging="360"/>
      </w:pPr>
      <w:rPr>
        <w:rFonts w:hint="default" w:ascii="Symbol" w:hAnsi="Symbol"/>
      </w:rPr>
    </w:lvl>
    <w:lvl w:ilvl="7" w:tplc="19C63EB8">
      <w:start w:val="1"/>
      <w:numFmt w:val="bullet"/>
      <w:lvlText w:val="o"/>
      <w:lvlJc w:val="left"/>
      <w:pPr>
        <w:ind w:left="5760" w:hanging="360"/>
      </w:pPr>
      <w:rPr>
        <w:rFonts w:hint="default" w:ascii="Courier New" w:hAnsi="Courier New"/>
      </w:rPr>
    </w:lvl>
    <w:lvl w:ilvl="8" w:tplc="9544FE8C">
      <w:start w:val="1"/>
      <w:numFmt w:val="bullet"/>
      <w:lvlText w:val=""/>
      <w:lvlJc w:val="left"/>
      <w:pPr>
        <w:ind w:left="6480" w:hanging="360"/>
      </w:pPr>
      <w:rPr>
        <w:rFonts w:hint="default" w:ascii="Wingdings" w:hAnsi="Wingdings"/>
      </w:rPr>
    </w:lvl>
  </w:abstractNum>
  <w:abstractNum w:abstractNumId="12" w15:restartNumberingAfterBreak="0">
    <w:nsid w:val="3C1FD6B0"/>
    <w:multiLevelType w:val="hybridMultilevel"/>
    <w:tmpl w:val="FFFFFFFF"/>
    <w:lvl w:ilvl="0" w:tplc="38B01108">
      <w:start w:val="1"/>
      <w:numFmt w:val="upperLetter"/>
      <w:lvlText w:val="%1."/>
      <w:lvlJc w:val="left"/>
      <w:pPr>
        <w:ind w:left="720" w:hanging="360"/>
      </w:pPr>
    </w:lvl>
    <w:lvl w:ilvl="1" w:tplc="DED2AA10">
      <w:start w:val="1"/>
      <w:numFmt w:val="lowerLetter"/>
      <w:lvlText w:val="%2."/>
      <w:lvlJc w:val="left"/>
      <w:pPr>
        <w:ind w:left="1440" w:hanging="360"/>
      </w:pPr>
    </w:lvl>
    <w:lvl w:ilvl="2" w:tplc="CA04A7D8">
      <w:start w:val="1"/>
      <w:numFmt w:val="lowerRoman"/>
      <w:lvlText w:val="%3."/>
      <w:lvlJc w:val="right"/>
      <w:pPr>
        <w:ind w:left="2160" w:hanging="180"/>
      </w:pPr>
    </w:lvl>
    <w:lvl w:ilvl="3" w:tplc="812275B4">
      <w:start w:val="1"/>
      <w:numFmt w:val="decimal"/>
      <w:lvlText w:val="%4."/>
      <w:lvlJc w:val="left"/>
      <w:pPr>
        <w:ind w:left="2880" w:hanging="360"/>
      </w:pPr>
    </w:lvl>
    <w:lvl w:ilvl="4" w:tplc="E1924912">
      <w:start w:val="1"/>
      <w:numFmt w:val="lowerLetter"/>
      <w:lvlText w:val="%5."/>
      <w:lvlJc w:val="left"/>
      <w:pPr>
        <w:ind w:left="3600" w:hanging="360"/>
      </w:pPr>
    </w:lvl>
    <w:lvl w:ilvl="5" w:tplc="CFD2328C">
      <w:start w:val="1"/>
      <w:numFmt w:val="lowerRoman"/>
      <w:lvlText w:val="%6."/>
      <w:lvlJc w:val="right"/>
      <w:pPr>
        <w:ind w:left="4320" w:hanging="180"/>
      </w:pPr>
    </w:lvl>
    <w:lvl w:ilvl="6" w:tplc="90F8F3F8">
      <w:start w:val="1"/>
      <w:numFmt w:val="decimal"/>
      <w:lvlText w:val="%7."/>
      <w:lvlJc w:val="left"/>
      <w:pPr>
        <w:ind w:left="5040" w:hanging="360"/>
      </w:pPr>
    </w:lvl>
    <w:lvl w:ilvl="7" w:tplc="1CC40142">
      <w:start w:val="1"/>
      <w:numFmt w:val="lowerLetter"/>
      <w:lvlText w:val="%8."/>
      <w:lvlJc w:val="left"/>
      <w:pPr>
        <w:ind w:left="5760" w:hanging="360"/>
      </w:pPr>
    </w:lvl>
    <w:lvl w:ilvl="8" w:tplc="AA8C3C66">
      <w:start w:val="1"/>
      <w:numFmt w:val="lowerRoman"/>
      <w:lvlText w:val="%9."/>
      <w:lvlJc w:val="right"/>
      <w:pPr>
        <w:ind w:left="6480" w:hanging="180"/>
      </w:pPr>
    </w:lvl>
  </w:abstractNum>
  <w:abstractNum w:abstractNumId="13" w15:restartNumberingAfterBreak="0">
    <w:nsid w:val="3C530AB7"/>
    <w:multiLevelType w:val="hybridMultilevel"/>
    <w:tmpl w:val="FFFFFFFF"/>
    <w:lvl w:ilvl="0" w:tplc="86165C34">
      <w:start w:val="1"/>
      <w:numFmt w:val="bullet"/>
      <w:lvlText w:val=""/>
      <w:lvlJc w:val="left"/>
      <w:pPr>
        <w:ind w:left="720" w:hanging="360"/>
      </w:pPr>
      <w:rPr>
        <w:rFonts w:hint="default" w:ascii="Symbol" w:hAnsi="Symbol"/>
      </w:rPr>
    </w:lvl>
    <w:lvl w:ilvl="1" w:tplc="C5201220">
      <w:start w:val="1"/>
      <w:numFmt w:val="bullet"/>
      <w:lvlText w:val="o"/>
      <w:lvlJc w:val="left"/>
      <w:pPr>
        <w:ind w:left="1440" w:hanging="360"/>
      </w:pPr>
      <w:rPr>
        <w:rFonts w:hint="default" w:ascii="Courier New" w:hAnsi="Courier New"/>
      </w:rPr>
    </w:lvl>
    <w:lvl w:ilvl="2" w:tplc="ABDA4052">
      <w:start w:val="1"/>
      <w:numFmt w:val="bullet"/>
      <w:lvlText w:val=""/>
      <w:lvlJc w:val="left"/>
      <w:pPr>
        <w:ind w:left="2160" w:hanging="360"/>
      </w:pPr>
      <w:rPr>
        <w:rFonts w:hint="default" w:ascii="Wingdings" w:hAnsi="Wingdings"/>
      </w:rPr>
    </w:lvl>
    <w:lvl w:ilvl="3" w:tplc="D370FD5A">
      <w:start w:val="1"/>
      <w:numFmt w:val="bullet"/>
      <w:lvlText w:val=""/>
      <w:lvlJc w:val="left"/>
      <w:pPr>
        <w:ind w:left="2880" w:hanging="360"/>
      </w:pPr>
      <w:rPr>
        <w:rFonts w:hint="default" w:ascii="Symbol" w:hAnsi="Symbol"/>
      </w:rPr>
    </w:lvl>
    <w:lvl w:ilvl="4" w:tplc="01A8EF60">
      <w:start w:val="1"/>
      <w:numFmt w:val="bullet"/>
      <w:lvlText w:val="o"/>
      <w:lvlJc w:val="left"/>
      <w:pPr>
        <w:ind w:left="3600" w:hanging="360"/>
      </w:pPr>
      <w:rPr>
        <w:rFonts w:hint="default" w:ascii="Courier New" w:hAnsi="Courier New"/>
      </w:rPr>
    </w:lvl>
    <w:lvl w:ilvl="5" w:tplc="FD96F8FE">
      <w:start w:val="1"/>
      <w:numFmt w:val="bullet"/>
      <w:lvlText w:val=""/>
      <w:lvlJc w:val="left"/>
      <w:pPr>
        <w:ind w:left="4320" w:hanging="360"/>
      </w:pPr>
      <w:rPr>
        <w:rFonts w:hint="default" w:ascii="Wingdings" w:hAnsi="Wingdings"/>
      </w:rPr>
    </w:lvl>
    <w:lvl w:ilvl="6" w:tplc="ADDC62CA">
      <w:start w:val="1"/>
      <w:numFmt w:val="bullet"/>
      <w:lvlText w:val=""/>
      <w:lvlJc w:val="left"/>
      <w:pPr>
        <w:ind w:left="5040" w:hanging="360"/>
      </w:pPr>
      <w:rPr>
        <w:rFonts w:hint="default" w:ascii="Symbol" w:hAnsi="Symbol"/>
      </w:rPr>
    </w:lvl>
    <w:lvl w:ilvl="7" w:tplc="77187362">
      <w:start w:val="1"/>
      <w:numFmt w:val="bullet"/>
      <w:lvlText w:val="o"/>
      <w:lvlJc w:val="left"/>
      <w:pPr>
        <w:ind w:left="5760" w:hanging="360"/>
      </w:pPr>
      <w:rPr>
        <w:rFonts w:hint="default" w:ascii="Courier New" w:hAnsi="Courier New"/>
      </w:rPr>
    </w:lvl>
    <w:lvl w:ilvl="8" w:tplc="E85A8A6C">
      <w:start w:val="1"/>
      <w:numFmt w:val="bullet"/>
      <w:lvlText w:val=""/>
      <w:lvlJc w:val="left"/>
      <w:pPr>
        <w:ind w:left="6480" w:hanging="360"/>
      </w:pPr>
      <w:rPr>
        <w:rFonts w:hint="default" w:ascii="Wingdings" w:hAnsi="Wingdings"/>
      </w:rPr>
    </w:lvl>
  </w:abstractNum>
  <w:abstractNum w:abstractNumId="14" w15:restartNumberingAfterBreak="0">
    <w:nsid w:val="3DF13702"/>
    <w:multiLevelType w:val="hybridMultilevel"/>
    <w:tmpl w:val="7DE41E50"/>
    <w:lvl w:ilvl="0" w:tplc="490C9F42">
      <w:start w:val="1"/>
      <w:numFmt w:val="bullet"/>
      <w:lvlText w:val=""/>
      <w:lvlJc w:val="left"/>
      <w:pPr>
        <w:ind w:left="720" w:hanging="360"/>
      </w:pPr>
      <w:rPr>
        <w:rFonts w:hint="default" w:ascii="Symbol" w:hAnsi="Symbol"/>
      </w:rPr>
    </w:lvl>
    <w:lvl w:ilvl="1" w:tplc="42E4A318">
      <w:start w:val="1"/>
      <w:numFmt w:val="bullet"/>
      <w:lvlText w:val="o"/>
      <w:lvlJc w:val="left"/>
      <w:pPr>
        <w:ind w:left="1440" w:hanging="360"/>
      </w:pPr>
      <w:rPr>
        <w:rFonts w:hint="default" w:ascii="Courier New" w:hAnsi="Courier New"/>
      </w:rPr>
    </w:lvl>
    <w:lvl w:ilvl="2" w:tplc="748EE320">
      <w:start w:val="1"/>
      <w:numFmt w:val="bullet"/>
      <w:lvlText w:val=""/>
      <w:lvlJc w:val="left"/>
      <w:pPr>
        <w:ind w:left="2160" w:hanging="360"/>
      </w:pPr>
      <w:rPr>
        <w:rFonts w:hint="default" w:ascii="Wingdings" w:hAnsi="Wingdings"/>
      </w:rPr>
    </w:lvl>
    <w:lvl w:ilvl="3" w:tplc="D93EA2B6">
      <w:start w:val="1"/>
      <w:numFmt w:val="bullet"/>
      <w:lvlText w:val=""/>
      <w:lvlJc w:val="left"/>
      <w:pPr>
        <w:ind w:left="2880" w:hanging="360"/>
      </w:pPr>
      <w:rPr>
        <w:rFonts w:hint="default" w:ascii="Symbol" w:hAnsi="Symbol"/>
      </w:rPr>
    </w:lvl>
    <w:lvl w:ilvl="4" w:tplc="A764482A">
      <w:start w:val="1"/>
      <w:numFmt w:val="bullet"/>
      <w:lvlText w:val="o"/>
      <w:lvlJc w:val="left"/>
      <w:pPr>
        <w:ind w:left="3600" w:hanging="360"/>
      </w:pPr>
      <w:rPr>
        <w:rFonts w:hint="default" w:ascii="Courier New" w:hAnsi="Courier New"/>
      </w:rPr>
    </w:lvl>
    <w:lvl w:ilvl="5" w:tplc="D8F49498">
      <w:start w:val="1"/>
      <w:numFmt w:val="bullet"/>
      <w:lvlText w:val=""/>
      <w:lvlJc w:val="left"/>
      <w:pPr>
        <w:ind w:left="4320" w:hanging="360"/>
      </w:pPr>
      <w:rPr>
        <w:rFonts w:hint="default" w:ascii="Wingdings" w:hAnsi="Wingdings"/>
      </w:rPr>
    </w:lvl>
    <w:lvl w:ilvl="6" w:tplc="1AEE79A6">
      <w:start w:val="1"/>
      <w:numFmt w:val="bullet"/>
      <w:lvlText w:val=""/>
      <w:lvlJc w:val="left"/>
      <w:pPr>
        <w:ind w:left="5040" w:hanging="360"/>
      </w:pPr>
      <w:rPr>
        <w:rFonts w:hint="default" w:ascii="Symbol" w:hAnsi="Symbol"/>
      </w:rPr>
    </w:lvl>
    <w:lvl w:ilvl="7" w:tplc="36EC868E">
      <w:start w:val="1"/>
      <w:numFmt w:val="bullet"/>
      <w:lvlText w:val="o"/>
      <w:lvlJc w:val="left"/>
      <w:pPr>
        <w:ind w:left="5760" w:hanging="360"/>
      </w:pPr>
      <w:rPr>
        <w:rFonts w:hint="default" w:ascii="Courier New" w:hAnsi="Courier New"/>
      </w:rPr>
    </w:lvl>
    <w:lvl w:ilvl="8" w:tplc="5E8EFBEE">
      <w:start w:val="1"/>
      <w:numFmt w:val="bullet"/>
      <w:lvlText w:val=""/>
      <w:lvlJc w:val="left"/>
      <w:pPr>
        <w:ind w:left="6480" w:hanging="360"/>
      </w:pPr>
      <w:rPr>
        <w:rFonts w:hint="default" w:ascii="Wingdings" w:hAnsi="Wingdings"/>
      </w:rPr>
    </w:lvl>
  </w:abstractNum>
  <w:abstractNum w:abstractNumId="15" w15:restartNumberingAfterBreak="0">
    <w:nsid w:val="432A72AC"/>
    <w:multiLevelType w:val="hybridMultilevel"/>
    <w:tmpl w:val="D9E497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444E874"/>
    <w:multiLevelType w:val="hybridMultilevel"/>
    <w:tmpl w:val="FFFFFFFF"/>
    <w:lvl w:ilvl="0" w:tplc="C69E2CDA">
      <w:start w:val="1"/>
      <w:numFmt w:val="bullet"/>
      <w:lvlText w:val=""/>
      <w:lvlJc w:val="left"/>
      <w:pPr>
        <w:ind w:left="720" w:hanging="360"/>
      </w:pPr>
      <w:rPr>
        <w:rFonts w:hint="default" w:ascii="Symbol" w:hAnsi="Symbol"/>
      </w:rPr>
    </w:lvl>
    <w:lvl w:ilvl="1" w:tplc="14208DEE">
      <w:start w:val="1"/>
      <w:numFmt w:val="bullet"/>
      <w:lvlText w:val="o"/>
      <w:lvlJc w:val="left"/>
      <w:pPr>
        <w:ind w:left="1440" w:hanging="360"/>
      </w:pPr>
      <w:rPr>
        <w:rFonts w:hint="default" w:ascii="Courier New" w:hAnsi="Courier New"/>
      </w:rPr>
    </w:lvl>
    <w:lvl w:ilvl="2" w:tplc="4F86541A">
      <w:start w:val="1"/>
      <w:numFmt w:val="bullet"/>
      <w:lvlText w:val=""/>
      <w:lvlJc w:val="left"/>
      <w:pPr>
        <w:ind w:left="2160" w:hanging="360"/>
      </w:pPr>
      <w:rPr>
        <w:rFonts w:hint="default" w:ascii="Wingdings" w:hAnsi="Wingdings"/>
      </w:rPr>
    </w:lvl>
    <w:lvl w:ilvl="3" w:tplc="D6E21CAC">
      <w:start w:val="1"/>
      <w:numFmt w:val="bullet"/>
      <w:lvlText w:val=""/>
      <w:lvlJc w:val="left"/>
      <w:pPr>
        <w:ind w:left="2880" w:hanging="360"/>
      </w:pPr>
      <w:rPr>
        <w:rFonts w:hint="default" w:ascii="Symbol" w:hAnsi="Symbol"/>
      </w:rPr>
    </w:lvl>
    <w:lvl w:ilvl="4" w:tplc="7272E688">
      <w:start w:val="1"/>
      <w:numFmt w:val="bullet"/>
      <w:lvlText w:val="o"/>
      <w:lvlJc w:val="left"/>
      <w:pPr>
        <w:ind w:left="3600" w:hanging="360"/>
      </w:pPr>
      <w:rPr>
        <w:rFonts w:hint="default" w:ascii="Courier New" w:hAnsi="Courier New"/>
      </w:rPr>
    </w:lvl>
    <w:lvl w:ilvl="5" w:tplc="6E6C9142">
      <w:start w:val="1"/>
      <w:numFmt w:val="bullet"/>
      <w:lvlText w:val=""/>
      <w:lvlJc w:val="left"/>
      <w:pPr>
        <w:ind w:left="4320" w:hanging="360"/>
      </w:pPr>
      <w:rPr>
        <w:rFonts w:hint="default" w:ascii="Wingdings" w:hAnsi="Wingdings"/>
      </w:rPr>
    </w:lvl>
    <w:lvl w:ilvl="6" w:tplc="353A538A">
      <w:start w:val="1"/>
      <w:numFmt w:val="bullet"/>
      <w:lvlText w:val=""/>
      <w:lvlJc w:val="left"/>
      <w:pPr>
        <w:ind w:left="5040" w:hanging="360"/>
      </w:pPr>
      <w:rPr>
        <w:rFonts w:hint="default" w:ascii="Symbol" w:hAnsi="Symbol"/>
      </w:rPr>
    </w:lvl>
    <w:lvl w:ilvl="7" w:tplc="4144224A">
      <w:start w:val="1"/>
      <w:numFmt w:val="bullet"/>
      <w:lvlText w:val="o"/>
      <w:lvlJc w:val="left"/>
      <w:pPr>
        <w:ind w:left="5760" w:hanging="360"/>
      </w:pPr>
      <w:rPr>
        <w:rFonts w:hint="default" w:ascii="Courier New" w:hAnsi="Courier New"/>
      </w:rPr>
    </w:lvl>
    <w:lvl w:ilvl="8" w:tplc="D296715E">
      <w:start w:val="1"/>
      <w:numFmt w:val="bullet"/>
      <w:lvlText w:val=""/>
      <w:lvlJc w:val="left"/>
      <w:pPr>
        <w:ind w:left="6480" w:hanging="360"/>
      </w:pPr>
      <w:rPr>
        <w:rFonts w:hint="default" w:ascii="Wingdings" w:hAnsi="Wingdings"/>
      </w:rPr>
    </w:lvl>
  </w:abstractNum>
  <w:abstractNum w:abstractNumId="17" w15:restartNumberingAfterBreak="0">
    <w:nsid w:val="453844D6"/>
    <w:multiLevelType w:val="hybridMultilevel"/>
    <w:tmpl w:val="32A6936E"/>
    <w:lvl w:ilvl="0" w:tplc="FFFFFFFF">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7CF63FC"/>
    <w:multiLevelType w:val="hybridMultilevel"/>
    <w:tmpl w:val="FFFFFFFF"/>
    <w:lvl w:ilvl="0" w:tplc="299C95BA">
      <w:start w:val="1"/>
      <w:numFmt w:val="bullet"/>
      <w:lvlText w:val=""/>
      <w:lvlJc w:val="left"/>
      <w:pPr>
        <w:ind w:left="720" w:hanging="360"/>
      </w:pPr>
      <w:rPr>
        <w:rFonts w:hint="default" w:ascii="Symbol" w:hAnsi="Symbol"/>
      </w:rPr>
    </w:lvl>
    <w:lvl w:ilvl="1" w:tplc="B0181EB6">
      <w:start w:val="1"/>
      <w:numFmt w:val="bullet"/>
      <w:lvlText w:val="o"/>
      <w:lvlJc w:val="left"/>
      <w:pPr>
        <w:ind w:left="1440" w:hanging="360"/>
      </w:pPr>
      <w:rPr>
        <w:rFonts w:hint="default" w:ascii="Courier New" w:hAnsi="Courier New"/>
      </w:rPr>
    </w:lvl>
    <w:lvl w:ilvl="2" w:tplc="7832A2B6">
      <w:start w:val="1"/>
      <w:numFmt w:val="bullet"/>
      <w:lvlText w:val=""/>
      <w:lvlJc w:val="left"/>
      <w:pPr>
        <w:ind w:left="2160" w:hanging="360"/>
      </w:pPr>
      <w:rPr>
        <w:rFonts w:hint="default" w:ascii="Wingdings" w:hAnsi="Wingdings"/>
      </w:rPr>
    </w:lvl>
    <w:lvl w:ilvl="3" w:tplc="C4F0DCB6">
      <w:start w:val="1"/>
      <w:numFmt w:val="bullet"/>
      <w:lvlText w:val=""/>
      <w:lvlJc w:val="left"/>
      <w:pPr>
        <w:ind w:left="2880" w:hanging="360"/>
      </w:pPr>
      <w:rPr>
        <w:rFonts w:hint="default" w:ascii="Symbol" w:hAnsi="Symbol"/>
      </w:rPr>
    </w:lvl>
    <w:lvl w:ilvl="4" w:tplc="F0D25C44">
      <w:start w:val="1"/>
      <w:numFmt w:val="bullet"/>
      <w:lvlText w:val="o"/>
      <w:lvlJc w:val="left"/>
      <w:pPr>
        <w:ind w:left="3600" w:hanging="360"/>
      </w:pPr>
      <w:rPr>
        <w:rFonts w:hint="default" w:ascii="Courier New" w:hAnsi="Courier New"/>
      </w:rPr>
    </w:lvl>
    <w:lvl w:ilvl="5" w:tplc="32F64DD8">
      <w:start w:val="1"/>
      <w:numFmt w:val="bullet"/>
      <w:lvlText w:val=""/>
      <w:lvlJc w:val="left"/>
      <w:pPr>
        <w:ind w:left="4320" w:hanging="360"/>
      </w:pPr>
      <w:rPr>
        <w:rFonts w:hint="default" w:ascii="Wingdings" w:hAnsi="Wingdings"/>
      </w:rPr>
    </w:lvl>
    <w:lvl w:ilvl="6" w:tplc="E92CBF1C">
      <w:start w:val="1"/>
      <w:numFmt w:val="bullet"/>
      <w:lvlText w:val=""/>
      <w:lvlJc w:val="left"/>
      <w:pPr>
        <w:ind w:left="5040" w:hanging="360"/>
      </w:pPr>
      <w:rPr>
        <w:rFonts w:hint="default" w:ascii="Symbol" w:hAnsi="Symbol"/>
      </w:rPr>
    </w:lvl>
    <w:lvl w:ilvl="7" w:tplc="0D106F90">
      <w:start w:val="1"/>
      <w:numFmt w:val="bullet"/>
      <w:lvlText w:val="o"/>
      <w:lvlJc w:val="left"/>
      <w:pPr>
        <w:ind w:left="5760" w:hanging="360"/>
      </w:pPr>
      <w:rPr>
        <w:rFonts w:hint="default" w:ascii="Courier New" w:hAnsi="Courier New"/>
      </w:rPr>
    </w:lvl>
    <w:lvl w:ilvl="8" w:tplc="8954001A">
      <w:start w:val="1"/>
      <w:numFmt w:val="bullet"/>
      <w:lvlText w:val=""/>
      <w:lvlJc w:val="left"/>
      <w:pPr>
        <w:ind w:left="6480" w:hanging="360"/>
      </w:pPr>
      <w:rPr>
        <w:rFonts w:hint="default" w:ascii="Wingdings" w:hAnsi="Wingdings"/>
      </w:rPr>
    </w:lvl>
  </w:abstractNum>
  <w:abstractNum w:abstractNumId="19" w15:restartNumberingAfterBreak="0">
    <w:nsid w:val="493B57B9"/>
    <w:multiLevelType w:val="hybridMultilevel"/>
    <w:tmpl w:val="FFFFFFFF"/>
    <w:lvl w:ilvl="0" w:tplc="23A619FE">
      <w:start w:val="1"/>
      <w:numFmt w:val="bullet"/>
      <w:lvlText w:val=""/>
      <w:lvlJc w:val="left"/>
      <w:pPr>
        <w:ind w:left="720" w:hanging="360"/>
      </w:pPr>
      <w:rPr>
        <w:rFonts w:hint="default" w:ascii="Symbol" w:hAnsi="Symbol"/>
      </w:rPr>
    </w:lvl>
    <w:lvl w:ilvl="1" w:tplc="67267FD8">
      <w:start w:val="1"/>
      <w:numFmt w:val="bullet"/>
      <w:lvlText w:val="o"/>
      <w:lvlJc w:val="left"/>
      <w:pPr>
        <w:ind w:left="1440" w:hanging="360"/>
      </w:pPr>
      <w:rPr>
        <w:rFonts w:hint="default" w:ascii="Courier New" w:hAnsi="Courier New"/>
      </w:rPr>
    </w:lvl>
    <w:lvl w:ilvl="2" w:tplc="0B262012">
      <w:start w:val="1"/>
      <w:numFmt w:val="bullet"/>
      <w:lvlText w:val=""/>
      <w:lvlJc w:val="left"/>
      <w:pPr>
        <w:ind w:left="2160" w:hanging="360"/>
      </w:pPr>
      <w:rPr>
        <w:rFonts w:hint="default" w:ascii="Wingdings" w:hAnsi="Wingdings"/>
      </w:rPr>
    </w:lvl>
    <w:lvl w:ilvl="3" w:tplc="AA842900">
      <w:start w:val="1"/>
      <w:numFmt w:val="bullet"/>
      <w:lvlText w:val=""/>
      <w:lvlJc w:val="left"/>
      <w:pPr>
        <w:ind w:left="2880" w:hanging="360"/>
      </w:pPr>
      <w:rPr>
        <w:rFonts w:hint="default" w:ascii="Symbol" w:hAnsi="Symbol"/>
      </w:rPr>
    </w:lvl>
    <w:lvl w:ilvl="4" w:tplc="6E70338C">
      <w:start w:val="1"/>
      <w:numFmt w:val="bullet"/>
      <w:lvlText w:val="o"/>
      <w:lvlJc w:val="left"/>
      <w:pPr>
        <w:ind w:left="3600" w:hanging="360"/>
      </w:pPr>
      <w:rPr>
        <w:rFonts w:hint="default" w:ascii="Courier New" w:hAnsi="Courier New"/>
      </w:rPr>
    </w:lvl>
    <w:lvl w:ilvl="5" w:tplc="DF02CDDC">
      <w:start w:val="1"/>
      <w:numFmt w:val="bullet"/>
      <w:lvlText w:val=""/>
      <w:lvlJc w:val="left"/>
      <w:pPr>
        <w:ind w:left="4320" w:hanging="360"/>
      </w:pPr>
      <w:rPr>
        <w:rFonts w:hint="default" w:ascii="Wingdings" w:hAnsi="Wingdings"/>
      </w:rPr>
    </w:lvl>
    <w:lvl w:ilvl="6" w:tplc="2ACE97E0">
      <w:start w:val="1"/>
      <w:numFmt w:val="bullet"/>
      <w:lvlText w:val=""/>
      <w:lvlJc w:val="left"/>
      <w:pPr>
        <w:ind w:left="5040" w:hanging="360"/>
      </w:pPr>
      <w:rPr>
        <w:rFonts w:hint="default" w:ascii="Symbol" w:hAnsi="Symbol"/>
      </w:rPr>
    </w:lvl>
    <w:lvl w:ilvl="7" w:tplc="F40407A6">
      <w:start w:val="1"/>
      <w:numFmt w:val="bullet"/>
      <w:lvlText w:val="o"/>
      <w:lvlJc w:val="left"/>
      <w:pPr>
        <w:ind w:left="5760" w:hanging="360"/>
      </w:pPr>
      <w:rPr>
        <w:rFonts w:hint="default" w:ascii="Courier New" w:hAnsi="Courier New"/>
      </w:rPr>
    </w:lvl>
    <w:lvl w:ilvl="8" w:tplc="E02CA97E">
      <w:start w:val="1"/>
      <w:numFmt w:val="bullet"/>
      <w:lvlText w:val=""/>
      <w:lvlJc w:val="left"/>
      <w:pPr>
        <w:ind w:left="6480" w:hanging="360"/>
      </w:pPr>
      <w:rPr>
        <w:rFonts w:hint="default" w:ascii="Wingdings" w:hAnsi="Wingdings"/>
      </w:rPr>
    </w:lvl>
  </w:abstractNum>
  <w:abstractNum w:abstractNumId="20" w15:restartNumberingAfterBreak="0">
    <w:nsid w:val="4C12187A"/>
    <w:multiLevelType w:val="hybridMultilevel"/>
    <w:tmpl w:val="FE3A89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D5E5759"/>
    <w:multiLevelType w:val="hybridMultilevel"/>
    <w:tmpl w:val="63506DD2"/>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DC3D969"/>
    <w:multiLevelType w:val="hybridMultilevel"/>
    <w:tmpl w:val="F564A8CC"/>
    <w:lvl w:ilvl="0" w:tplc="FFFFFFFF">
      <w:start w:val="1"/>
      <w:numFmt w:val="bullet"/>
      <w:lvlText w:val=""/>
      <w:lvlJc w:val="left"/>
      <w:pPr>
        <w:ind w:left="720" w:hanging="360"/>
      </w:pPr>
      <w:rPr>
        <w:rFonts w:hint="default" w:ascii="Symbol" w:hAnsi="Symbol"/>
      </w:rPr>
    </w:lvl>
    <w:lvl w:ilvl="1" w:tplc="BEBA9BB4">
      <w:start w:val="1"/>
      <w:numFmt w:val="bullet"/>
      <w:lvlText w:val="o"/>
      <w:lvlJc w:val="left"/>
      <w:pPr>
        <w:ind w:left="1440" w:hanging="360"/>
      </w:pPr>
      <w:rPr>
        <w:rFonts w:hint="default" w:ascii="Courier New" w:hAnsi="Courier New"/>
      </w:rPr>
    </w:lvl>
    <w:lvl w:ilvl="2" w:tplc="DD5EF48C">
      <w:start w:val="1"/>
      <w:numFmt w:val="bullet"/>
      <w:lvlText w:val=""/>
      <w:lvlJc w:val="left"/>
      <w:pPr>
        <w:ind w:left="2160" w:hanging="360"/>
      </w:pPr>
      <w:rPr>
        <w:rFonts w:hint="default" w:ascii="Wingdings" w:hAnsi="Wingdings"/>
      </w:rPr>
    </w:lvl>
    <w:lvl w:ilvl="3" w:tplc="46A6AA00">
      <w:start w:val="1"/>
      <w:numFmt w:val="bullet"/>
      <w:lvlText w:val=""/>
      <w:lvlJc w:val="left"/>
      <w:pPr>
        <w:ind w:left="2880" w:hanging="360"/>
      </w:pPr>
      <w:rPr>
        <w:rFonts w:hint="default" w:ascii="Symbol" w:hAnsi="Symbol"/>
      </w:rPr>
    </w:lvl>
    <w:lvl w:ilvl="4" w:tplc="4B3A5FF8">
      <w:start w:val="1"/>
      <w:numFmt w:val="bullet"/>
      <w:lvlText w:val="o"/>
      <w:lvlJc w:val="left"/>
      <w:pPr>
        <w:ind w:left="3600" w:hanging="360"/>
      </w:pPr>
      <w:rPr>
        <w:rFonts w:hint="default" w:ascii="Courier New" w:hAnsi="Courier New"/>
      </w:rPr>
    </w:lvl>
    <w:lvl w:ilvl="5" w:tplc="24368712">
      <w:start w:val="1"/>
      <w:numFmt w:val="bullet"/>
      <w:lvlText w:val=""/>
      <w:lvlJc w:val="left"/>
      <w:pPr>
        <w:ind w:left="4320" w:hanging="360"/>
      </w:pPr>
      <w:rPr>
        <w:rFonts w:hint="default" w:ascii="Wingdings" w:hAnsi="Wingdings"/>
      </w:rPr>
    </w:lvl>
    <w:lvl w:ilvl="6" w:tplc="39CCCDD6">
      <w:start w:val="1"/>
      <w:numFmt w:val="bullet"/>
      <w:lvlText w:val=""/>
      <w:lvlJc w:val="left"/>
      <w:pPr>
        <w:ind w:left="5040" w:hanging="360"/>
      </w:pPr>
      <w:rPr>
        <w:rFonts w:hint="default" w:ascii="Symbol" w:hAnsi="Symbol"/>
      </w:rPr>
    </w:lvl>
    <w:lvl w:ilvl="7" w:tplc="0C80DE74">
      <w:start w:val="1"/>
      <w:numFmt w:val="bullet"/>
      <w:lvlText w:val="o"/>
      <w:lvlJc w:val="left"/>
      <w:pPr>
        <w:ind w:left="5760" w:hanging="360"/>
      </w:pPr>
      <w:rPr>
        <w:rFonts w:hint="default" w:ascii="Courier New" w:hAnsi="Courier New"/>
      </w:rPr>
    </w:lvl>
    <w:lvl w:ilvl="8" w:tplc="C69CD2CA">
      <w:start w:val="1"/>
      <w:numFmt w:val="bullet"/>
      <w:lvlText w:val=""/>
      <w:lvlJc w:val="left"/>
      <w:pPr>
        <w:ind w:left="6480" w:hanging="360"/>
      </w:pPr>
      <w:rPr>
        <w:rFonts w:hint="default" w:ascii="Wingdings" w:hAnsi="Wingdings"/>
      </w:rPr>
    </w:lvl>
  </w:abstractNum>
  <w:abstractNum w:abstractNumId="23" w15:restartNumberingAfterBreak="0">
    <w:nsid w:val="54CFA102"/>
    <w:multiLevelType w:val="hybridMultilevel"/>
    <w:tmpl w:val="FFFFFFFF"/>
    <w:lvl w:ilvl="0" w:tplc="8F5AFB0E">
      <w:start w:val="1"/>
      <w:numFmt w:val="bullet"/>
      <w:lvlText w:val=""/>
      <w:lvlJc w:val="left"/>
      <w:pPr>
        <w:ind w:left="720" w:hanging="360"/>
      </w:pPr>
      <w:rPr>
        <w:rFonts w:hint="default" w:ascii="Symbol" w:hAnsi="Symbol"/>
      </w:rPr>
    </w:lvl>
    <w:lvl w:ilvl="1" w:tplc="CDFE1808">
      <w:start w:val="1"/>
      <w:numFmt w:val="bullet"/>
      <w:lvlText w:val="o"/>
      <w:lvlJc w:val="left"/>
      <w:pPr>
        <w:ind w:left="1440" w:hanging="360"/>
      </w:pPr>
      <w:rPr>
        <w:rFonts w:hint="default" w:ascii="Courier New" w:hAnsi="Courier New"/>
      </w:rPr>
    </w:lvl>
    <w:lvl w:ilvl="2" w:tplc="606A5F88">
      <w:start w:val="1"/>
      <w:numFmt w:val="bullet"/>
      <w:lvlText w:val=""/>
      <w:lvlJc w:val="left"/>
      <w:pPr>
        <w:ind w:left="2160" w:hanging="360"/>
      </w:pPr>
      <w:rPr>
        <w:rFonts w:hint="default" w:ascii="Wingdings" w:hAnsi="Wingdings"/>
      </w:rPr>
    </w:lvl>
    <w:lvl w:ilvl="3" w:tplc="4072D800">
      <w:start w:val="1"/>
      <w:numFmt w:val="bullet"/>
      <w:lvlText w:val=""/>
      <w:lvlJc w:val="left"/>
      <w:pPr>
        <w:ind w:left="2880" w:hanging="360"/>
      </w:pPr>
      <w:rPr>
        <w:rFonts w:hint="default" w:ascii="Symbol" w:hAnsi="Symbol"/>
      </w:rPr>
    </w:lvl>
    <w:lvl w:ilvl="4" w:tplc="279E3F3A">
      <w:start w:val="1"/>
      <w:numFmt w:val="bullet"/>
      <w:lvlText w:val="o"/>
      <w:lvlJc w:val="left"/>
      <w:pPr>
        <w:ind w:left="3600" w:hanging="360"/>
      </w:pPr>
      <w:rPr>
        <w:rFonts w:hint="default" w:ascii="Courier New" w:hAnsi="Courier New"/>
      </w:rPr>
    </w:lvl>
    <w:lvl w:ilvl="5" w:tplc="DE28315A">
      <w:start w:val="1"/>
      <w:numFmt w:val="bullet"/>
      <w:lvlText w:val=""/>
      <w:lvlJc w:val="left"/>
      <w:pPr>
        <w:ind w:left="4320" w:hanging="360"/>
      </w:pPr>
      <w:rPr>
        <w:rFonts w:hint="default" w:ascii="Wingdings" w:hAnsi="Wingdings"/>
      </w:rPr>
    </w:lvl>
    <w:lvl w:ilvl="6" w:tplc="DB284AA4">
      <w:start w:val="1"/>
      <w:numFmt w:val="bullet"/>
      <w:lvlText w:val=""/>
      <w:lvlJc w:val="left"/>
      <w:pPr>
        <w:ind w:left="5040" w:hanging="360"/>
      </w:pPr>
      <w:rPr>
        <w:rFonts w:hint="default" w:ascii="Symbol" w:hAnsi="Symbol"/>
      </w:rPr>
    </w:lvl>
    <w:lvl w:ilvl="7" w:tplc="FB301EA4">
      <w:start w:val="1"/>
      <w:numFmt w:val="bullet"/>
      <w:lvlText w:val="o"/>
      <w:lvlJc w:val="left"/>
      <w:pPr>
        <w:ind w:left="5760" w:hanging="360"/>
      </w:pPr>
      <w:rPr>
        <w:rFonts w:hint="default" w:ascii="Courier New" w:hAnsi="Courier New"/>
      </w:rPr>
    </w:lvl>
    <w:lvl w:ilvl="8" w:tplc="03D20152">
      <w:start w:val="1"/>
      <w:numFmt w:val="bullet"/>
      <w:lvlText w:val=""/>
      <w:lvlJc w:val="left"/>
      <w:pPr>
        <w:ind w:left="6480" w:hanging="360"/>
      </w:pPr>
      <w:rPr>
        <w:rFonts w:hint="default" w:ascii="Wingdings" w:hAnsi="Wingdings"/>
      </w:rPr>
    </w:lvl>
  </w:abstractNum>
  <w:abstractNum w:abstractNumId="24" w15:restartNumberingAfterBreak="0">
    <w:nsid w:val="5D37E964"/>
    <w:multiLevelType w:val="hybridMultilevel"/>
    <w:tmpl w:val="1EA6464E"/>
    <w:lvl w:ilvl="0" w:tplc="829AC7E8">
      <w:start w:val="1"/>
      <w:numFmt w:val="upperRoman"/>
      <w:lvlText w:val="%1."/>
      <w:lvlJc w:val="right"/>
      <w:pPr>
        <w:ind w:left="720" w:hanging="360"/>
      </w:pPr>
    </w:lvl>
    <w:lvl w:ilvl="1" w:tplc="A97CAC16">
      <w:start w:val="1"/>
      <w:numFmt w:val="lowerLetter"/>
      <w:lvlText w:val="%2."/>
      <w:lvlJc w:val="left"/>
      <w:pPr>
        <w:ind w:left="1440" w:hanging="360"/>
      </w:pPr>
    </w:lvl>
    <w:lvl w:ilvl="2" w:tplc="72D6EEFA">
      <w:start w:val="1"/>
      <w:numFmt w:val="lowerRoman"/>
      <w:lvlText w:val="%3."/>
      <w:lvlJc w:val="right"/>
      <w:pPr>
        <w:ind w:left="2160" w:hanging="180"/>
      </w:pPr>
    </w:lvl>
    <w:lvl w:ilvl="3" w:tplc="87C4FAE4">
      <w:start w:val="1"/>
      <w:numFmt w:val="decimal"/>
      <w:lvlText w:val="%4."/>
      <w:lvlJc w:val="left"/>
      <w:pPr>
        <w:ind w:left="2880" w:hanging="360"/>
      </w:pPr>
    </w:lvl>
    <w:lvl w:ilvl="4" w:tplc="BD34FD58">
      <w:start w:val="1"/>
      <w:numFmt w:val="lowerLetter"/>
      <w:lvlText w:val="%5."/>
      <w:lvlJc w:val="left"/>
      <w:pPr>
        <w:ind w:left="3600" w:hanging="360"/>
      </w:pPr>
    </w:lvl>
    <w:lvl w:ilvl="5" w:tplc="C002B064">
      <w:start w:val="1"/>
      <w:numFmt w:val="lowerRoman"/>
      <w:lvlText w:val="%6."/>
      <w:lvlJc w:val="right"/>
      <w:pPr>
        <w:ind w:left="4320" w:hanging="180"/>
      </w:pPr>
    </w:lvl>
    <w:lvl w:ilvl="6" w:tplc="5EB0DAA4">
      <w:start w:val="1"/>
      <w:numFmt w:val="decimal"/>
      <w:lvlText w:val="%7."/>
      <w:lvlJc w:val="left"/>
      <w:pPr>
        <w:ind w:left="5040" w:hanging="360"/>
      </w:pPr>
    </w:lvl>
    <w:lvl w:ilvl="7" w:tplc="6ABAC8DA">
      <w:start w:val="1"/>
      <w:numFmt w:val="lowerLetter"/>
      <w:lvlText w:val="%8."/>
      <w:lvlJc w:val="left"/>
      <w:pPr>
        <w:ind w:left="5760" w:hanging="360"/>
      </w:pPr>
    </w:lvl>
    <w:lvl w:ilvl="8" w:tplc="DC74FF1A">
      <w:start w:val="1"/>
      <w:numFmt w:val="lowerRoman"/>
      <w:lvlText w:val="%9."/>
      <w:lvlJc w:val="right"/>
      <w:pPr>
        <w:ind w:left="6480" w:hanging="180"/>
      </w:pPr>
    </w:lvl>
  </w:abstractNum>
  <w:abstractNum w:abstractNumId="25" w15:restartNumberingAfterBreak="0">
    <w:nsid w:val="6016DDB1"/>
    <w:multiLevelType w:val="hybridMultilevel"/>
    <w:tmpl w:val="FFFFFFFF"/>
    <w:lvl w:ilvl="0" w:tplc="4F5E1E68">
      <w:start w:val="1"/>
      <w:numFmt w:val="bullet"/>
      <w:lvlText w:val=""/>
      <w:lvlJc w:val="left"/>
      <w:pPr>
        <w:ind w:left="720" w:hanging="360"/>
      </w:pPr>
      <w:rPr>
        <w:rFonts w:hint="default" w:ascii="Symbol" w:hAnsi="Symbol"/>
      </w:rPr>
    </w:lvl>
    <w:lvl w:ilvl="1" w:tplc="CC069896">
      <w:start w:val="1"/>
      <w:numFmt w:val="bullet"/>
      <w:lvlText w:val="o"/>
      <w:lvlJc w:val="left"/>
      <w:pPr>
        <w:ind w:left="1440" w:hanging="360"/>
      </w:pPr>
      <w:rPr>
        <w:rFonts w:hint="default" w:ascii="Courier New" w:hAnsi="Courier New"/>
      </w:rPr>
    </w:lvl>
    <w:lvl w:ilvl="2" w:tplc="534E6334">
      <w:start w:val="1"/>
      <w:numFmt w:val="bullet"/>
      <w:lvlText w:val=""/>
      <w:lvlJc w:val="left"/>
      <w:pPr>
        <w:ind w:left="2160" w:hanging="360"/>
      </w:pPr>
      <w:rPr>
        <w:rFonts w:hint="default" w:ascii="Wingdings" w:hAnsi="Wingdings"/>
      </w:rPr>
    </w:lvl>
    <w:lvl w:ilvl="3" w:tplc="532AD542">
      <w:start w:val="1"/>
      <w:numFmt w:val="bullet"/>
      <w:lvlText w:val=""/>
      <w:lvlJc w:val="left"/>
      <w:pPr>
        <w:ind w:left="2880" w:hanging="360"/>
      </w:pPr>
      <w:rPr>
        <w:rFonts w:hint="default" w:ascii="Symbol" w:hAnsi="Symbol"/>
      </w:rPr>
    </w:lvl>
    <w:lvl w:ilvl="4" w:tplc="BD3C5612">
      <w:start w:val="1"/>
      <w:numFmt w:val="bullet"/>
      <w:lvlText w:val="o"/>
      <w:lvlJc w:val="left"/>
      <w:pPr>
        <w:ind w:left="3600" w:hanging="360"/>
      </w:pPr>
      <w:rPr>
        <w:rFonts w:hint="default" w:ascii="Courier New" w:hAnsi="Courier New"/>
      </w:rPr>
    </w:lvl>
    <w:lvl w:ilvl="5" w:tplc="4F9463EE">
      <w:start w:val="1"/>
      <w:numFmt w:val="bullet"/>
      <w:lvlText w:val=""/>
      <w:lvlJc w:val="left"/>
      <w:pPr>
        <w:ind w:left="4320" w:hanging="360"/>
      </w:pPr>
      <w:rPr>
        <w:rFonts w:hint="default" w:ascii="Wingdings" w:hAnsi="Wingdings"/>
      </w:rPr>
    </w:lvl>
    <w:lvl w:ilvl="6" w:tplc="14148F20">
      <w:start w:val="1"/>
      <w:numFmt w:val="bullet"/>
      <w:lvlText w:val=""/>
      <w:lvlJc w:val="left"/>
      <w:pPr>
        <w:ind w:left="5040" w:hanging="360"/>
      </w:pPr>
      <w:rPr>
        <w:rFonts w:hint="default" w:ascii="Symbol" w:hAnsi="Symbol"/>
      </w:rPr>
    </w:lvl>
    <w:lvl w:ilvl="7" w:tplc="6316D7B2">
      <w:start w:val="1"/>
      <w:numFmt w:val="bullet"/>
      <w:lvlText w:val="o"/>
      <w:lvlJc w:val="left"/>
      <w:pPr>
        <w:ind w:left="5760" w:hanging="360"/>
      </w:pPr>
      <w:rPr>
        <w:rFonts w:hint="default" w:ascii="Courier New" w:hAnsi="Courier New"/>
      </w:rPr>
    </w:lvl>
    <w:lvl w:ilvl="8" w:tplc="802A6916">
      <w:start w:val="1"/>
      <w:numFmt w:val="bullet"/>
      <w:lvlText w:val=""/>
      <w:lvlJc w:val="left"/>
      <w:pPr>
        <w:ind w:left="6480" w:hanging="360"/>
      </w:pPr>
      <w:rPr>
        <w:rFonts w:hint="default" w:ascii="Wingdings" w:hAnsi="Wingdings"/>
      </w:rPr>
    </w:lvl>
  </w:abstractNum>
  <w:abstractNum w:abstractNumId="26" w15:restartNumberingAfterBreak="0">
    <w:nsid w:val="6EDE2566"/>
    <w:multiLevelType w:val="hybridMultilevel"/>
    <w:tmpl w:val="80EA15F4"/>
    <w:lvl w:ilvl="0" w:tplc="A7668274">
      <w:start w:val="1"/>
      <w:numFmt w:val="bullet"/>
      <w:lvlText w:val=""/>
      <w:lvlJc w:val="left"/>
      <w:pPr>
        <w:ind w:left="720" w:hanging="360"/>
      </w:pPr>
      <w:rPr>
        <w:rFonts w:hint="default" w:ascii="Symbol" w:hAnsi="Symbol"/>
      </w:rPr>
    </w:lvl>
    <w:lvl w:ilvl="1" w:tplc="FFA0646E">
      <w:start w:val="1"/>
      <w:numFmt w:val="bullet"/>
      <w:lvlText w:val="o"/>
      <w:lvlJc w:val="left"/>
      <w:pPr>
        <w:ind w:left="1440" w:hanging="360"/>
      </w:pPr>
      <w:rPr>
        <w:rFonts w:hint="default" w:ascii="Courier New" w:hAnsi="Courier New"/>
      </w:rPr>
    </w:lvl>
    <w:lvl w:ilvl="2" w:tplc="5F687592">
      <w:start w:val="1"/>
      <w:numFmt w:val="bullet"/>
      <w:lvlText w:val=""/>
      <w:lvlJc w:val="left"/>
      <w:pPr>
        <w:ind w:left="2160" w:hanging="360"/>
      </w:pPr>
      <w:rPr>
        <w:rFonts w:hint="default" w:ascii="Wingdings" w:hAnsi="Wingdings"/>
      </w:rPr>
    </w:lvl>
    <w:lvl w:ilvl="3" w:tplc="E5A0B6D6">
      <w:start w:val="1"/>
      <w:numFmt w:val="bullet"/>
      <w:lvlText w:val=""/>
      <w:lvlJc w:val="left"/>
      <w:pPr>
        <w:ind w:left="2880" w:hanging="360"/>
      </w:pPr>
      <w:rPr>
        <w:rFonts w:hint="default" w:ascii="Symbol" w:hAnsi="Symbol"/>
      </w:rPr>
    </w:lvl>
    <w:lvl w:ilvl="4" w:tplc="A0903420">
      <w:start w:val="1"/>
      <w:numFmt w:val="bullet"/>
      <w:lvlText w:val="o"/>
      <w:lvlJc w:val="left"/>
      <w:pPr>
        <w:ind w:left="3600" w:hanging="360"/>
      </w:pPr>
      <w:rPr>
        <w:rFonts w:hint="default" w:ascii="Courier New" w:hAnsi="Courier New"/>
      </w:rPr>
    </w:lvl>
    <w:lvl w:ilvl="5" w:tplc="0268C550">
      <w:start w:val="1"/>
      <w:numFmt w:val="bullet"/>
      <w:lvlText w:val=""/>
      <w:lvlJc w:val="left"/>
      <w:pPr>
        <w:ind w:left="4320" w:hanging="360"/>
      </w:pPr>
      <w:rPr>
        <w:rFonts w:hint="default" w:ascii="Wingdings" w:hAnsi="Wingdings"/>
      </w:rPr>
    </w:lvl>
    <w:lvl w:ilvl="6" w:tplc="02164E6C">
      <w:start w:val="1"/>
      <w:numFmt w:val="bullet"/>
      <w:lvlText w:val=""/>
      <w:lvlJc w:val="left"/>
      <w:pPr>
        <w:ind w:left="5040" w:hanging="360"/>
      </w:pPr>
      <w:rPr>
        <w:rFonts w:hint="default" w:ascii="Symbol" w:hAnsi="Symbol"/>
      </w:rPr>
    </w:lvl>
    <w:lvl w:ilvl="7" w:tplc="E22EAC06">
      <w:start w:val="1"/>
      <w:numFmt w:val="bullet"/>
      <w:lvlText w:val="o"/>
      <w:lvlJc w:val="left"/>
      <w:pPr>
        <w:ind w:left="5760" w:hanging="360"/>
      </w:pPr>
      <w:rPr>
        <w:rFonts w:hint="default" w:ascii="Courier New" w:hAnsi="Courier New"/>
      </w:rPr>
    </w:lvl>
    <w:lvl w:ilvl="8" w:tplc="E156286A">
      <w:start w:val="1"/>
      <w:numFmt w:val="bullet"/>
      <w:lvlText w:val=""/>
      <w:lvlJc w:val="left"/>
      <w:pPr>
        <w:ind w:left="6480" w:hanging="360"/>
      </w:pPr>
      <w:rPr>
        <w:rFonts w:hint="default" w:ascii="Wingdings" w:hAnsi="Wingdings"/>
      </w:rPr>
    </w:lvl>
  </w:abstractNum>
  <w:abstractNum w:abstractNumId="27" w15:restartNumberingAfterBreak="0">
    <w:nsid w:val="723F396B"/>
    <w:multiLevelType w:val="hybridMultilevel"/>
    <w:tmpl w:val="1EA6464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2D17FCE"/>
    <w:multiLevelType w:val="hybridMultilevel"/>
    <w:tmpl w:val="FFFFFFFF"/>
    <w:lvl w:ilvl="0" w:tplc="116016F4">
      <w:start w:val="1"/>
      <w:numFmt w:val="bullet"/>
      <w:lvlText w:val=""/>
      <w:lvlJc w:val="left"/>
      <w:pPr>
        <w:ind w:left="720" w:hanging="360"/>
      </w:pPr>
      <w:rPr>
        <w:rFonts w:hint="default" w:ascii="Symbol" w:hAnsi="Symbol"/>
      </w:rPr>
    </w:lvl>
    <w:lvl w:ilvl="1" w:tplc="06B8187C">
      <w:start w:val="1"/>
      <w:numFmt w:val="bullet"/>
      <w:lvlText w:val="o"/>
      <w:lvlJc w:val="left"/>
      <w:pPr>
        <w:ind w:left="1440" w:hanging="360"/>
      </w:pPr>
      <w:rPr>
        <w:rFonts w:hint="default" w:ascii="Courier New" w:hAnsi="Courier New"/>
      </w:rPr>
    </w:lvl>
    <w:lvl w:ilvl="2" w:tplc="B910537C">
      <w:start w:val="1"/>
      <w:numFmt w:val="bullet"/>
      <w:lvlText w:val=""/>
      <w:lvlJc w:val="left"/>
      <w:pPr>
        <w:ind w:left="2160" w:hanging="360"/>
      </w:pPr>
      <w:rPr>
        <w:rFonts w:hint="default" w:ascii="Wingdings" w:hAnsi="Wingdings"/>
      </w:rPr>
    </w:lvl>
    <w:lvl w:ilvl="3" w:tplc="4EBCEFA8">
      <w:start w:val="1"/>
      <w:numFmt w:val="bullet"/>
      <w:lvlText w:val=""/>
      <w:lvlJc w:val="left"/>
      <w:pPr>
        <w:ind w:left="2880" w:hanging="360"/>
      </w:pPr>
      <w:rPr>
        <w:rFonts w:hint="default" w:ascii="Symbol" w:hAnsi="Symbol"/>
      </w:rPr>
    </w:lvl>
    <w:lvl w:ilvl="4" w:tplc="80DE6B44">
      <w:start w:val="1"/>
      <w:numFmt w:val="bullet"/>
      <w:lvlText w:val="o"/>
      <w:lvlJc w:val="left"/>
      <w:pPr>
        <w:ind w:left="3600" w:hanging="360"/>
      </w:pPr>
      <w:rPr>
        <w:rFonts w:hint="default" w:ascii="Courier New" w:hAnsi="Courier New"/>
      </w:rPr>
    </w:lvl>
    <w:lvl w:ilvl="5" w:tplc="AC4C8A84">
      <w:start w:val="1"/>
      <w:numFmt w:val="bullet"/>
      <w:lvlText w:val=""/>
      <w:lvlJc w:val="left"/>
      <w:pPr>
        <w:ind w:left="4320" w:hanging="360"/>
      </w:pPr>
      <w:rPr>
        <w:rFonts w:hint="default" w:ascii="Wingdings" w:hAnsi="Wingdings"/>
      </w:rPr>
    </w:lvl>
    <w:lvl w:ilvl="6" w:tplc="82126028">
      <w:start w:val="1"/>
      <w:numFmt w:val="bullet"/>
      <w:lvlText w:val=""/>
      <w:lvlJc w:val="left"/>
      <w:pPr>
        <w:ind w:left="5040" w:hanging="360"/>
      </w:pPr>
      <w:rPr>
        <w:rFonts w:hint="default" w:ascii="Symbol" w:hAnsi="Symbol"/>
      </w:rPr>
    </w:lvl>
    <w:lvl w:ilvl="7" w:tplc="75CE0464">
      <w:start w:val="1"/>
      <w:numFmt w:val="bullet"/>
      <w:lvlText w:val="o"/>
      <w:lvlJc w:val="left"/>
      <w:pPr>
        <w:ind w:left="5760" w:hanging="360"/>
      </w:pPr>
      <w:rPr>
        <w:rFonts w:hint="default" w:ascii="Courier New" w:hAnsi="Courier New"/>
      </w:rPr>
    </w:lvl>
    <w:lvl w:ilvl="8" w:tplc="BF3CF1A6">
      <w:start w:val="1"/>
      <w:numFmt w:val="bullet"/>
      <w:lvlText w:val=""/>
      <w:lvlJc w:val="left"/>
      <w:pPr>
        <w:ind w:left="6480" w:hanging="360"/>
      </w:pPr>
      <w:rPr>
        <w:rFonts w:hint="default" w:ascii="Wingdings" w:hAnsi="Wingdings"/>
      </w:rPr>
    </w:lvl>
  </w:abstractNum>
  <w:abstractNum w:abstractNumId="29" w15:restartNumberingAfterBreak="0">
    <w:nsid w:val="734251A1"/>
    <w:multiLevelType w:val="hybridMultilevel"/>
    <w:tmpl w:val="FFFFFFFF"/>
    <w:lvl w:ilvl="0" w:tplc="FA345420">
      <w:start w:val="1"/>
      <w:numFmt w:val="bullet"/>
      <w:lvlText w:val=""/>
      <w:lvlJc w:val="left"/>
      <w:pPr>
        <w:ind w:left="720" w:hanging="360"/>
      </w:pPr>
      <w:rPr>
        <w:rFonts w:hint="default" w:ascii="Symbol" w:hAnsi="Symbol"/>
      </w:rPr>
    </w:lvl>
    <w:lvl w:ilvl="1" w:tplc="ABC649F2">
      <w:start w:val="1"/>
      <w:numFmt w:val="bullet"/>
      <w:lvlText w:val="o"/>
      <w:lvlJc w:val="left"/>
      <w:pPr>
        <w:ind w:left="1440" w:hanging="360"/>
      </w:pPr>
      <w:rPr>
        <w:rFonts w:hint="default" w:ascii="Courier New" w:hAnsi="Courier New"/>
      </w:rPr>
    </w:lvl>
    <w:lvl w:ilvl="2" w:tplc="1BD073D8">
      <w:start w:val="1"/>
      <w:numFmt w:val="bullet"/>
      <w:lvlText w:val=""/>
      <w:lvlJc w:val="left"/>
      <w:pPr>
        <w:ind w:left="2160" w:hanging="360"/>
      </w:pPr>
      <w:rPr>
        <w:rFonts w:hint="default" w:ascii="Wingdings" w:hAnsi="Wingdings"/>
      </w:rPr>
    </w:lvl>
    <w:lvl w:ilvl="3" w:tplc="9B766AF6">
      <w:start w:val="1"/>
      <w:numFmt w:val="bullet"/>
      <w:lvlText w:val=""/>
      <w:lvlJc w:val="left"/>
      <w:pPr>
        <w:ind w:left="2880" w:hanging="360"/>
      </w:pPr>
      <w:rPr>
        <w:rFonts w:hint="default" w:ascii="Symbol" w:hAnsi="Symbol"/>
      </w:rPr>
    </w:lvl>
    <w:lvl w:ilvl="4" w:tplc="CA189278">
      <w:start w:val="1"/>
      <w:numFmt w:val="bullet"/>
      <w:lvlText w:val="o"/>
      <w:lvlJc w:val="left"/>
      <w:pPr>
        <w:ind w:left="3600" w:hanging="360"/>
      </w:pPr>
      <w:rPr>
        <w:rFonts w:hint="default" w:ascii="Courier New" w:hAnsi="Courier New"/>
      </w:rPr>
    </w:lvl>
    <w:lvl w:ilvl="5" w:tplc="A4280F66">
      <w:start w:val="1"/>
      <w:numFmt w:val="bullet"/>
      <w:lvlText w:val=""/>
      <w:lvlJc w:val="left"/>
      <w:pPr>
        <w:ind w:left="4320" w:hanging="360"/>
      </w:pPr>
      <w:rPr>
        <w:rFonts w:hint="default" w:ascii="Wingdings" w:hAnsi="Wingdings"/>
      </w:rPr>
    </w:lvl>
    <w:lvl w:ilvl="6" w:tplc="2ABCE966">
      <w:start w:val="1"/>
      <w:numFmt w:val="bullet"/>
      <w:lvlText w:val=""/>
      <w:lvlJc w:val="left"/>
      <w:pPr>
        <w:ind w:left="5040" w:hanging="360"/>
      </w:pPr>
      <w:rPr>
        <w:rFonts w:hint="default" w:ascii="Symbol" w:hAnsi="Symbol"/>
      </w:rPr>
    </w:lvl>
    <w:lvl w:ilvl="7" w:tplc="7C92707C">
      <w:start w:val="1"/>
      <w:numFmt w:val="bullet"/>
      <w:lvlText w:val="o"/>
      <w:lvlJc w:val="left"/>
      <w:pPr>
        <w:ind w:left="5760" w:hanging="360"/>
      </w:pPr>
      <w:rPr>
        <w:rFonts w:hint="default" w:ascii="Courier New" w:hAnsi="Courier New"/>
      </w:rPr>
    </w:lvl>
    <w:lvl w:ilvl="8" w:tplc="DDAA48E0">
      <w:start w:val="1"/>
      <w:numFmt w:val="bullet"/>
      <w:lvlText w:val=""/>
      <w:lvlJc w:val="left"/>
      <w:pPr>
        <w:ind w:left="6480" w:hanging="360"/>
      </w:pPr>
      <w:rPr>
        <w:rFonts w:hint="default" w:ascii="Wingdings" w:hAnsi="Wingdings"/>
      </w:rPr>
    </w:lvl>
  </w:abstractNum>
  <w:abstractNum w:abstractNumId="30" w15:restartNumberingAfterBreak="0">
    <w:nsid w:val="7799065A"/>
    <w:multiLevelType w:val="hybridMultilevel"/>
    <w:tmpl w:val="D340CA96"/>
    <w:lvl w:ilvl="0" w:tplc="13EC8D4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9063351"/>
    <w:multiLevelType w:val="hybridMultilevel"/>
    <w:tmpl w:val="DAF207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B53ED75"/>
    <w:multiLevelType w:val="hybridMultilevel"/>
    <w:tmpl w:val="FFFFFFFF"/>
    <w:lvl w:ilvl="0" w:tplc="C5DAD10C">
      <w:start w:val="1"/>
      <w:numFmt w:val="bullet"/>
      <w:lvlText w:val=""/>
      <w:lvlJc w:val="left"/>
      <w:pPr>
        <w:ind w:left="720" w:hanging="360"/>
      </w:pPr>
      <w:rPr>
        <w:rFonts w:hint="default" w:ascii="Symbol" w:hAnsi="Symbol"/>
      </w:rPr>
    </w:lvl>
    <w:lvl w:ilvl="1" w:tplc="368623B4">
      <w:start w:val="1"/>
      <w:numFmt w:val="bullet"/>
      <w:lvlText w:val="o"/>
      <w:lvlJc w:val="left"/>
      <w:pPr>
        <w:ind w:left="1440" w:hanging="360"/>
      </w:pPr>
      <w:rPr>
        <w:rFonts w:hint="default" w:ascii="Courier New" w:hAnsi="Courier New"/>
      </w:rPr>
    </w:lvl>
    <w:lvl w:ilvl="2" w:tplc="03F2D3A4">
      <w:start w:val="1"/>
      <w:numFmt w:val="bullet"/>
      <w:lvlText w:val=""/>
      <w:lvlJc w:val="left"/>
      <w:pPr>
        <w:ind w:left="2160" w:hanging="360"/>
      </w:pPr>
      <w:rPr>
        <w:rFonts w:hint="default" w:ascii="Wingdings" w:hAnsi="Wingdings"/>
      </w:rPr>
    </w:lvl>
    <w:lvl w:ilvl="3" w:tplc="EC506F2A">
      <w:start w:val="1"/>
      <w:numFmt w:val="bullet"/>
      <w:lvlText w:val=""/>
      <w:lvlJc w:val="left"/>
      <w:pPr>
        <w:ind w:left="2880" w:hanging="360"/>
      </w:pPr>
      <w:rPr>
        <w:rFonts w:hint="default" w:ascii="Symbol" w:hAnsi="Symbol"/>
      </w:rPr>
    </w:lvl>
    <w:lvl w:ilvl="4" w:tplc="3038247C">
      <w:start w:val="1"/>
      <w:numFmt w:val="bullet"/>
      <w:lvlText w:val="o"/>
      <w:lvlJc w:val="left"/>
      <w:pPr>
        <w:ind w:left="3600" w:hanging="360"/>
      </w:pPr>
      <w:rPr>
        <w:rFonts w:hint="default" w:ascii="Courier New" w:hAnsi="Courier New"/>
      </w:rPr>
    </w:lvl>
    <w:lvl w:ilvl="5" w:tplc="1A8A6276">
      <w:start w:val="1"/>
      <w:numFmt w:val="bullet"/>
      <w:lvlText w:val=""/>
      <w:lvlJc w:val="left"/>
      <w:pPr>
        <w:ind w:left="4320" w:hanging="360"/>
      </w:pPr>
      <w:rPr>
        <w:rFonts w:hint="default" w:ascii="Wingdings" w:hAnsi="Wingdings"/>
      </w:rPr>
    </w:lvl>
    <w:lvl w:ilvl="6" w:tplc="D1286AFE">
      <w:start w:val="1"/>
      <w:numFmt w:val="bullet"/>
      <w:lvlText w:val=""/>
      <w:lvlJc w:val="left"/>
      <w:pPr>
        <w:ind w:left="5040" w:hanging="360"/>
      </w:pPr>
      <w:rPr>
        <w:rFonts w:hint="default" w:ascii="Symbol" w:hAnsi="Symbol"/>
      </w:rPr>
    </w:lvl>
    <w:lvl w:ilvl="7" w:tplc="14767054">
      <w:start w:val="1"/>
      <w:numFmt w:val="bullet"/>
      <w:lvlText w:val="o"/>
      <w:lvlJc w:val="left"/>
      <w:pPr>
        <w:ind w:left="5760" w:hanging="360"/>
      </w:pPr>
      <w:rPr>
        <w:rFonts w:hint="default" w:ascii="Courier New" w:hAnsi="Courier New"/>
      </w:rPr>
    </w:lvl>
    <w:lvl w:ilvl="8" w:tplc="B928AD80">
      <w:start w:val="1"/>
      <w:numFmt w:val="bullet"/>
      <w:lvlText w:val=""/>
      <w:lvlJc w:val="left"/>
      <w:pPr>
        <w:ind w:left="6480" w:hanging="360"/>
      </w:pPr>
      <w:rPr>
        <w:rFonts w:hint="default" w:ascii="Wingdings" w:hAnsi="Wingdings"/>
      </w:rPr>
    </w:lvl>
  </w:abstractNum>
  <w:abstractNum w:abstractNumId="33" w15:restartNumberingAfterBreak="0">
    <w:nsid w:val="7B8AA847"/>
    <w:multiLevelType w:val="hybridMultilevel"/>
    <w:tmpl w:val="FFFFFFFF"/>
    <w:lvl w:ilvl="0" w:tplc="1AB4CAA4">
      <w:start w:val="1"/>
      <w:numFmt w:val="bullet"/>
      <w:lvlText w:val=""/>
      <w:lvlJc w:val="left"/>
      <w:pPr>
        <w:ind w:left="720" w:hanging="360"/>
      </w:pPr>
      <w:rPr>
        <w:rFonts w:hint="default" w:ascii="Symbol" w:hAnsi="Symbol"/>
      </w:rPr>
    </w:lvl>
    <w:lvl w:ilvl="1" w:tplc="7B0C1220">
      <w:start w:val="1"/>
      <w:numFmt w:val="bullet"/>
      <w:lvlText w:val="o"/>
      <w:lvlJc w:val="left"/>
      <w:pPr>
        <w:ind w:left="1440" w:hanging="360"/>
      </w:pPr>
      <w:rPr>
        <w:rFonts w:hint="default" w:ascii="Courier New" w:hAnsi="Courier New"/>
      </w:rPr>
    </w:lvl>
    <w:lvl w:ilvl="2" w:tplc="D2D4A6CC">
      <w:start w:val="1"/>
      <w:numFmt w:val="bullet"/>
      <w:lvlText w:val=""/>
      <w:lvlJc w:val="left"/>
      <w:pPr>
        <w:ind w:left="2160" w:hanging="360"/>
      </w:pPr>
      <w:rPr>
        <w:rFonts w:hint="default" w:ascii="Wingdings" w:hAnsi="Wingdings"/>
      </w:rPr>
    </w:lvl>
    <w:lvl w:ilvl="3" w:tplc="504AA4DA">
      <w:start w:val="1"/>
      <w:numFmt w:val="bullet"/>
      <w:lvlText w:val=""/>
      <w:lvlJc w:val="left"/>
      <w:pPr>
        <w:ind w:left="2880" w:hanging="360"/>
      </w:pPr>
      <w:rPr>
        <w:rFonts w:hint="default" w:ascii="Symbol" w:hAnsi="Symbol"/>
      </w:rPr>
    </w:lvl>
    <w:lvl w:ilvl="4" w:tplc="DAB4CCF2">
      <w:start w:val="1"/>
      <w:numFmt w:val="bullet"/>
      <w:lvlText w:val="o"/>
      <w:lvlJc w:val="left"/>
      <w:pPr>
        <w:ind w:left="3600" w:hanging="360"/>
      </w:pPr>
      <w:rPr>
        <w:rFonts w:hint="default" w:ascii="Courier New" w:hAnsi="Courier New"/>
      </w:rPr>
    </w:lvl>
    <w:lvl w:ilvl="5" w:tplc="DB2A5A9E">
      <w:start w:val="1"/>
      <w:numFmt w:val="bullet"/>
      <w:lvlText w:val=""/>
      <w:lvlJc w:val="left"/>
      <w:pPr>
        <w:ind w:left="4320" w:hanging="360"/>
      </w:pPr>
      <w:rPr>
        <w:rFonts w:hint="default" w:ascii="Wingdings" w:hAnsi="Wingdings"/>
      </w:rPr>
    </w:lvl>
    <w:lvl w:ilvl="6" w:tplc="DB226A4A">
      <w:start w:val="1"/>
      <w:numFmt w:val="bullet"/>
      <w:lvlText w:val=""/>
      <w:lvlJc w:val="left"/>
      <w:pPr>
        <w:ind w:left="5040" w:hanging="360"/>
      </w:pPr>
      <w:rPr>
        <w:rFonts w:hint="default" w:ascii="Symbol" w:hAnsi="Symbol"/>
      </w:rPr>
    </w:lvl>
    <w:lvl w:ilvl="7" w:tplc="2716BF6C">
      <w:start w:val="1"/>
      <w:numFmt w:val="bullet"/>
      <w:lvlText w:val="o"/>
      <w:lvlJc w:val="left"/>
      <w:pPr>
        <w:ind w:left="5760" w:hanging="360"/>
      </w:pPr>
      <w:rPr>
        <w:rFonts w:hint="default" w:ascii="Courier New" w:hAnsi="Courier New"/>
      </w:rPr>
    </w:lvl>
    <w:lvl w:ilvl="8" w:tplc="20A854E8">
      <w:start w:val="1"/>
      <w:numFmt w:val="bullet"/>
      <w:lvlText w:val=""/>
      <w:lvlJc w:val="left"/>
      <w:pPr>
        <w:ind w:left="6480" w:hanging="360"/>
      </w:pPr>
      <w:rPr>
        <w:rFonts w:hint="default" w:ascii="Wingdings" w:hAnsi="Wingdings"/>
      </w:rPr>
    </w:lvl>
  </w:abstractNum>
  <w:abstractNum w:abstractNumId="34" w15:restartNumberingAfterBreak="0">
    <w:nsid w:val="7C1C262A"/>
    <w:multiLevelType w:val="hybridMultilevel"/>
    <w:tmpl w:val="E4C63634"/>
    <w:lvl w:ilvl="0" w:tplc="B5FC30F2">
      <w:start w:val="1"/>
      <w:numFmt w:val="bullet"/>
      <w:lvlText w:val=""/>
      <w:lvlJc w:val="left"/>
      <w:pPr>
        <w:ind w:left="720" w:hanging="360"/>
      </w:pPr>
      <w:rPr>
        <w:rFonts w:hint="default" w:ascii="Symbol" w:hAnsi="Symbol"/>
      </w:rPr>
    </w:lvl>
    <w:lvl w:ilvl="1" w:tplc="04AC9FEC">
      <w:start w:val="1"/>
      <w:numFmt w:val="bullet"/>
      <w:lvlText w:val="o"/>
      <w:lvlJc w:val="left"/>
      <w:pPr>
        <w:ind w:left="1440" w:hanging="360"/>
      </w:pPr>
      <w:rPr>
        <w:rFonts w:hint="default" w:ascii="Courier New" w:hAnsi="Courier New"/>
      </w:rPr>
    </w:lvl>
    <w:lvl w:ilvl="2" w:tplc="B30A11BE">
      <w:start w:val="1"/>
      <w:numFmt w:val="bullet"/>
      <w:lvlText w:val=""/>
      <w:lvlJc w:val="left"/>
      <w:pPr>
        <w:ind w:left="2160" w:hanging="360"/>
      </w:pPr>
      <w:rPr>
        <w:rFonts w:hint="default" w:ascii="Wingdings" w:hAnsi="Wingdings"/>
      </w:rPr>
    </w:lvl>
    <w:lvl w:ilvl="3" w:tplc="E34EDBBA">
      <w:start w:val="1"/>
      <w:numFmt w:val="bullet"/>
      <w:lvlText w:val=""/>
      <w:lvlJc w:val="left"/>
      <w:pPr>
        <w:ind w:left="2880" w:hanging="360"/>
      </w:pPr>
      <w:rPr>
        <w:rFonts w:hint="default" w:ascii="Symbol" w:hAnsi="Symbol"/>
      </w:rPr>
    </w:lvl>
    <w:lvl w:ilvl="4" w:tplc="EE18CAD8">
      <w:start w:val="1"/>
      <w:numFmt w:val="bullet"/>
      <w:lvlText w:val="o"/>
      <w:lvlJc w:val="left"/>
      <w:pPr>
        <w:ind w:left="3600" w:hanging="360"/>
      </w:pPr>
      <w:rPr>
        <w:rFonts w:hint="default" w:ascii="Courier New" w:hAnsi="Courier New"/>
      </w:rPr>
    </w:lvl>
    <w:lvl w:ilvl="5" w:tplc="788AB4FA">
      <w:start w:val="1"/>
      <w:numFmt w:val="bullet"/>
      <w:lvlText w:val=""/>
      <w:lvlJc w:val="left"/>
      <w:pPr>
        <w:ind w:left="4320" w:hanging="360"/>
      </w:pPr>
      <w:rPr>
        <w:rFonts w:hint="default" w:ascii="Wingdings" w:hAnsi="Wingdings"/>
      </w:rPr>
    </w:lvl>
    <w:lvl w:ilvl="6" w:tplc="91AACB26">
      <w:start w:val="1"/>
      <w:numFmt w:val="bullet"/>
      <w:lvlText w:val=""/>
      <w:lvlJc w:val="left"/>
      <w:pPr>
        <w:ind w:left="5040" w:hanging="360"/>
      </w:pPr>
      <w:rPr>
        <w:rFonts w:hint="default" w:ascii="Symbol" w:hAnsi="Symbol"/>
      </w:rPr>
    </w:lvl>
    <w:lvl w:ilvl="7" w:tplc="035ACC46">
      <w:start w:val="1"/>
      <w:numFmt w:val="bullet"/>
      <w:lvlText w:val="o"/>
      <w:lvlJc w:val="left"/>
      <w:pPr>
        <w:ind w:left="5760" w:hanging="360"/>
      </w:pPr>
      <w:rPr>
        <w:rFonts w:hint="default" w:ascii="Courier New" w:hAnsi="Courier New"/>
      </w:rPr>
    </w:lvl>
    <w:lvl w:ilvl="8" w:tplc="37725A70">
      <w:start w:val="1"/>
      <w:numFmt w:val="bullet"/>
      <w:lvlText w:val=""/>
      <w:lvlJc w:val="left"/>
      <w:pPr>
        <w:ind w:left="6480" w:hanging="360"/>
      </w:pPr>
      <w:rPr>
        <w:rFonts w:hint="default" w:ascii="Wingdings" w:hAnsi="Wingdings"/>
      </w:rPr>
    </w:lvl>
  </w:abstractNum>
  <w:num w:numId="1" w16cid:durableId="1068965423">
    <w:abstractNumId w:val="13"/>
  </w:num>
  <w:num w:numId="2" w16cid:durableId="1009598704">
    <w:abstractNumId w:val="19"/>
  </w:num>
  <w:num w:numId="3" w16cid:durableId="702750298">
    <w:abstractNumId w:val="28"/>
  </w:num>
  <w:num w:numId="4" w16cid:durableId="552010599">
    <w:abstractNumId w:val="25"/>
  </w:num>
  <w:num w:numId="5" w16cid:durableId="1306275646">
    <w:abstractNumId w:val="8"/>
  </w:num>
  <w:num w:numId="6" w16cid:durableId="2066290826">
    <w:abstractNumId w:val="7"/>
  </w:num>
  <w:num w:numId="7" w16cid:durableId="754595022">
    <w:abstractNumId w:val="6"/>
  </w:num>
  <w:num w:numId="8" w16cid:durableId="1540583274">
    <w:abstractNumId w:val="33"/>
  </w:num>
  <w:num w:numId="9" w16cid:durableId="796070422">
    <w:abstractNumId w:val="16"/>
  </w:num>
  <w:num w:numId="10" w16cid:durableId="1645159423">
    <w:abstractNumId w:val="1"/>
  </w:num>
  <w:num w:numId="11" w16cid:durableId="2091851687">
    <w:abstractNumId w:val="32"/>
  </w:num>
  <w:num w:numId="12" w16cid:durableId="936135078">
    <w:abstractNumId w:val="29"/>
  </w:num>
  <w:num w:numId="13" w16cid:durableId="1811970073">
    <w:abstractNumId w:val="3"/>
  </w:num>
  <w:num w:numId="14" w16cid:durableId="1077164759">
    <w:abstractNumId w:val="23"/>
  </w:num>
  <w:num w:numId="15" w16cid:durableId="1263800895">
    <w:abstractNumId w:val="22"/>
  </w:num>
  <w:num w:numId="16" w16cid:durableId="1994287152">
    <w:abstractNumId w:val="34"/>
  </w:num>
  <w:num w:numId="17" w16cid:durableId="557742045">
    <w:abstractNumId w:val="4"/>
  </w:num>
  <w:num w:numId="18" w16cid:durableId="1456679518">
    <w:abstractNumId w:val="14"/>
  </w:num>
  <w:num w:numId="19" w16cid:durableId="1904439033">
    <w:abstractNumId w:val="17"/>
  </w:num>
  <w:num w:numId="20" w16cid:durableId="1057431826">
    <w:abstractNumId w:val="30"/>
  </w:num>
  <w:num w:numId="21" w16cid:durableId="1758551681">
    <w:abstractNumId w:val="20"/>
  </w:num>
  <w:num w:numId="22" w16cid:durableId="1808624636">
    <w:abstractNumId w:val="15"/>
  </w:num>
  <w:num w:numId="23" w16cid:durableId="1346253688">
    <w:abstractNumId w:val="21"/>
  </w:num>
  <w:num w:numId="24" w16cid:durableId="89858110">
    <w:abstractNumId w:val="9"/>
  </w:num>
  <w:num w:numId="25" w16cid:durableId="70154573">
    <w:abstractNumId w:val="5"/>
  </w:num>
  <w:num w:numId="26" w16cid:durableId="1586718669">
    <w:abstractNumId w:val="26"/>
  </w:num>
  <w:num w:numId="27" w16cid:durableId="167409364">
    <w:abstractNumId w:val="31"/>
  </w:num>
  <w:num w:numId="28" w16cid:durableId="1891771688">
    <w:abstractNumId w:val="12"/>
  </w:num>
  <w:num w:numId="29" w16cid:durableId="1652831328">
    <w:abstractNumId w:val="2"/>
  </w:num>
  <w:num w:numId="30" w16cid:durableId="2112430912">
    <w:abstractNumId w:val="11"/>
  </w:num>
  <w:num w:numId="31" w16cid:durableId="1735199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90999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1354585">
    <w:abstractNumId w:val="10"/>
  </w:num>
  <w:num w:numId="34" w16cid:durableId="2076315457">
    <w:abstractNumId w:val="0"/>
  </w:num>
  <w:num w:numId="35" w16cid:durableId="482816779">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8F"/>
    <w:rsid w:val="0000336C"/>
    <w:rsid w:val="000035E4"/>
    <w:rsid w:val="00006ECB"/>
    <w:rsid w:val="00008D76"/>
    <w:rsid w:val="00014B8C"/>
    <w:rsid w:val="00021DB3"/>
    <w:rsid w:val="00025E62"/>
    <w:rsid w:val="00030BC7"/>
    <w:rsid w:val="0003461E"/>
    <w:rsid w:val="00034A3E"/>
    <w:rsid w:val="00034B1E"/>
    <w:rsid w:val="00041018"/>
    <w:rsid w:val="0004508A"/>
    <w:rsid w:val="00045E4B"/>
    <w:rsid w:val="000529E3"/>
    <w:rsid w:val="00054A93"/>
    <w:rsid w:val="000557F2"/>
    <w:rsid w:val="00055BC9"/>
    <w:rsid w:val="0005709A"/>
    <w:rsid w:val="00070D0F"/>
    <w:rsid w:val="00071FA4"/>
    <w:rsid w:val="0007284D"/>
    <w:rsid w:val="00074EED"/>
    <w:rsid w:val="00076E80"/>
    <w:rsid w:val="00081984"/>
    <w:rsid w:val="00085015"/>
    <w:rsid w:val="000874BC"/>
    <w:rsid w:val="000A03A7"/>
    <w:rsid w:val="000A1637"/>
    <w:rsid w:val="000A42EF"/>
    <w:rsid w:val="000A5A71"/>
    <w:rsid w:val="000A7C18"/>
    <w:rsid w:val="000B0AD8"/>
    <w:rsid w:val="000B1A08"/>
    <w:rsid w:val="000B2F3A"/>
    <w:rsid w:val="000B42AC"/>
    <w:rsid w:val="000B4AB2"/>
    <w:rsid w:val="000B5EAE"/>
    <w:rsid w:val="000C6A72"/>
    <w:rsid w:val="000D0E22"/>
    <w:rsid w:val="000D11B1"/>
    <w:rsid w:val="000E2807"/>
    <w:rsid w:val="000E78EF"/>
    <w:rsid w:val="000E7B35"/>
    <w:rsid w:val="000F0F97"/>
    <w:rsid w:val="000F212F"/>
    <w:rsid w:val="000F24C8"/>
    <w:rsid w:val="000F598B"/>
    <w:rsid w:val="000F599B"/>
    <w:rsid w:val="001017CF"/>
    <w:rsid w:val="00102A8A"/>
    <w:rsid w:val="00106975"/>
    <w:rsid w:val="00107134"/>
    <w:rsid w:val="0011079D"/>
    <w:rsid w:val="00111B19"/>
    <w:rsid w:val="00113C7E"/>
    <w:rsid w:val="00133C30"/>
    <w:rsid w:val="00135463"/>
    <w:rsid w:val="0013783D"/>
    <w:rsid w:val="0013CBA2"/>
    <w:rsid w:val="00143511"/>
    <w:rsid w:val="00143DE8"/>
    <w:rsid w:val="001444A4"/>
    <w:rsid w:val="001449BD"/>
    <w:rsid w:val="0014749D"/>
    <w:rsid w:val="001476EA"/>
    <w:rsid w:val="001518C4"/>
    <w:rsid w:val="0015541F"/>
    <w:rsid w:val="0015565E"/>
    <w:rsid w:val="00161D8A"/>
    <w:rsid w:val="00165188"/>
    <w:rsid w:val="00167A85"/>
    <w:rsid w:val="0017141B"/>
    <w:rsid w:val="00172260"/>
    <w:rsid w:val="001743F9"/>
    <w:rsid w:val="00175EC6"/>
    <w:rsid w:val="00176A3B"/>
    <w:rsid w:val="0018C53E"/>
    <w:rsid w:val="001909C7"/>
    <w:rsid w:val="00192B54"/>
    <w:rsid w:val="00196AB4"/>
    <w:rsid w:val="0019720A"/>
    <w:rsid w:val="001972E1"/>
    <w:rsid w:val="001A2BBE"/>
    <w:rsid w:val="001B0EAA"/>
    <w:rsid w:val="001B0F51"/>
    <w:rsid w:val="001B0F69"/>
    <w:rsid w:val="001B5631"/>
    <w:rsid w:val="001C1737"/>
    <w:rsid w:val="001C2385"/>
    <w:rsid w:val="001C6742"/>
    <w:rsid w:val="001C7D6A"/>
    <w:rsid w:val="001D04C4"/>
    <w:rsid w:val="001D3333"/>
    <w:rsid w:val="001D37B1"/>
    <w:rsid w:val="001D5927"/>
    <w:rsid w:val="001D6773"/>
    <w:rsid w:val="001E5254"/>
    <w:rsid w:val="001E5896"/>
    <w:rsid w:val="001E69AF"/>
    <w:rsid w:val="001F110C"/>
    <w:rsid w:val="001F11D7"/>
    <w:rsid w:val="0020051F"/>
    <w:rsid w:val="002012BD"/>
    <w:rsid w:val="00201C0E"/>
    <w:rsid w:val="00210165"/>
    <w:rsid w:val="00212862"/>
    <w:rsid w:val="00215F81"/>
    <w:rsid w:val="00216CFB"/>
    <w:rsid w:val="00217193"/>
    <w:rsid w:val="0022123E"/>
    <w:rsid w:val="002230C9"/>
    <w:rsid w:val="00223E19"/>
    <w:rsid w:val="00225D5D"/>
    <w:rsid w:val="00226C00"/>
    <w:rsid w:val="00227E04"/>
    <w:rsid w:val="00230A68"/>
    <w:rsid w:val="002327F1"/>
    <w:rsid w:val="00234F2A"/>
    <w:rsid w:val="0023778E"/>
    <w:rsid w:val="0024336E"/>
    <w:rsid w:val="002436C5"/>
    <w:rsid w:val="00243FD7"/>
    <w:rsid w:val="00244597"/>
    <w:rsid w:val="00246F31"/>
    <w:rsid w:val="002479B6"/>
    <w:rsid w:val="00251DA3"/>
    <w:rsid w:val="00254B81"/>
    <w:rsid w:val="00256087"/>
    <w:rsid w:val="00267AE7"/>
    <w:rsid w:val="00270478"/>
    <w:rsid w:val="00277038"/>
    <w:rsid w:val="00282BB4"/>
    <w:rsid w:val="0028303D"/>
    <w:rsid w:val="00283CC6"/>
    <w:rsid w:val="00284C60"/>
    <w:rsid w:val="0028554C"/>
    <w:rsid w:val="002937FA"/>
    <w:rsid w:val="002973BF"/>
    <w:rsid w:val="002A49BA"/>
    <w:rsid w:val="002A602F"/>
    <w:rsid w:val="002A6D6D"/>
    <w:rsid w:val="002A702F"/>
    <w:rsid w:val="002B1487"/>
    <w:rsid w:val="002B47BC"/>
    <w:rsid w:val="002B6B81"/>
    <w:rsid w:val="002C22B1"/>
    <w:rsid w:val="002D4D59"/>
    <w:rsid w:val="002D4DC7"/>
    <w:rsid w:val="002D627B"/>
    <w:rsid w:val="002D708B"/>
    <w:rsid w:val="002E1AFF"/>
    <w:rsid w:val="002F0FA4"/>
    <w:rsid w:val="002F1483"/>
    <w:rsid w:val="002F26F3"/>
    <w:rsid w:val="002F32A6"/>
    <w:rsid w:val="002F360E"/>
    <w:rsid w:val="00303AC4"/>
    <w:rsid w:val="00304AD7"/>
    <w:rsid w:val="00305FCF"/>
    <w:rsid w:val="00312581"/>
    <w:rsid w:val="00312DB2"/>
    <w:rsid w:val="00315DAA"/>
    <w:rsid w:val="00321593"/>
    <w:rsid w:val="00332950"/>
    <w:rsid w:val="00337CB8"/>
    <w:rsid w:val="00341396"/>
    <w:rsid w:val="003423F8"/>
    <w:rsid w:val="0035062B"/>
    <w:rsid w:val="00350F42"/>
    <w:rsid w:val="00356A30"/>
    <w:rsid w:val="003717F0"/>
    <w:rsid w:val="00372B9B"/>
    <w:rsid w:val="00372BAF"/>
    <w:rsid w:val="003807DB"/>
    <w:rsid w:val="0038185E"/>
    <w:rsid w:val="00384BC4"/>
    <w:rsid w:val="00385A9F"/>
    <w:rsid w:val="003961C5"/>
    <w:rsid w:val="00397531"/>
    <w:rsid w:val="00397F5E"/>
    <w:rsid w:val="003A1DE0"/>
    <w:rsid w:val="003B25D7"/>
    <w:rsid w:val="003B54FD"/>
    <w:rsid w:val="003B5821"/>
    <w:rsid w:val="003C56A7"/>
    <w:rsid w:val="003D1717"/>
    <w:rsid w:val="003D38AB"/>
    <w:rsid w:val="003D3904"/>
    <w:rsid w:val="003D4BB6"/>
    <w:rsid w:val="003D526A"/>
    <w:rsid w:val="003E9B2E"/>
    <w:rsid w:val="003F0047"/>
    <w:rsid w:val="003F11C2"/>
    <w:rsid w:val="003F1C46"/>
    <w:rsid w:val="003F3B3F"/>
    <w:rsid w:val="003F52E1"/>
    <w:rsid w:val="003F5B75"/>
    <w:rsid w:val="003F5EA4"/>
    <w:rsid w:val="00402409"/>
    <w:rsid w:val="00402B59"/>
    <w:rsid w:val="004078AA"/>
    <w:rsid w:val="00411E02"/>
    <w:rsid w:val="00414E8E"/>
    <w:rsid w:val="0041560E"/>
    <w:rsid w:val="004176AD"/>
    <w:rsid w:val="00417E3A"/>
    <w:rsid w:val="0042106B"/>
    <w:rsid w:val="00424862"/>
    <w:rsid w:val="00425BD8"/>
    <w:rsid w:val="00426AC8"/>
    <w:rsid w:val="00431BE3"/>
    <w:rsid w:val="00432580"/>
    <w:rsid w:val="00434F61"/>
    <w:rsid w:val="00436540"/>
    <w:rsid w:val="004434A8"/>
    <w:rsid w:val="00444D4A"/>
    <w:rsid w:val="00452325"/>
    <w:rsid w:val="00460696"/>
    <w:rsid w:val="0046179F"/>
    <w:rsid w:val="00467D55"/>
    <w:rsid w:val="004741AD"/>
    <w:rsid w:val="00475272"/>
    <w:rsid w:val="00476586"/>
    <w:rsid w:val="00477B29"/>
    <w:rsid w:val="00480166"/>
    <w:rsid w:val="00482894"/>
    <w:rsid w:val="0048609D"/>
    <w:rsid w:val="004919DC"/>
    <w:rsid w:val="00492108"/>
    <w:rsid w:val="00493918"/>
    <w:rsid w:val="0049DFD4"/>
    <w:rsid w:val="004A0F6C"/>
    <w:rsid w:val="004A1069"/>
    <w:rsid w:val="004B12EF"/>
    <w:rsid w:val="004C01C1"/>
    <w:rsid w:val="004C033B"/>
    <w:rsid w:val="004C30E3"/>
    <w:rsid w:val="004C70C7"/>
    <w:rsid w:val="004CD32E"/>
    <w:rsid w:val="004D1318"/>
    <w:rsid w:val="004D193C"/>
    <w:rsid w:val="004D4CD0"/>
    <w:rsid w:val="004E39D8"/>
    <w:rsid w:val="004E3CBB"/>
    <w:rsid w:val="004E4F68"/>
    <w:rsid w:val="004E7529"/>
    <w:rsid w:val="004F1581"/>
    <w:rsid w:val="004F3F62"/>
    <w:rsid w:val="004F6CD2"/>
    <w:rsid w:val="004F7423"/>
    <w:rsid w:val="004F7928"/>
    <w:rsid w:val="004F7B27"/>
    <w:rsid w:val="00501CBA"/>
    <w:rsid w:val="00503DB6"/>
    <w:rsid w:val="005053B7"/>
    <w:rsid w:val="005111B1"/>
    <w:rsid w:val="00511B0C"/>
    <w:rsid w:val="00511B6D"/>
    <w:rsid w:val="00521592"/>
    <w:rsid w:val="005240D9"/>
    <w:rsid w:val="0052431C"/>
    <w:rsid w:val="005323FE"/>
    <w:rsid w:val="005339AB"/>
    <w:rsid w:val="00534946"/>
    <w:rsid w:val="005467DD"/>
    <w:rsid w:val="0055162C"/>
    <w:rsid w:val="00554DB6"/>
    <w:rsid w:val="00562A05"/>
    <w:rsid w:val="0056323C"/>
    <w:rsid w:val="0057019D"/>
    <w:rsid w:val="00582E48"/>
    <w:rsid w:val="00590ADB"/>
    <w:rsid w:val="00592647"/>
    <w:rsid w:val="005A02DA"/>
    <w:rsid w:val="005A2C60"/>
    <w:rsid w:val="005A4DD9"/>
    <w:rsid w:val="005A69C5"/>
    <w:rsid w:val="005A7CF6"/>
    <w:rsid w:val="005B3745"/>
    <w:rsid w:val="005B624E"/>
    <w:rsid w:val="005B6673"/>
    <w:rsid w:val="005C5316"/>
    <w:rsid w:val="005D08C7"/>
    <w:rsid w:val="005D3410"/>
    <w:rsid w:val="005D3424"/>
    <w:rsid w:val="005D368F"/>
    <w:rsid w:val="005F1568"/>
    <w:rsid w:val="00600EE3"/>
    <w:rsid w:val="00601CC0"/>
    <w:rsid w:val="00601F83"/>
    <w:rsid w:val="00604D84"/>
    <w:rsid w:val="00605FFD"/>
    <w:rsid w:val="0061259A"/>
    <w:rsid w:val="00612739"/>
    <w:rsid w:val="00623118"/>
    <w:rsid w:val="0062355C"/>
    <w:rsid w:val="0062778F"/>
    <w:rsid w:val="00630728"/>
    <w:rsid w:val="00632A15"/>
    <w:rsid w:val="00632EDC"/>
    <w:rsid w:val="00633DD6"/>
    <w:rsid w:val="00634CFC"/>
    <w:rsid w:val="00636F81"/>
    <w:rsid w:val="006402F8"/>
    <w:rsid w:val="00641C3E"/>
    <w:rsid w:val="00642A89"/>
    <w:rsid w:val="006459F9"/>
    <w:rsid w:val="00650970"/>
    <w:rsid w:val="0065354B"/>
    <w:rsid w:val="00665EE7"/>
    <w:rsid w:val="00666DA5"/>
    <w:rsid w:val="00667AA8"/>
    <w:rsid w:val="00672DD3"/>
    <w:rsid w:val="00675318"/>
    <w:rsid w:val="00675C34"/>
    <w:rsid w:val="0067620D"/>
    <w:rsid w:val="00676E77"/>
    <w:rsid w:val="006A200E"/>
    <w:rsid w:val="006A3EE8"/>
    <w:rsid w:val="006A57BC"/>
    <w:rsid w:val="006A67F1"/>
    <w:rsid w:val="006A70D2"/>
    <w:rsid w:val="006A7F64"/>
    <w:rsid w:val="006AF51C"/>
    <w:rsid w:val="006B0858"/>
    <w:rsid w:val="006C53D3"/>
    <w:rsid w:val="006C58D8"/>
    <w:rsid w:val="006D0996"/>
    <w:rsid w:val="006D6988"/>
    <w:rsid w:val="006D6A20"/>
    <w:rsid w:val="006D7057"/>
    <w:rsid w:val="006E4418"/>
    <w:rsid w:val="006E467D"/>
    <w:rsid w:val="006E5660"/>
    <w:rsid w:val="006F144A"/>
    <w:rsid w:val="006F1586"/>
    <w:rsid w:val="006F2741"/>
    <w:rsid w:val="006F2756"/>
    <w:rsid w:val="006F7CC0"/>
    <w:rsid w:val="00702530"/>
    <w:rsid w:val="007032F9"/>
    <w:rsid w:val="0070458B"/>
    <w:rsid w:val="00714188"/>
    <w:rsid w:val="0071503C"/>
    <w:rsid w:val="00721AC3"/>
    <w:rsid w:val="007265AA"/>
    <w:rsid w:val="007310D1"/>
    <w:rsid w:val="00731787"/>
    <w:rsid w:val="0073461B"/>
    <w:rsid w:val="00737DE9"/>
    <w:rsid w:val="00740E3C"/>
    <w:rsid w:val="00743B83"/>
    <w:rsid w:val="00743CF9"/>
    <w:rsid w:val="00744207"/>
    <w:rsid w:val="00744C7F"/>
    <w:rsid w:val="00745C6E"/>
    <w:rsid w:val="0075031D"/>
    <w:rsid w:val="00750BFA"/>
    <w:rsid w:val="007558FB"/>
    <w:rsid w:val="00764338"/>
    <w:rsid w:val="00771A66"/>
    <w:rsid w:val="00772E5A"/>
    <w:rsid w:val="00774BD7"/>
    <w:rsid w:val="00777523"/>
    <w:rsid w:val="00784021"/>
    <w:rsid w:val="007846C2"/>
    <w:rsid w:val="007855EB"/>
    <w:rsid w:val="00787CE6"/>
    <w:rsid w:val="007929D4"/>
    <w:rsid w:val="00792AFF"/>
    <w:rsid w:val="0079303B"/>
    <w:rsid w:val="00794D7E"/>
    <w:rsid w:val="007A03BB"/>
    <w:rsid w:val="007A0F14"/>
    <w:rsid w:val="007A2B45"/>
    <w:rsid w:val="007B3FBE"/>
    <w:rsid w:val="007B5534"/>
    <w:rsid w:val="007B5B2A"/>
    <w:rsid w:val="007C0935"/>
    <w:rsid w:val="007C1176"/>
    <w:rsid w:val="007CF7FD"/>
    <w:rsid w:val="007D2D0B"/>
    <w:rsid w:val="007D310E"/>
    <w:rsid w:val="007D739E"/>
    <w:rsid w:val="007E16CD"/>
    <w:rsid w:val="007E249E"/>
    <w:rsid w:val="007E343F"/>
    <w:rsid w:val="007E368A"/>
    <w:rsid w:val="007E4E54"/>
    <w:rsid w:val="007E6B97"/>
    <w:rsid w:val="007F0A04"/>
    <w:rsid w:val="007F2C4D"/>
    <w:rsid w:val="007F4ADC"/>
    <w:rsid w:val="007F636B"/>
    <w:rsid w:val="007F6488"/>
    <w:rsid w:val="007F6F1C"/>
    <w:rsid w:val="008007F9"/>
    <w:rsid w:val="00800888"/>
    <w:rsid w:val="0080266E"/>
    <w:rsid w:val="00804E32"/>
    <w:rsid w:val="00805C88"/>
    <w:rsid w:val="0081155F"/>
    <w:rsid w:val="00811A96"/>
    <w:rsid w:val="00813D29"/>
    <w:rsid w:val="0081543F"/>
    <w:rsid w:val="00816EC9"/>
    <w:rsid w:val="00833EC5"/>
    <w:rsid w:val="008479B0"/>
    <w:rsid w:val="00851C1E"/>
    <w:rsid w:val="00853162"/>
    <w:rsid w:val="008538FB"/>
    <w:rsid w:val="00861268"/>
    <w:rsid w:val="00862E47"/>
    <w:rsid w:val="00864B1C"/>
    <w:rsid w:val="00870215"/>
    <w:rsid w:val="008719D9"/>
    <w:rsid w:val="0087457F"/>
    <w:rsid w:val="0088090F"/>
    <w:rsid w:val="0088248B"/>
    <w:rsid w:val="00883959"/>
    <w:rsid w:val="008869C7"/>
    <w:rsid w:val="00890FC6"/>
    <w:rsid w:val="008937C1"/>
    <w:rsid w:val="00893ADE"/>
    <w:rsid w:val="00893F95"/>
    <w:rsid w:val="008977A3"/>
    <w:rsid w:val="008A0F05"/>
    <w:rsid w:val="008A7427"/>
    <w:rsid w:val="008B20F3"/>
    <w:rsid w:val="008B2D22"/>
    <w:rsid w:val="008B5CB5"/>
    <w:rsid w:val="008B5E58"/>
    <w:rsid w:val="008C1300"/>
    <w:rsid w:val="008C1C6D"/>
    <w:rsid w:val="008C4AB9"/>
    <w:rsid w:val="008C595F"/>
    <w:rsid w:val="008C6422"/>
    <w:rsid w:val="008C6E88"/>
    <w:rsid w:val="008D1367"/>
    <w:rsid w:val="008D34E6"/>
    <w:rsid w:val="008D3CD5"/>
    <w:rsid w:val="008D497A"/>
    <w:rsid w:val="008E1D7B"/>
    <w:rsid w:val="008E22D2"/>
    <w:rsid w:val="008E5810"/>
    <w:rsid w:val="008F0458"/>
    <w:rsid w:val="008F68B2"/>
    <w:rsid w:val="00900AF3"/>
    <w:rsid w:val="009115DC"/>
    <w:rsid w:val="00916D84"/>
    <w:rsid w:val="0091731B"/>
    <w:rsid w:val="00922CB8"/>
    <w:rsid w:val="00922D12"/>
    <w:rsid w:val="0093398D"/>
    <w:rsid w:val="00933B20"/>
    <w:rsid w:val="00934A68"/>
    <w:rsid w:val="009366F4"/>
    <w:rsid w:val="009378C9"/>
    <w:rsid w:val="00941470"/>
    <w:rsid w:val="00941843"/>
    <w:rsid w:val="00941FB6"/>
    <w:rsid w:val="00944255"/>
    <w:rsid w:val="00953379"/>
    <w:rsid w:val="00955D68"/>
    <w:rsid w:val="0095677B"/>
    <w:rsid w:val="009577C7"/>
    <w:rsid w:val="00957FCD"/>
    <w:rsid w:val="0096520C"/>
    <w:rsid w:val="00975786"/>
    <w:rsid w:val="00976364"/>
    <w:rsid w:val="00980ECE"/>
    <w:rsid w:val="009812EE"/>
    <w:rsid w:val="0098410D"/>
    <w:rsid w:val="00986127"/>
    <w:rsid w:val="009869FC"/>
    <w:rsid w:val="00986F1D"/>
    <w:rsid w:val="00990181"/>
    <w:rsid w:val="0099094E"/>
    <w:rsid w:val="00991151"/>
    <w:rsid w:val="00992F67"/>
    <w:rsid w:val="00994384"/>
    <w:rsid w:val="00994DED"/>
    <w:rsid w:val="009A03AC"/>
    <w:rsid w:val="009A250D"/>
    <w:rsid w:val="009A55C8"/>
    <w:rsid w:val="009B0B3E"/>
    <w:rsid w:val="009B1078"/>
    <w:rsid w:val="009B3A22"/>
    <w:rsid w:val="009B5224"/>
    <w:rsid w:val="009B57B7"/>
    <w:rsid w:val="009BD952"/>
    <w:rsid w:val="009C2EAC"/>
    <w:rsid w:val="009C53D4"/>
    <w:rsid w:val="009C540C"/>
    <w:rsid w:val="009C7A9C"/>
    <w:rsid w:val="009D0E20"/>
    <w:rsid w:val="009D7260"/>
    <w:rsid w:val="009E28C0"/>
    <w:rsid w:val="009E537B"/>
    <w:rsid w:val="009E6B3B"/>
    <w:rsid w:val="009F2157"/>
    <w:rsid w:val="009F2758"/>
    <w:rsid w:val="009F3BC2"/>
    <w:rsid w:val="009F4016"/>
    <w:rsid w:val="00A00ACC"/>
    <w:rsid w:val="00A03804"/>
    <w:rsid w:val="00A0543C"/>
    <w:rsid w:val="00A06F9B"/>
    <w:rsid w:val="00A073BE"/>
    <w:rsid w:val="00A1004C"/>
    <w:rsid w:val="00A13470"/>
    <w:rsid w:val="00A14EA9"/>
    <w:rsid w:val="00A16261"/>
    <w:rsid w:val="00A20481"/>
    <w:rsid w:val="00A2113C"/>
    <w:rsid w:val="00A26873"/>
    <w:rsid w:val="00A302B3"/>
    <w:rsid w:val="00A31D7A"/>
    <w:rsid w:val="00A322AC"/>
    <w:rsid w:val="00A34B24"/>
    <w:rsid w:val="00A36A85"/>
    <w:rsid w:val="00A37CBC"/>
    <w:rsid w:val="00A4120E"/>
    <w:rsid w:val="00A4784E"/>
    <w:rsid w:val="00A4BBD6"/>
    <w:rsid w:val="00A545B2"/>
    <w:rsid w:val="00A55225"/>
    <w:rsid w:val="00A55BDE"/>
    <w:rsid w:val="00A5656E"/>
    <w:rsid w:val="00A56A46"/>
    <w:rsid w:val="00A65107"/>
    <w:rsid w:val="00A65A13"/>
    <w:rsid w:val="00A679F7"/>
    <w:rsid w:val="00A71F43"/>
    <w:rsid w:val="00A72330"/>
    <w:rsid w:val="00A73AAD"/>
    <w:rsid w:val="00A74108"/>
    <w:rsid w:val="00A75F32"/>
    <w:rsid w:val="00A828F4"/>
    <w:rsid w:val="00A84F52"/>
    <w:rsid w:val="00A86196"/>
    <w:rsid w:val="00A93173"/>
    <w:rsid w:val="00A94FB8"/>
    <w:rsid w:val="00A95CE2"/>
    <w:rsid w:val="00AA064F"/>
    <w:rsid w:val="00AB39E2"/>
    <w:rsid w:val="00AB3B73"/>
    <w:rsid w:val="00AB3EFF"/>
    <w:rsid w:val="00AB7DC9"/>
    <w:rsid w:val="00AC1687"/>
    <w:rsid w:val="00AC4BA1"/>
    <w:rsid w:val="00AE00F0"/>
    <w:rsid w:val="00AE694C"/>
    <w:rsid w:val="00AE75BA"/>
    <w:rsid w:val="00AF2C25"/>
    <w:rsid w:val="00AF5119"/>
    <w:rsid w:val="00AF53E0"/>
    <w:rsid w:val="00AF54D9"/>
    <w:rsid w:val="00AF745E"/>
    <w:rsid w:val="00B127C7"/>
    <w:rsid w:val="00B12900"/>
    <w:rsid w:val="00B13457"/>
    <w:rsid w:val="00B14685"/>
    <w:rsid w:val="00B14E38"/>
    <w:rsid w:val="00B17C85"/>
    <w:rsid w:val="00B21F6D"/>
    <w:rsid w:val="00B26383"/>
    <w:rsid w:val="00B26F8E"/>
    <w:rsid w:val="00B31FCD"/>
    <w:rsid w:val="00B33482"/>
    <w:rsid w:val="00B33743"/>
    <w:rsid w:val="00B34E6B"/>
    <w:rsid w:val="00B41530"/>
    <w:rsid w:val="00B41E6E"/>
    <w:rsid w:val="00B44FC2"/>
    <w:rsid w:val="00B47FB2"/>
    <w:rsid w:val="00B50A71"/>
    <w:rsid w:val="00B51149"/>
    <w:rsid w:val="00B543C3"/>
    <w:rsid w:val="00B56547"/>
    <w:rsid w:val="00B6275A"/>
    <w:rsid w:val="00B6336C"/>
    <w:rsid w:val="00B645CA"/>
    <w:rsid w:val="00B67387"/>
    <w:rsid w:val="00B70A1C"/>
    <w:rsid w:val="00B70DAC"/>
    <w:rsid w:val="00B724F8"/>
    <w:rsid w:val="00B84150"/>
    <w:rsid w:val="00B865F7"/>
    <w:rsid w:val="00B87943"/>
    <w:rsid w:val="00B910A6"/>
    <w:rsid w:val="00B924C3"/>
    <w:rsid w:val="00BA372E"/>
    <w:rsid w:val="00BA48D5"/>
    <w:rsid w:val="00BA4914"/>
    <w:rsid w:val="00BA6652"/>
    <w:rsid w:val="00BA757A"/>
    <w:rsid w:val="00BB0E33"/>
    <w:rsid w:val="00BB2F75"/>
    <w:rsid w:val="00BB4E30"/>
    <w:rsid w:val="00BC0E35"/>
    <w:rsid w:val="00BC1384"/>
    <w:rsid w:val="00BC2C13"/>
    <w:rsid w:val="00BC563B"/>
    <w:rsid w:val="00BD0A8C"/>
    <w:rsid w:val="00BD1D83"/>
    <w:rsid w:val="00BD76A8"/>
    <w:rsid w:val="00BD7A5E"/>
    <w:rsid w:val="00BE3FCE"/>
    <w:rsid w:val="00BE40AE"/>
    <w:rsid w:val="00BE5AD8"/>
    <w:rsid w:val="00BF067B"/>
    <w:rsid w:val="00BF08C1"/>
    <w:rsid w:val="00BF29DE"/>
    <w:rsid w:val="00BF3773"/>
    <w:rsid w:val="00C02B59"/>
    <w:rsid w:val="00C04AE6"/>
    <w:rsid w:val="00C06B34"/>
    <w:rsid w:val="00C06EAE"/>
    <w:rsid w:val="00C107B2"/>
    <w:rsid w:val="00C1218B"/>
    <w:rsid w:val="00C15AB5"/>
    <w:rsid w:val="00C20480"/>
    <w:rsid w:val="00C21543"/>
    <w:rsid w:val="00C255C2"/>
    <w:rsid w:val="00C52735"/>
    <w:rsid w:val="00C53F88"/>
    <w:rsid w:val="00C54E57"/>
    <w:rsid w:val="00C56A84"/>
    <w:rsid w:val="00C56B09"/>
    <w:rsid w:val="00C60CF4"/>
    <w:rsid w:val="00C62786"/>
    <w:rsid w:val="00C63912"/>
    <w:rsid w:val="00C64463"/>
    <w:rsid w:val="00C64F7B"/>
    <w:rsid w:val="00C7158E"/>
    <w:rsid w:val="00C72737"/>
    <w:rsid w:val="00C729A7"/>
    <w:rsid w:val="00C76002"/>
    <w:rsid w:val="00C76872"/>
    <w:rsid w:val="00C803FA"/>
    <w:rsid w:val="00C90161"/>
    <w:rsid w:val="00C90460"/>
    <w:rsid w:val="00C930B8"/>
    <w:rsid w:val="00CA6BD7"/>
    <w:rsid w:val="00CA798F"/>
    <w:rsid w:val="00CB2877"/>
    <w:rsid w:val="00CB2932"/>
    <w:rsid w:val="00CB2D03"/>
    <w:rsid w:val="00CB2DE3"/>
    <w:rsid w:val="00CB6D96"/>
    <w:rsid w:val="00CC0C6D"/>
    <w:rsid w:val="00CD3D7F"/>
    <w:rsid w:val="00CD66E8"/>
    <w:rsid w:val="00CE08B3"/>
    <w:rsid w:val="00CE4DCE"/>
    <w:rsid w:val="00CE576E"/>
    <w:rsid w:val="00CE79F0"/>
    <w:rsid w:val="00D05573"/>
    <w:rsid w:val="00D14E7D"/>
    <w:rsid w:val="00D2031F"/>
    <w:rsid w:val="00D204D3"/>
    <w:rsid w:val="00D21836"/>
    <w:rsid w:val="00D24D58"/>
    <w:rsid w:val="00D26E0C"/>
    <w:rsid w:val="00D3184E"/>
    <w:rsid w:val="00D34B7B"/>
    <w:rsid w:val="00D368BA"/>
    <w:rsid w:val="00D411B2"/>
    <w:rsid w:val="00D428C8"/>
    <w:rsid w:val="00D46FE2"/>
    <w:rsid w:val="00D5080A"/>
    <w:rsid w:val="00D50889"/>
    <w:rsid w:val="00D54B55"/>
    <w:rsid w:val="00D61F33"/>
    <w:rsid w:val="00D62E63"/>
    <w:rsid w:val="00D6324B"/>
    <w:rsid w:val="00D64220"/>
    <w:rsid w:val="00D7261A"/>
    <w:rsid w:val="00D73711"/>
    <w:rsid w:val="00D81043"/>
    <w:rsid w:val="00D82BB3"/>
    <w:rsid w:val="00D844F4"/>
    <w:rsid w:val="00D858C1"/>
    <w:rsid w:val="00D8A455"/>
    <w:rsid w:val="00D9336E"/>
    <w:rsid w:val="00D94383"/>
    <w:rsid w:val="00D97680"/>
    <w:rsid w:val="00DA169D"/>
    <w:rsid w:val="00DA1B60"/>
    <w:rsid w:val="00DA47C6"/>
    <w:rsid w:val="00DA6336"/>
    <w:rsid w:val="00DA6EA2"/>
    <w:rsid w:val="00DA7961"/>
    <w:rsid w:val="00DB0089"/>
    <w:rsid w:val="00DB1B3C"/>
    <w:rsid w:val="00DB45E9"/>
    <w:rsid w:val="00DB6D65"/>
    <w:rsid w:val="00DB6E17"/>
    <w:rsid w:val="00DB7C5A"/>
    <w:rsid w:val="00DC049B"/>
    <w:rsid w:val="00DC680E"/>
    <w:rsid w:val="00DD227F"/>
    <w:rsid w:val="00DD39CE"/>
    <w:rsid w:val="00DD75AC"/>
    <w:rsid w:val="00DD77CC"/>
    <w:rsid w:val="00DE3E01"/>
    <w:rsid w:val="00DE4C83"/>
    <w:rsid w:val="00DE6A40"/>
    <w:rsid w:val="00E0083A"/>
    <w:rsid w:val="00E019A4"/>
    <w:rsid w:val="00E019AC"/>
    <w:rsid w:val="00E16320"/>
    <w:rsid w:val="00E16B6B"/>
    <w:rsid w:val="00E17494"/>
    <w:rsid w:val="00E174CC"/>
    <w:rsid w:val="00E17A61"/>
    <w:rsid w:val="00E2709D"/>
    <w:rsid w:val="00E27555"/>
    <w:rsid w:val="00E301F5"/>
    <w:rsid w:val="00E31B66"/>
    <w:rsid w:val="00E32A49"/>
    <w:rsid w:val="00E34804"/>
    <w:rsid w:val="00E43DEE"/>
    <w:rsid w:val="00E564F4"/>
    <w:rsid w:val="00E6269A"/>
    <w:rsid w:val="00E62CB8"/>
    <w:rsid w:val="00E669F4"/>
    <w:rsid w:val="00E70E53"/>
    <w:rsid w:val="00E72C18"/>
    <w:rsid w:val="00E73565"/>
    <w:rsid w:val="00E7716C"/>
    <w:rsid w:val="00E910A3"/>
    <w:rsid w:val="00E91E3D"/>
    <w:rsid w:val="00EA1BCB"/>
    <w:rsid w:val="00EA4CD5"/>
    <w:rsid w:val="00EA59CA"/>
    <w:rsid w:val="00EB0623"/>
    <w:rsid w:val="00EB23A0"/>
    <w:rsid w:val="00EB6BA3"/>
    <w:rsid w:val="00EB7A96"/>
    <w:rsid w:val="00EC20CF"/>
    <w:rsid w:val="00EC7541"/>
    <w:rsid w:val="00ED20E2"/>
    <w:rsid w:val="00ED310E"/>
    <w:rsid w:val="00ED5CBC"/>
    <w:rsid w:val="00ED7D10"/>
    <w:rsid w:val="00EDDCBA"/>
    <w:rsid w:val="00EE6F1B"/>
    <w:rsid w:val="00EE7C6C"/>
    <w:rsid w:val="00EF1689"/>
    <w:rsid w:val="00EF43D4"/>
    <w:rsid w:val="00EF4A3F"/>
    <w:rsid w:val="00EF6499"/>
    <w:rsid w:val="00F06B77"/>
    <w:rsid w:val="00F10C56"/>
    <w:rsid w:val="00F11D52"/>
    <w:rsid w:val="00F127C7"/>
    <w:rsid w:val="00F165F5"/>
    <w:rsid w:val="00F16E8A"/>
    <w:rsid w:val="00F23D70"/>
    <w:rsid w:val="00F31F1D"/>
    <w:rsid w:val="00F43811"/>
    <w:rsid w:val="00F4626F"/>
    <w:rsid w:val="00F4771F"/>
    <w:rsid w:val="00F50463"/>
    <w:rsid w:val="00F50FF0"/>
    <w:rsid w:val="00F55F42"/>
    <w:rsid w:val="00F57E88"/>
    <w:rsid w:val="00F62AB1"/>
    <w:rsid w:val="00F659C9"/>
    <w:rsid w:val="00F668A7"/>
    <w:rsid w:val="00F66BA7"/>
    <w:rsid w:val="00F67371"/>
    <w:rsid w:val="00F72116"/>
    <w:rsid w:val="00F7342C"/>
    <w:rsid w:val="00F80921"/>
    <w:rsid w:val="00F867BB"/>
    <w:rsid w:val="00F9075A"/>
    <w:rsid w:val="00F92571"/>
    <w:rsid w:val="00F9267A"/>
    <w:rsid w:val="00F927B5"/>
    <w:rsid w:val="00F928A9"/>
    <w:rsid w:val="00F939F9"/>
    <w:rsid w:val="00F96F3B"/>
    <w:rsid w:val="00FA6632"/>
    <w:rsid w:val="00FB23DD"/>
    <w:rsid w:val="00FB2565"/>
    <w:rsid w:val="00FC060F"/>
    <w:rsid w:val="00FC12E5"/>
    <w:rsid w:val="00FC2FD6"/>
    <w:rsid w:val="00FC3F6B"/>
    <w:rsid w:val="00FC5FE0"/>
    <w:rsid w:val="00FC6E27"/>
    <w:rsid w:val="00FC7177"/>
    <w:rsid w:val="00FD2EBF"/>
    <w:rsid w:val="00FD697E"/>
    <w:rsid w:val="00FD7A02"/>
    <w:rsid w:val="00FE2CE7"/>
    <w:rsid w:val="00FF261A"/>
    <w:rsid w:val="00FF534A"/>
    <w:rsid w:val="01009760"/>
    <w:rsid w:val="011BA3B9"/>
    <w:rsid w:val="013142BB"/>
    <w:rsid w:val="01371704"/>
    <w:rsid w:val="0138A260"/>
    <w:rsid w:val="0144BF5F"/>
    <w:rsid w:val="014E0084"/>
    <w:rsid w:val="015098D3"/>
    <w:rsid w:val="0154F6B2"/>
    <w:rsid w:val="01583ED9"/>
    <w:rsid w:val="015F4922"/>
    <w:rsid w:val="0172108B"/>
    <w:rsid w:val="01744C98"/>
    <w:rsid w:val="0175DE10"/>
    <w:rsid w:val="0178332E"/>
    <w:rsid w:val="01A2FF86"/>
    <w:rsid w:val="01A41D1D"/>
    <w:rsid w:val="01A61776"/>
    <w:rsid w:val="01B8B689"/>
    <w:rsid w:val="01BCD41B"/>
    <w:rsid w:val="01C14882"/>
    <w:rsid w:val="01C3E4BA"/>
    <w:rsid w:val="01C93A9C"/>
    <w:rsid w:val="01CD4F8A"/>
    <w:rsid w:val="01D03380"/>
    <w:rsid w:val="01E908CD"/>
    <w:rsid w:val="01ECC96B"/>
    <w:rsid w:val="01ECC9A7"/>
    <w:rsid w:val="01F2EFB9"/>
    <w:rsid w:val="01F34B6B"/>
    <w:rsid w:val="0206C57D"/>
    <w:rsid w:val="020916A2"/>
    <w:rsid w:val="020D34A7"/>
    <w:rsid w:val="02211CCA"/>
    <w:rsid w:val="0222988B"/>
    <w:rsid w:val="022D706A"/>
    <w:rsid w:val="022EAF91"/>
    <w:rsid w:val="023AFD60"/>
    <w:rsid w:val="02420E58"/>
    <w:rsid w:val="024588F0"/>
    <w:rsid w:val="02568BDB"/>
    <w:rsid w:val="025A62F1"/>
    <w:rsid w:val="025D4C7D"/>
    <w:rsid w:val="025F7F4A"/>
    <w:rsid w:val="025FC4BF"/>
    <w:rsid w:val="0263AEF5"/>
    <w:rsid w:val="0264C791"/>
    <w:rsid w:val="0268A8E8"/>
    <w:rsid w:val="02747140"/>
    <w:rsid w:val="0274FD10"/>
    <w:rsid w:val="027A9C5A"/>
    <w:rsid w:val="02806910"/>
    <w:rsid w:val="028295F3"/>
    <w:rsid w:val="0286846E"/>
    <w:rsid w:val="028F9551"/>
    <w:rsid w:val="0290BB52"/>
    <w:rsid w:val="02917FFE"/>
    <w:rsid w:val="0294B157"/>
    <w:rsid w:val="0296AC31"/>
    <w:rsid w:val="029C8ACD"/>
    <w:rsid w:val="02A2910E"/>
    <w:rsid w:val="02A3E7C2"/>
    <w:rsid w:val="02AEA250"/>
    <w:rsid w:val="02AFEF87"/>
    <w:rsid w:val="02C6889E"/>
    <w:rsid w:val="02C6A3A6"/>
    <w:rsid w:val="02CC6268"/>
    <w:rsid w:val="02CCE5F7"/>
    <w:rsid w:val="02D75ED0"/>
    <w:rsid w:val="02E6E6CA"/>
    <w:rsid w:val="02E73537"/>
    <w:rsid w:val="02F83BA3"/>
    <w:rsid w:val="02FA63A9"/>
    <w:rsid w:val="03029079"/>
    <w:rsid w:val="031648BD"/>
    <w:rsid w:val="031888B9"/>
    <w:rsid w:val="031C50FE"/>
    <w:rsid w:val="0323364F"/>
    <w:rsid w:val="032C421D"/>
    <w:rsid w:val="0331E443"/>
    <w:rsid w:val="033616C3"/>
    <w:rsid w:val="03396C65"/>
    <w:rsid w:val="03592EE0"/>
    <w:rsid w:val="035D18E3"/>
    <w:rsid w:val="036B95C9"/>
    <w:rsid w:val="039159A4"/>
    <w:rsid w:val="03918769"/>
    <w:rsid w:val="039A3919"/>
    <w:rsid w:val="039D9C4D"/>
    <w:rsid w:val="039EDED4"/>
    <w:rsid w:val="03B0B51A"/>
    <w:rsid w:val="03B28B6D"/>
    <w:rsid w:val="03BE68EC"/>
    <w:rsid w:val="03DBCDF7"/>
    <w:rsid w:val="03DF8A5F"/>
    <w:rsid w:val="03E02B0B"/>
    <w:rsid w:val="03E8055A"/>
    <w:rsid w:val="03EB4872"/>
    <w:rsid w:val="03F71467"/>
    <w:rsid w:val="03F7C640"/>
    <w:rsid w:val="0407B273"/>
    <w:rsid w:val="0408E8E8"/>
    <w:rsid w:val="041061BD"/>
    <w:rsid w:val="041FF7FA"/>
    <w:rsid w:val="041FFEA8"/>
    <w:rsid w:val="042254CF"/>
    <w:rsid w:val="042D7603"/>
    <w:rsid w:val="042EC68A"/>
    <w:rsid w:val="042F1E0A"/>
    <w:rsid w:val="043E078A"/>
    <w:rsid w:val="0453E22B"/>
    <w:rsid w:val="045C8314"/>
    <w:rsid w:val="046037BD"/>
    <w:rsid w:val="046279C0"/>
    <w:rsid w:val="04665810"/>
    <w:rsid w:val="0467A54A"/>
    <w:rsid w:val="0480F84F"/>
    <w:rsid w:val="0485676A"/>
    <w:rsid w:val="048F69DA"/>
    <w:rsid w:val="04946054"/>
    <w:rsid w:val="049FE939"/>
    <w:rsid w:val="04AD1F5A"/>
    <w:rsid w:val="04B8215F"/>
    <w:rsid w:val="04DCA54F"/>
    <w:rsid w:val="04DF94C6"/>
    <w:rsid w:val="04ED66BE"/>
    <w:rsid w:val="04F613EE"/>
    <w:rsid w:val="0504DF76"/>
    <w:rsid w:val="050AED75"/>
    <w:rsid w:val="0510DC39"/>
    <w:rsid w:val="051F0BAC"/>
    <w:rsid w:val="0530159A"/>
    <w:rsid w:val="053136DF"/>
    <w:rsid w:val="05317788"/>
    <w:rsid w:val="05340452"/>
    <w:rsid w:val="0539BC60"/>
    <w:rsid w:val="053BFB26"/>
    <w:rsid w:val="053DB572"/>
    <w:rsid w:val="053E663F"/>
    <w:rsid w:val="05474D86"/>
    <w:rsid w:val="056472EB"/>
    <w:rsid w:val="057E3C98"/>
    <w:rsid w:val="0584BC41"/>
    <w:rsid w:val="058CB7A7"/>
    <w:rsid w:val="059FF4AA"/>
    <w:rsid w:val="05A02C5B"/>
    <w:rsid w:val="05A9D820"/>
    <w:rsid w:val="05ADCBCF"/>
    <w:rsid w:val="05B0F892"/>
    <w:rsid w:val="05BA5C1F"/>
    <w:rsid w:val="05C51BC6"/>
    <w:rsid w:val="05CA3CEE"/>
    <w:rsid w:val="05CB3760"/>
    <w:rsid w:val="05EC6559"/>
    <w:rsid w:val="05EF241A"/>
    <w:rsid w:val="05EFFC79"/>
    <w:rsid w:val="05F155B1"/>
    <w:rsid w:val="05F9860A"/>
    <w:rsid w:val="06004A87"/>
    <w:rsid w:val="060AD853"/>
    <w:rsid w:val="062209F0"/>
    <w:rsid w:val="0635CD84"/>
    <w:rsid w:val="064532E0"/>
    <w:rsid w:val="0648449D"/>
    <w:rsid w:val="0654854C"/>
    <w:rsid w:val="065AAF31"/>
    <w:rsid w:val="065F1E1B"/>
    <w:rsid w:val="066357AB"/>
    <w:rsid w:val="066390B8"/>
    <w:rsid w:val="066CDFB4"/>
    <w:rsid w:val="0673D78E"/>
    <w:rsid w:val="067852A2"/>
    <w:rsid w:val="06789D11"/>
    <w:rsid w:val="067DF701"/>
    <w:rsid w:val="06822D86"/>
    <w:rsid w:val="068BBA4A"/>
    <w:rsid w:val="068E4C5E"/>
    <w:rsid w:val="0693F240"/>
    <w:rsid w:val="06A4AB1D"/>
    <w:rsid w:val="06CD0740"/>
    <w:rsid w:val="06CDC8E0"/>
    <w:rsid w:val="06D2B144"/>
    <w:rsid w:val="06DA36A0"/>
    <w:rsid w:val="06E57D2A"/>
    <w:rsid w:val="06EE9619"/>
    <w:rsid w:val="070F0F35"/>
    <w:rsid w:val="0713CE61"/>
    <w:rsid w:val="0714441B"/>
    <w:rsid w:val="0716DEFB"/>
    <w:rsid w:val="0716E216"/>
    <w:rsid w:val="07198844"/>
    <w:rsid w:val="07214C20"/>
    <w:rsid w:val="072AC411"/>
    <w:rsid w:val="07375621"/>
    <w:rsid w:val="07387F29"/>
    <w:rsid w:val="073F2A8C"/>
    <w:rsid w:val="0742053B"/>
    <w:rsid w:val="074916C6"/>
    <w:rsid w:val="074B0418"/>
    <w:rsid w:val="074CC8F3"/>
    <w:rsid w:val="0752F0C2"/>
    <w:rsid w:val="075E01A7"/>
    <w:rsid w:val="07607730"/>
    <w:rsid w:val="07786A43"/>
    <w:rsid w:val="07831FE9"/>
    <w:rsid w:val="07841B5C"/>
    <w:rsid w:val="079167BC"/>
    <w:rsid w:val="07A3F6D3"/>
    <w:rsid w:val="07A77C43"/>
    <w:rsid w:val="07AA842A"/>
    <w:rsid w:val="07ADB69F"/>
    <w:rsid w:val="07C1A020"/>
    <w:rsid w:val="07C2C828"/>
    <w:rsid w:val="07CC17DE"/>
    <w:rsid w:val="07D8519D"/>
    <w:rsid w:val="07DD58FC"/>
    <w:rsid w:val="07E4B582"/>
    <w:rsid w:val="07EFC2F0"/>
    <w:rsid w:val="07F7CE37"/>
    <w:rsid w:val="07F93A5E"/>
    <w:rsid w:val="07FE5B0D"/>
    <w:rsid w:val="080075A8"/>
    <w:rsid w:val="080F939C"/>
    <w:rsid w:val="08110333"/>
    <w:rsid w:val="081504C4"/>
    <w:rsid w:val="081FE59E"/>
    <w:rsid w:val="08263E92"/>
    <w:rsid w:val="08308A06"/>
    <w:rsid w:val="08326712"/>
    <w:rsid w:val="083CFF80"/>
    <w:rsid w:val="0853503D"/>
    <w:rsid w:val="0854A83E"/>
    <w:rsid w:val="086056D0"/>
    <w:rsid w:val="08665456"/>
    <w:rsid w:val="086B51F9"/>
    <w:rsid w:val="086EA1B5"/>
    <w:rsid w:val="08704DBB"/>
    <w:rsid w:val="0872809B"/>
    <w:rsid w:val="087CC339"/>
    <w:rsid w:val="08839E7F"/>
    <w:rsid w:val="088651A3"/>
    <w:rsid w:val="0890B341"/>
    <w:rsid w:val="089341DC"/>
    <w:rsid w:val="089371D9"/>
    <w:rsid w:val="089CB1EE"/>
    <w:rsid w:val="08A19081"/>
    <w:rsid w:val="08A20690"/>
    <w:rsid w:val="08A8D48E"/>
    <w:rsid w:val="08A9A161"/>
    <w:rsid w:val="08AEA6B1"/>
    <w:rsid w:val="08AEC120"/>
    <w:rsid w:val="08B5C920"/>
    <w:rsid w:val="08C03857"/>
    <w:rsid w:val="08C29E62"/>
    <w:rsid w:val="08D3D217"/>
    <w:rsid w:val="08D44F8A"/>
    <w:rsid w:val="08D89C49"/>
    <w:rsid w:val="08E06023"/>
    <w:rsid w:val="08E21289"/>
    <w:rsid w:val="08F06BDD"/>
    <w:rsid w:val="08FFFCD6"/>
    <w:rsid w:val="09091358"/>
    <w:rsid w:val="090B4420"/>
    <w:rsid w:val="090E7E58"/>
    <w:rsid w:val="0921D44B"/>
    <w:rsid w:val="0933AE99"/>
    <w:rsid w:val="0947E098"/>
    <w:rsid w:val="09626BD2"/>
    <w:rsid w:val="09657F64"/>
    <w:rsid w:val="0965F404"/>
    <w:rsid w:val="0978F139"/>
    <w:rsid w:val="097D62D8"/>
    <w:rsid w:val="09816ACB"/>
    <w:rsid w:val="098377E5"/>
    <w:rsid w:val="098F3354"/>
    <w:rsid w:val="0990D5B1"/>
    <w:rsid w:val="0993099C"/>
    <w:rsid w:val="09936EDC"/>
    <w:rsid w:val="09954C1D"/>
    <w:rsid w:val="099ED106"/>
    <w:rsid w:val="099EE1C6"/>
    <w:rsid w:val="09A4CBB6"/>
    <w:rsid w:val="09B74823"/>
    <w:rsid w:val="09B77FFA"/>
    <w:rsid w:val="09BCC0B8"/>
    <w:rsid w:val="09C5B5C7"/>
    <w:rsid w:val="09D17AC1"/>
    <w:rsid w:val="09E0FB2C"/>
    <w:rsid w:val="09F135CF"/>
    <w:rsid w:val="09F66B48"/>
    <w:rsid w:val="09F72758"/>
    <w:rsid w:val="09FA1728"/>
    <w:rsid w:val="0A015034"/>
    <w:rsid w:val="0A04A802"/>
    <w:rsid w:val="0A070CA0"/>
    <w:rsid w:val="0A0A0AB8"/>
    <w:rsid w:val="0A1CBF7F"/>
    <w:rsid w:val="0A29428C"/>
    <w:rsid w:val="0A2BF1E0"/>
    <w:rsid w:val="0A2EE12A"/>
    <w:rsid w:val="0A36005E"/>
    <w:rsid w:val="0A3B1D12"/>
    <w:rsid w:val="0A43761A"/>
    <w:rsid w:val="0A4793C8"/>
    <w:rsid w:val="0A5D11F5"/>
    <w:rsid w:val="0A5FB429"/>
    <w:rsid w:val="0A6467AE"/>
    <w:rsid w:val="0A6CE5A6"/>
    <w:rsid w:val="0A6F4D52"/>
    <w:rsid w:val="0A731E76"/>
    <w:rsid w:val="0A89017F"/>
    <w:rsid w:val="0A8BC3C2"/>
    <w:rsid w:val="0A9D2606"/>
    <w:rsid w:val="0A9E8C86"/>
    <w:rsid w:val="0AB4A2F6"/>
    <w:rsid w:val="0ABB8E92"/>
    <w:rsid w:val="0ABF7313"/>
    <w:rsid w:val="0ABFD67C"/>
    <w:rsid w:val="0AC0CBF6"/>
    <w:rsid w:val="0ACA0CF4"/>
    <w:rsid w:val="0AD32968"/>
    <w:rsid w:val="0AD3973F"/>
    <w:rsid w:val="0AD95CFF"/>
    <w:rsid w:val="0AE1A736"/>
    <w:rsid w:val="0AEF3EDD"/>
    <w:rsid w:val="0AF3E55F"/>
    <w:rsid w:val="0AF8E0DB"/>
    <w:rsid w:val="0B00B64B"/>
    <w:rsid w:val="0B078326"/>
    <w:rsid w:val="0B0D857D"/>
    <w:rsid w:val="0B1217C6"/>
    <w:rsid w:val="0B13DD01"/>
    <w:rsid w:val="0B2AECFB"/>
    <w:rsid w:val="0B2B16E2"/>
    <w:rsid w:val="0B30AEB6"/>
    <w:rsid w:val="0B329FCE"/>
    <w:rsid w:val="0B41FB4B"/>
    <w:rsid w:val="0B5B6F95"/>
    <w:rsid w:val="0B5DA6A7"/>
    <w:rsid w:val="0B6A2F8B"/>
    <w:rsid w:val="0B733745"/>
    <w:rsid w:val="0B75362F"/>
    <w:rsid w:val="0B790AF1"/>
    <w:rsid w:val="0B797132"/>
    <w:rsid w:val="0B7FDE20"/>
    <w:rsid w:val="0B837997"/>
    <w:rsid w:val="0B863687"/>
    <w:rsid w:val="0B934730"/>
    <w:rsid w:val="0B967929"/>
    <w:rsid w:val="0BAA215D"/>
    <w:rsid w:val="0BAEF8C1"/>
    <w:rsid w:val="0BBA28D0"/>
    <w:rsid w:val="0BBF86D7"/>
    <w:rsid w:val="0BD452B0"/>
    <w:rsid w:val="0BDAAD3C"/>
    <w:rsid w:val="0BDCE207"/>
    <w:rsid w:val="0BE1F3EF"/>
    <w:rsid w:val="0BF34023"/>
    <w:rsid w:val="0BF5EA37"/>
    <w:rsid w:val="0BF9FCFA"/>
    <w:rsid w:val="0C0D05EA"/>
    <w:rsid w:val="0C122C6F"/>
    <w:rsid w:val="0C137083"/>
    <w:rsid w:val="0C16B51D"/>
    <w:rsid w:val="0C222B07"/>
    <w:rsid w:val="0C25F8E9"/>
    <w:rsid w:val="0C29FFC7"/>
    <w:rsid w:val="0C34E829"/>
    <w:rsid w:val="0C373B63"/>
    <w:rsid w:val="0C3D6F1B"/>
    <w:rsid w:val="0C4DD1A0"/>
    <w:rsid w:val="0C4DF800"/>
    <w:rsid w:val="0C51699A"/>
    <w:rsid w:val="0C59EE9A"/>
    <w:rsid w:val="0C5CB600"/>
    <w:rsid w:val="0C5DFEC4"/>
    <w:rsid w:val="0C65FD1E"/>
    <w:rsid w:val="0C698EAE"/>
    <w:rsid w:val="0C69B87F"/>
    <w:rsid w:val="0C6EA2F0"/>
    <w:rsid w:val="0C6FC197"/>
    <w:rsid w:val="0C718779"/>
    <w:rsid w:val="0C738B6B"/>
    <w:rsid w:val="0C75E51B"/>
    <w:rsid w:val="0C7C9F9A"/>
    <w:rsid w:val="0C857278"/>
    <w:rsid w:val="0C942D37"/>
    <w:rsid w:val="0C947BFF"/>
    <w:rsid w:val="0C9E80C2"/>
    <w:rsid w:val="0C9FAF42"/>
    <w:rsid w:val="0CB9974B"/>
    <w:rsid w:val="0CC4F16F"/>
    <w:rsid w:val="0CD27D67"/>
    <w:rsid w:val="0CDFF849"/>
    <w:rsid w:val="0CF03636"/>
    <w:rsid w:val="0CF74846"/>
    <w:rsid w:val="0CFF86C2"/>
    <w:rsid w:val="0D007D49"/>
    <w:rsid w:val="0D044D1A"/>
    <w:rsid w:val="0D0BD6E8"/>
    <w:rsid w:val="0D0F3BFA"/>
    <w:rsid w:val="0D11A75E"/>
    <w:rsid w:val="0D121936"/>
    <w:rsid w:val="0D200FAC"/>
    <w:rsid w:val="0D2449FA"/>
    <w:rsid w:val="0D2E4EC4"/>
    <w:rsid w:val="0D3F20DC"/>
    <w:rsid w:val="0D415935"/>
    <w:rsid w:val="0D4598BB"/>
    <w:rsid w:val="0D4718E1"/>
    <w:rsid w:val="0D48E7C4"/>
    <w:rsid w:val="0D53B6CF"/>
    <w:rsid w:val="0D5A8192"/>
    <w:rsid w:val="0D646740"/>
    <w:rsid w:val="0D661226"/>
    <w:rsid w:val="0D670900"/>
    <w:rsid w:val="0D836559"/>
    <w:rsid w:val="0D8657F1"/>
    <w:rsid w:val="0D885C45"/>
    <w:rsid w:val="0D898336"/>
    <w:rsid w:val="0D91BA98"/>
    <w:rsid w:val="0D9A0595"/>
    <w:rsid w:val="0D9A2A50"/>
    <w:rsid w:val="0DA557D7"/>
    <w:rsid w:val="0DABA343"/>
    <w:rsid w:val="0DAF0B9A"/>
    <w:rsid w:val="0DB06C98"/>
    <w:rsid w:val="0DCD2652"/>
    <w:rsid w:val="0DD3BDEF"/>
    <w:rsid w:val="0DD48678"/>
    <w:rsid w:val="0DED39FB"/>
    <w:rsid w:val="0DFAC471"/>
    <w:rsid w:val="0E02A9A5"/>
    <w:rsid w:val="0E111247"/>
    <w:rsid w:val="0E17CA8E"/>
    <w:rsid w:val="0E1A0B09"/>
    <w:rsid w:val="0E2B955F"/>
    <w:rsid w:val="0E39DFB5"/>
    <w:rsid w:val="0E483BB6"/>
    <w:rsid w:val="0E57A5D4"/>
    <w:rsid w:val="0E5A8173"/>
    <w:rsid w:val="0E62E3F3"/>
    <w:rsid w:val="0E64B956"/>
    <w:rsid w:val="0E70680A"/>
    <w:rsid w:val="0E8424FF"/>
    <w:rsid w:val="0E9F610A"/>
    <w:rsid w:val="0EA16006"/>
    <w:rsid w:val="0EAAFDC1"/>
    <w:rsid w:val="0EAF5BD8"/>
    <w:rsid w:val="0ED4C157"/>
    <w:rsid w:val="0EDAF13D"/>
    <w:rsid w:val="0EDB9EE0"/>
    <w:rsid w:val="0EF334C1"/>
    <w:rsid w:val="0F097181"/>
    <w:rsid w:val="0F13247E"/>
    <w:rsid w:val="0F13BAB3"/>
    <w:rsid w:val="0F1472A0"/>
    <w:rsid w:val="0F17A338"/>
    <w:rsid w:val="0F1D58E5"/>
    <w:rsid w:val="0F25BCEF"/>
    <w:rsid w:val="0F25C45D"/>
    <w:rsid w:val="0F2B69CB"/>
    <w:rsid w:val="0F2DE644"/>
    <w:rsid w:val="0F31D83E"/>
    <w:rsid w:val="0F3506D5"/>
    <w:rsid w:val="0F359103"/>
    <w:rsid w:val="0F35D5F6"/>
    <w:rsid w:val="0F3EB27B"/>
    <w:rsid w:val="0F52C698"/>
    <w:rsid w:val="0F53879E"/>
    <w:rsid w:val="0F58C17C"/>
    <w:rsid w:val="0F598409"/>
    <w:rsid w:val="0F61805A"/>
    <w:rsid w:val="0F6414A8"/>
    <w:rsid w:val="0F701DA9"/>
    <w:rsid w:val="0F712E02"/>
    <w:rsid w:val="0F881419"/>
    <w:rsid w:val="0F884DB1"/>
    <w:rsid w:val="0F8E7C84"/>
    <w:rsid w:val="0F9404A5"/>
    <w:rsid w:val="0F9D76F9"/>
    <w:rsid w:val="0FB8C447"/>
    <w:rsid w:val="0FBAB9A1"/>
    <w:rsid w:val="0FBE9980"/>
    <w:rsid w:val="0FC27C49"/>
    <w:rsid w:val="0FC5F8D1"/>
    <w:rsid w:val="0FCB55DF"/>
    <w:rsid w:val="0FCE40B6"/>
    <w:rsid w:val="0FD15B5B"/>
    <w:rsid w:val="0FDA7FC8"/>
    <w:rsid w:val="0FDBCE89"/>
    <w:rsid w:val="0FE11381"/>
    <w:rsid w:val="0FE3610F"/>
    <w:rsid w:val="0FEAE92B"/>
    <w:rsid w:val="0FF3C0B9"/>
    <w:rsid w:val="0FF467B3"/>
    <w:rsid w:val="0FF87DB8"/>
    <w:rsid w:val="10090874"/>
    <w:rsid w:val="1016BD3F"/>
    <w:rsid w:val="101C8D22"/>
    <w:rsid w:val="10214B98"/>
    <w:rsid w:val="102E3BDA"/>
    <w:rsid w:val="103117CA"/>
    <w:rsid w:val="1039A449"/>
    <w:rsid w:val="103F150A"/>
    <w:rsid w:val="1045D203"/>
    <w:rsid w:val="104A52C9"/>
    <w:rsid w:val="104A86FB"/>
    <w:rsid w:val="105B0D94"/>
    <w:rsid w:val="105B62FC"/>
    <w:rsid w:val="105C8A5E"/>
    <w:rsid w:val="106416F6"/>
    <w:rsid w:val="108303A5"/>
    <w:rsid w:val="1085AA0F"/>
    <w:rsid w:val="108F6B92"/>
    <w:rsid w:val="10A0022A"/>
    <w:rsid w:val="10A13567"/>
    <w:rsid w:val="10B18C6B"/>
    <w:rsid w:val="10B73250"/>
    <w:rsid w:val="10BC335F"/>
    <w:rsid w:val="10D16164"/>
    <w:rsid w:val="10DEDBAC"/>
    <w:rsid w:val="10E3800F"/>
    <w:rsid w:val="10E4496A"/>
    <w:rsid w:val="10E5902B"/>
    <w:rsid w:val="110A040E"/>
    <w:rsid w:val="110C0A3C"/>
    <w:rsid w:val="110D6C13"/>
    <w:rsid w:val="110EE707"/>
    <w:rsid w:val="1110B710"/>
    <w:rsid w:val="1111E414"/>
    <w:rsid w:val="11158C3A"/>
    <w:rsid w:val="11185959"/>
    <w:rsid w:val="111D2CA7"/>
    <w:rsid w:val="111E05BE"/>
    <w:rsid w:val="111E9240"/>
    <w:rsid w:val="111FCE7B"/>
    <w:rsid w:val="112CEB48"/>
    <w:rsid w:val="112F75B8"/>
    <w:rsid w:val="11325EF8"/>
    <w:rsid w:val="11339423"/>
    <w:rsid w:val="11344BFF"/>
    <w:rsid w:val="1134FBC0"/>
    <w:rsid w:val="113CEF65"/>
    <w:rsid w:val="11417E47"/>
    <w:rsid w:val="11445BD4"/>
    <w:rsid w:val="1153EB48"/>
    <w:rsid w:val="11640BD0"/>
    <w:rsid w:val="116D7A29"/>
    <w:rsid w:val="116F916C"/>
    <w:rsid w:val="11709149"/>
    <w:rsid w:val="11762B8C"/>
    <w:rsid w:val="11767520"/>
    <w:rsid w:val="11779F88"/>
    <w:rsid w:val="11840582"/>
    <w:rsid w:val="118AB430"/>
    <w:rsid w:val="1196E991"/>
    <w:rsid w:val="119A6F35"/>
    <w:rsid w:val="119BE796"/>
    <w:rsid w:val="119C8C71"/>
    <w:rsid w:val="11B10F17"/>
    <w:rsid w:val="11BC3B40"/>
    <w:rsid w:val="11C01ABD"/>
    <w:rsid w:val="11C48688"/>
    <w:rsid w:val="11CB95AA"/>
    <w:rsid w:val="11D09C39"/>
    <w:rsid w:val="11D98DA0"/>
    <w:rsid w:val="11DAB449"/>
    <w:rsid w:val="11E13A98"/>
    <w:rsid w:val="11E6232A"/>
    <w:rsid w:val="11E7DFC1"/>
    <w:rsid w:val="11E7F517"/>
    <w:rsid w:val="11E81BC2"/>
    <w:rsid w:val="11EBEA31"/>
    <w:rsid w:val="11EDCC49"/>
    <w:rsid w:val="11EDF752"/>
    <w:rsid w:val="11F6DE74"/>
    <w:rsid w:val="11FE058D"/>
    <w:rsid w:val="12088804"/>
    <w:rsid w:val="121458EA"/>
    <w:rsid w:val="121BEA41"/>
    <w:rsid w:val="121CC83E"/>
    <w:rsid w:val="12216528"/>
    <w:rsid w:val="1234EE18"/>
    <w:rsid w:val="12355090"/>
    <w:rsid w:val="123877BE"/>
    <w:rsid w:val="123AA5AC"/>
    <w:rsid w:val="123E2A85"/>
    <w:rsid w:val="124192E0"/>
    <w:rsid w:val="1242DF0A"/>
    <w:rsid w:val="124C7E1C"/>
    <w:rsid w:val="125302B1"/>
    <w:rsid w:val="1255A2D9"/>
    <w:rsid w:val="1259FD23"/>
    <w:rsid w:val="12631F11"/>
    <w:rsid w:val="126D76B8"/>
    <w:rsid w:val="12765388"/>
    <w:rsid w:val="1277439B"/>
    <w:rsid w:val="1277A7CB"/>
    <w:rsid w:val="1277DD91"/>
    <w:rsid w:val="12834BA8"/>
    <w:rsid w:val="128618F7"/>
    <w:rsid w:val="128FA5A3"/>
    <w:rsid w:val="129C286A"/>
    <w:rsid w:val="12A4969C"/>
    <w:rsid w:val="12A530F7"/>
    <w:rsid w:val="12AA4E92"/>
    <w:rsid w:val="12B157D6"/>
    <w:rsid w:val="12B1A615"/>
    <w:rsid w:val="12B1C628"/>
    <w:rsid w:val="12B5D900"/>
    <w:rsid w:val="12C0AB1E"/>
    <w:rsid w:val="12C88E1D"/>
    <w:rsid w:val="12CD9EC0"/>
    <w:rsid w:val="12D032FE"/>
    <w:rsid w:val="12D0CC21"/>
    <w:rsid w:val="12D4AD4E"/>
    <w:rsid w:val="12D508EA"/>
    <w:rsid w:val="12D98C7E"/>
    <w:rsid w:val="12DC5D79"/>
    <w:rsid w:val="12DFE335"/>
    <w:rsid w:val="12F10D37"/>
    <w:rsid w:val="12F164C0"/>
    <w:rsid w:val="12F2303D"/>
    <w:rsid w:val="12F63F48"/>
    <w:rsid w:val="12FB3316"/>
    <w:rsid w:val="12FBE38A"/>
    <w:rsid w:val="12FEB6FE"/>
    <w:rsid w:val="1301559D"/>
    <w:rsid w:val="13069596"/>
    <w:rsid w:val="130A9602"/>
    <w:rsid w:val="13153A26"/>
    <w:rsid w:val="1318C51B"/>
    <w:rsid w:val="131DC604"/>
    <w:rsid w:val="1320A1C9"/>
    <w:rsid w:val="13300C26"/>
    <w:rsid w:val="1336A0AF"/>
    <w:rsid w:val="1337272C"/>
    <w:rsid w:val="133A1A4B"/>
    <w:rsid w:val="133A4E5A"/>
    <w:rsid w:val="135A860F"/>
    <w:rsid w:val="13647EBD"/>
    <w:rsid w:val="13720745"/>
    <w:rsid w:val="1376B5CC"/>
    <w:rsid w:val="13790E7B"/>
    <w:rsid w:val="13795906"/>
    <w:rsid w:val="13909C55"/>
    <w:rsid w:val="13997C0E"/>
    <w:rsid w:val="139FB267"/>
    <w:rsid w:val="139FB69D"/>
    <w:rsid w:val="13A1883F"/>
    <w:rsid w:val="13AAFA9E"/>
    <w:rsid w:val="13ADCE60"/>
    <w:rsid w:val="13B22DDB"/>
    <w:rsid w:val="13C6ECAD"/>
    <w:rsid w:val="13CAC25C"/>
    <w:rsid w:val="13D14D28"/>
    <w:rsid w:val="13D7DE24"/>
    <w:rsid w:val="13DE0882"/>
    <w:rsid w:val="13E22B55"/>
    <w:rsid w:val="13F3D421"/>
    <w:rsid w:val="13F86EBD"/>
    <w:rsid w:val="13F99062"/>
    <w:rsid w:val="13FEDD5D"/>
    <w:rsid w:val="1404D505"/>
    <w:rsid w:val="1412239E"/>
    <w:rsid w:val="141443DF"/>
    <w:rsid w:val="14173FB6"/>
    <w:rsid w:val="141C1376"/>
    <w:rsid w:val="14236E7F"/>
    <w:rsid w:val="142F288E"/>
    <w:rsid w:val="14305DEC"/>
    <w:rsid w:val="1436BE66"/>
    <w:rsid w:val="143EE841"/>
    <w:rsid w:val="14427352"/>
    <w:rsid w:val="14438ECC"/>
    <w:rsid w:val="144B3DF9"/>
    <w:rsid w:val="144CD124"/>
    <w:rsid w:val="144DD743"/>
    <w:rsid w:val="145093C2"/>
    <w:rsid w:val="14532D7E"/>
    <w:rsid w:val="145D627F"/>
    <w:rsid w:val="14636125"/>
    <w:rsid w:val="1466AFA3"/>
    <w:rsid w:val="14697C87"/>
    <w:rsid w:val="14796973"/>
    <w:rsid w:val="147DC284"/>
    <w:rsid w:val="1497E917"/>
    <w:rsid w:val="149BC253"/>
    <w:rsid w:val="14A09848"/>
    <w:rsid w:val="14A6E21E"/>
    <w:rsid w:val="14BCF65E"/>
    <w:rsid w:val="14C4C4C1"/>
    <w:rsid w:val="14C5E4F7"/>
    <w:rsid w:val="14CBDC87"/>
    <w:rsid w:val="14CD49D9"/>
    <w:rsid w:val="14CDA90A"/>
    <w:rsid w:val="14D1A2F7"/>
    <w:rsid w:val="14D51FF7"/>
    <w:rsid w:val="14D5EAAC"/>
    <w:rsid w:val="14E55289"/>
    <w:rsid w:val="14E8AFD9"/>
    <w:rsid w:val="14EB0DAE"/>
    <w:rsid w:val="14F0EEB7"/>
    <w:rsid w:val="14F36682"/>
    <w:rsid w:val="15072B1B"/>
    <w:rsid w:val="150B6057"/>
    <w:rsid w:val="151DC3EC"/>
    <w:rsid w:val="1523C88C"/>
    <w:rsid w:val="152AB908"/>
    <w:rsid w:val="155B9196"/>
    <w:rsid w:val="156D4E34"/>
    <w:rsid w:val="157537C0"/>
    <w:rsid w:val="15795E00"/>
    <w:rsid w:val="157EFF86"/>
    <w:rsid w:val="157F67E0"/>
    <w:rsid w:val="1588E983"/>
    <w:rsid w:val="158D1DCC"/>
    <w:rsid w:val="1597C3C5"/>
    <w:rsid w:val="159A0AE0"/>
    <w:rsid w:val="159AADA3"/>
    <w:rsid w:val="15A197BB"/>
    <w:rsid w:val="15A8CB42"/>
    <w:rsid w:val="15B3750F"/>
    <w:rsid w:val="15B617E5"/>
    <w:rsid w:val="15BDFAE4"/>
    <w:rsid w:val="15C1132B"/>
    <w:rsid w:val="15C1F2E0"/>
    <w:rsid w:val="15C2F1EC"/>
    <w:rsid w:val="15C9B044"/>
    <w:rsid w:val="15DB4582"/>
    <w:rsid w:val="15E6B2C1"/>
    <w:rsid w:val="15E9F0F6"/>
    <w:rsid w:val="160A931B"/>
    <w:rsid w:val="160C9900"/>
    <w:rsid w:val="1612637D"/>
    <w:rsid w:val="1612C179"/>
    <w:rsid w:val="16159ADB"/>
    <w:rsid w:val="16317954"/>
    <w:rsid w:val="1649673E"/>
    <w:rsid w:val="16514D55"/>
    <w:rsid w:val="1652966C"/>
    <w:rsid w:val="1658428B"/>
    <w:rsid w:val="1671BB0D"/>
    <w:rsid w:val="167B44F2"/>
    <w:rsid w:val="1684803A"/>
    <w:rsid w:val="16854A64"/>
    <w:rsid w:val="16865618"/>
    <w:rsid w:val="168A5987"/>
    <w:rsid w:val="169D1BE7"/>
    <w:rsid w:val="169D7D5E"/>
    <w:rsid w:val="169E1F8F"/>
    <w:rsid w:val="169F9021"/>
    <w:rsid w:val="16ACFEC3"/>
    <w:rsid w:val="16AF36FB"/>
    <w:rsid w:val="16B0B3B1"/>
    <w:rsid w:val="16B68BD1"/>
    <w:rsid w:val="16B9944D"/>
    <w:rsid w:val="16D47120"/>
    <w:rsid w:val="16E0935D"/>
    <w:rsid w:val="16E3D995"/>
    <w:rsid w:val="16E4DFAC"/>
    <w:rsid w:val="16EE4AD9"/>
    <w:rsid w:val="170CF0B6"/>
    <w:rsid w:val="171C1F57"/>
    <w:rsid w:val="1723C1C6"/>
    <w:rsid w:val="1729D34C"/>
    <w:rsid w:val="1733C7BB"/>
    <w:rsid w:val="174F7969"/>
    <w:rsid w:val="1751E846"/>
    <w:rsid w:val="17540CBD"/>
    <w:rsid w:val="1759BD33"/>
    <w:rsid w:val="17633511"/>
    <w:rsid w:val="1764A832"/>
    <w:rsid w:val="1771E313"/>
    <w:rsid w:val="1772347F"/>
    <w:rsid w:val="1779C49D"/>
    <w:rsid w:val="177B887C"/>
    <w:rsid w:val="17857805"/>
    <w:rsid w:val="178664DF"/>
    <w:rsid w:val="17A103DB"/>
    <w:rsid w:val="17A5FFFF"/>
    <w:rsid w:val="17AD0BF7"/>
    <w:rsid w:val="17B828D2"/>
    <w:rsid w:val="17BC335F"/>
    <w:rsid w:val="17BC3DE4"/>
    <w:rsid w:val="17C8957A"/>
    <w:rsid w:val="17CA2187"/>
    <w:rsid w:val="17D0C8E5"/>
    <w:rsid w:val="17E209C4"/>
    <w:rsid w:val="17E63B7C"/>
    <w:rsid w:val="17EB484B"/>
    <w:rsid w:val="17F4CC64"/>
    <w:rsid w:val="17F975A0"/>
    <w:rsid w:val="18209DE7"/>
    <w:rsid w:val="182B8B3A"/>
    <w:rsid w:val="183ED63B"/>
    <w:rsid w:val="183F5F7E"/>
    <w:rsid w:val="1840C1A2"/>
    <w:rsid w:val="18453727"/>
    <w:rsid w:val="1857486F"/>
    <w:rsid w:val="1865E07B"/>
    <w:rsid w:val="18675A2B"/>
    <w:rsid w:val="186A9717"/>
    <w:rsid w:val="1875F3A5"/>
    <w:rsid w:val="1878F41A"/>
    <w:rsid w:val="187D6E72"/>
    <w:rsid w:val="188C29A1"/>
    <w:rsid w:val="188D1CEC"/>
    <w:rsid w:val="188E82F2"/>
    <w:rsid w:val="1897B740"/>
    <w:rsid w:val="1898339F"/>
    <w:rsid w:val="18C38042"/>
    <w:rsid w:val="18CA48CD"/>
    <w:rsid w:val="18D02E0A"/>
    <w:rsid w:val="18E08081"/>
    <w:rsid w:val="18EC1DED"/>
    <w:rsid w:val="18EE1EB9"/>
    <w:rsid w:val="18F2C25A"/>
    <w:rsid w:val="18F59BA6"/>
    <w:rsid w:val="18F5E099"/>
    <w:rsid w:val="18F69DCA"/>
    <w:rsid w:val="18FB79C6"/>
    <w:rsid w:val="1909B442"/>
    <w:rsid w:val="19131F31"/>
    <w:rsid w:val="191622B6"/>
    <w:rsid w:val="191E7310"/>
    <w:rsid w:val="19214866"/>
    <w:rsid w:val="1931C885"/>
    <w:rsid w:val="19336763"/>
    <w:rsid w:val="1933D22F"/>
    <w:rsid w:val="19406F6C"/>
    <w:rsid w:val="1946E0BB"/>
    <w:rsid w:val="195D08D0"/>
    <w:rsid w:val="1963FB53"/>
    <w:rsid w:val="196465DB"/>
    <w:rsid w:val="19654DBA"/>
    <w:rsid w:val="1965F1E8"/>
    <w:rsid w:val="1967D35C"/>
    <w:rsid w:val="196904B3"/>
    <w:rsid w:val="196D680C"/>
    <w:rsid w:val="197155F9"/>
    <w:rsid w:val="197E4A68"/>
    <w:rsid w:val="197EF6B5"/>
    <w:rsid w:val="197F4BA1"/>
    <w:rsid w:val="198D9A62"/>
    <w:rsid w:val="198E5E69"/>
    <w:rsid w:val="198FE34D"/>
    <w:rsid w:val="1991C2AE"/>
    <w:rsid w:val="19A4A41B"/>
    <w:rsid w:val="19B29A49"/>
    <w:rsid w:val="19B34CB4"/>
    <w:rsid w:val="19B43F09"/>
    <w:rsid w:val="19BA4266"/>
    <w:rsid w:val="19BA97E4"/>
    <w:rsid w:val="19BAE1A4"/>
    <w:rsid w:val="19BAF1DA"/>
    <w:rsid w:val="19D20B9F"/>
    <w:rsid w:val="19E9A5A0"/>
    <w:rsid w:val="19FFACAF"/>
    <w:rsid w:val="1A0370C4"/>
    <w:rsid w:val="1A10AA1D"/>
    <w:rsid w:val="1A135759"/>
    <w:rsid w:val="1A14F27F"/>
    <w:rsid w:val="1A1835D8"/>
    <w:rsid w:val="1A303B6E"/>
    <w:rsid w:val="1A340400"/>
    <w:rsid w:val="1A3AE951"/>
    <w:rsid w:val="1A452827"/>
    <w:rsid w:val="1A45E9CF"/>
    <w:rsid w:val="1A465D4E"/>
    <w:rsid w:val="1A4BF5DD"/>
    <w:rsid w:val="1A565DBE"/>
    <w:rsid w:val="1A5895D9"/>
    <w:rsid w:val="1A5A6969"/>
    <w:rsid w:val="1A60EAE7"/>
    <w:rsid w:val="1A61D17C"/>
    <w:rsid w:val="1A681F26"/>
    <w:rsid w:val="1A6B34E8"/>
    <w:rsid w:val="1A7163E4"/>
    <w:rsid w:val="1A71CE99"/>
    <w:rsid w:val="1A79E4AC"/>
    <w:rsid w:val="1A7B67B1"/>
    <w:rsid w:val="1A7C5B53"/>
    <w:rsid w:val="1A807623"/>
    <w:rsid w:val="1A84D253"/>
    <w:rsid w:val="1A87FC8B"/>
    <w:rsid w:val="1A8BB5B8"/>
    <w:rsid w:val="1A8CAF68"/>
    <w:rsid w:val="1A8D5EA2"/>
    <w:rsid w:val="1A8EBD47"/>
    <w:rsid w:val="1A981CC6"/>
    <w:rsid w:val="1A9DFCD6"/>
    <w:rsid w:val="1AAD5EB8"/>
    <w:rsid w:val="1AB12839"/>
    <w:rsid w:val="1AB387B2"/>
    <w:rsid w:val="1ABAA531"/>
    <w:rsid w:val="1ADB2E45"/>
    <w:rsid w:val="1AE33BB8"/>
    <w:rsid w:val="1AE515BB"/>
    <w:rsid w:val="1AFA38FD"/>
    <w:rsid w:val="1AFD5646"/>
    <w:rsid w:val="1B01C249"/>
    <w:rsid w:val="1B10A6C7"/>
    <w:rsid w:val="1B1B3261"/>
    <w:rsid w:val="1B1D0484"/>
    <w:rsid w:val="1B20BDC6"/>
    <w:rsid w:val="1B2BB3AE"/>
    <w:rsid w:val="1B427AA3"/>
    <w:rsid w:val="1B452C30"/>
    <w:rsid w:val="1B596A64"/>
    <w:rsid w:val="1B5A1383"/>
    <w:rsid w:val="1B5B194B"/>
    <w:rsid w:val="1B690951"/>
    <w:rsid w:val="1B7367CC"/>
    <w:rsid w:val="1B757D4C"/>
    <w:rsid w:val="1B774B72"/>
    <w:rsid w:val="1B79D61C"/>
    <w:rsid w:val="1B8AF9CD"/>
    <w:rsid w:val="1B8E206C"/>
    <w:rsid w:val="1B9623A5"/>
    <w:rsid w:val="1B962726"/>
    <w:rsid w:val="1B98AF6E"/>
    <w:rsid w:val="1BB0C2E0"/>
    <w:rsid w:val="1BC58E21"/>
    <w:rsid w:val="1BC6645F"/>
    <w:rsid w:val="1BC69B31"/>
    <w:rsid w:val="1BD1CE23"/>
    <w:rsid w:val="1BD457E9"/>
    <w:rsid w:val="1BD93BA3"/>
    <w:rsid w:val="1BE5A12A"/>
    <w:rsid w:val="1BEA5845"/>
    <w:rsid w:val="1BECA7D1"/>
    <w:rsid w:val="1BF49D41"/>
    <w:rsid w:val="1BFB7D94"/>
    <w:rsid w:val="1C10D7A1"/>
    <w:rsid w:val="1C11EEDD"/>
    <w:rsid w:val="1C14140B"/>
    <w:rsid w:val="1C153CED"/>
    <w:rsid w:val="1C182BB4"/>
    <w:rsid w:val="1C18FB9E"/>
    <w:rsid w:val="1C271D9A"/>
    <w:rsid w:val="1C292F03"/>
    <w:rsid w:val="1C2A9E6D"/>
    <w:rsid w:val="1C40230F"/>
    <w:rsid w:val="1C565700"/>
    <w:rsid w:val="1C5AD37D"/>
    <w:rsid w:val="1C67BA7E"/>
    <w:rsid w:val="1C85B19F"/>
    <w:rsid w:val="1C86E07E"/>
    <w:rsid w:val="1C99AC59"/>
    <w:rsid w:val="1CA2FAFC"/>
    <w:rsid w:val="1CB21505"/>
    <w:rsid w:val="1CB8838D"/>
    <w:rsid w:val="1CBE7C47"/>
    <w:rsid w:val="1CCAD817"/>
    <w:rsid w:val="1CCCC17C"/>
    <w:rsid w:val="1CD18A24"/>
    <w:rsid w:val="1CD54AE5"/>
    <w:rsid w:val="1CE475A0"/>
    <w:rsid w:val="1CEFB8C6"/>
    <w:rsid w:val="1CF76E56"/>
    <w:rsid w:val="1D10126C"/>
    <w:rsid w:val="1D11E20C"/>
    <w:rsid w:val="1D173120"/>
    <w:rsid w:val="1D1A8662"/>
    <w:rsid w:val="1D221D6A"/>
    <w:rsid w:val="1D235B70"/>
    <w:rsid w:val="1D28228E"/>
    <w:rsid w:val="1D35D78F"/>
    <w:rsid w:val="1D3AFA4A"/>
    <w:rsid w:val="1D41E5E4"/>
    <w:rsid w:val="1D48128C"/>
    <w:rsid w:val="1D4F14C0"/>
    <w:rsid w:val="1D542676"/>
    <w:rsid w:val="1D6423E2"/>
    <w:rsid w:val="1D69A275"/>
    <w:rsid w:val="1D750C04"/>
    <w:rsid w:val="1D7C1C4A"/>
    <w:rsid w:val="1D8ED069"/>
    <w:rsid w:val="1D906DA2"/>
    <w:rsid w:val="1D920A2B"/>
    <w:rsid w:val="1D93B9B0"/>
    <w:rsid w:val="1DB0295F"/>
    <w:rsid w:val="1DB0D586"/>
    <w:rsid w:val="1DBDD7E4"/>
    <w:rsid w:val="1DC708F8"/>
    <w:rsid w:val="1DD148B5"/>
    <w:rsid w:val="1DD355BD"/>
    <w:rsid w:val="1DDFAD3D"/>
    <w:rsid w:val="1DEF4B48"/>
    <w:rsid w:val="1DF1E9AB"/>
    <w:rsid w:val="1DF4A8A1"/>
    <w:rsid w:val="1DF74FD3"/>
    <w:rsid w:val="1E04D6E0"/>
    <w:rsid w:val="1E21AEB4"/>
    <w:rsid w:val="1E2231E0"/>
    <w:rsid w:val="1E3C0202"/>
    <w:rsid w:val="1E4C08C1"/>
    <w:rsid w:val="1E501647"/>
    <w:rsid w:val="1E53AD5D"/>
    <w:rsid w:val="1E556DA1"/>
    <w:rsid w:val="1E572538"/>
    <w:rsid w:val="1E5E215E"/>
    <w:rsid w:val="1E664D06"/>
    <w:rsid w:val="1E75D7B9"/>
    <w:rsid w:val="1E80645A"/>
    <w:rsid w:val="1E811AE1"/>
    <w:rsid w:val="1E81C464"/>
    <w:rsid w:val="1E887088"/>
    <w:rsid w:val="1E8AF114"/>
    <w:rsid w:val="1E946F50"/>
    <w:rsid w:val="1E98E08D"/>
    <w:rsid w:val="1E98F50F"/>
    <w:rsid w:val="1E9B7D98"/>
    <w:rsid w:val="1EAA21D8"/>
    <w:rsid w:val="1EBBE52C"/>
    <w:rsid w:val="1EBEC85E"/>
    <w:rsid w:val="1EDD3019"/>
    <w:rsid w:val="1EDD77FE"/>
    <w:rsid w:val="1EDD7873"/>
    <w:rsid w:val="1EEEBC00"/>
    <w:rsid w:val="1EFFD36F"/>
    <w:rsid w:val="1F052233"/>
    <w:rsid w:val="1F063FA1"/>
    <w:rsid w:val="1F0981ED"/>
    <w:rsid w:val="1F09DCA9"/>
    <w:rsid w:val="1F0BD245"/>
    <w:rsid w:val="1F105C54"/>
    <w:rsid w:val="1F1DA94D"/>
    <w:rsid w:val="1F1E1EC7"/>
    <w:rsid w:val="1F34B839"/>
    <w:rsid w:val="1F36E704"/>
    <w:rsid w:val="1F3A5F84"/>
    <w:rsid w:val="1F45DD28"/>
    <w:rsid w:val="1F498F9F"/>
    <w:rsid w:val="1F4BF9C0"/>
    <w:rsid w:val="1F4EE6F2"/>
    <w:rsid w:val="1F4FC2D4"/>
    <w:rsid w:val="1F609870"/>
    <w:rsid w:val="1F748A67"/>
    <w:rsid w:val="1F7F91DA"/>
    <w:rsid w:val="1F869A09"/>
    <w:rsid w:val="1F889541"/>
    <w:rsid w:val="1F91710E"/>
    <w:rsid w:val="1F923BFF"/>
    <w:rsid w:val="1F93B072"/>
    <w:rsid w:val="1FA661CE"/>
    <w:rsid w:val="1FAC89FE"/>
    <w:rsid w:val="1FB0F48B"/>
    <w:rsid w:val="1FB3E8C8"/>
    <w:rsid w:val="1FB62C51"/>
    <w:rsid w:val="1FBBB3E4"/>
    <w:rsid w:val="1FBC0B0F"/>
    <w:rsid w:val="1FC01789"/>
    <w:rsid w:val="1FC2DE7E"/>
    <w:rsid w:val="1FCAB0F1"/>
    <w:rsid w:val="1FE71053"/>
    <w:rsid w:val="1FE77210"/>
    <w:rsid w:val="1FE9C300"/>
    <w:rsid w:val="1FED86BC"/>
    <w:rsid w:val="1FF246C3"/>
    <w:rsid w:val="1FF7829F"/>
    <w:rsid w:val="200E0AA1"/>
    <w:rsid w:val="2021C7F8"/>
    <w:rsid w:val="20333701"/>
    <w:rsid w:val="2034C898"/>
    <w:rsid w:val="20421C4C"/>
    <w:rsid w:val="20451D25"/>
    <w:rsid w:val="20481CA1"/>
    <w:rsid w:val="205DF8FD"/>
    <w:rsid w:val="20651148"/>
    <w:rsid w:val="2067C5A3"/>
    <w:rsid w:val="207BA93A"/>
    <w:rsid w:val="207C073C"/>
    <w:rsid w:val="20855B3A"/>
    <w:rsid w:val="20927F4A"/>
    <w:rsid w:val="2096D1D2"/>
    <w:rsid w:val="209ACE5A"/>
    <w:rsid w:val="20A5FA1A"/>
    <w:rsid w:val="20A6E542"/>
    <w:rsid w:val="20A79ECC"/>
    <w:rsid w:val="20A875D4"/>
    <w:rsid w:val="20ABFB17"/>
    <w:rsid w:val="20ADA0DF"/>
    <w:rsid w:val="20BEFF16"/>
    <w:rsid w:val="20C79D66"/>
    <w:rsid w:val="20CF2B60"/>
    <w:rsid w:val="20D543A0"/>
    <w:rsid w:val="20D91991"/>
    <w:rsid w:val="20D9324C"/>
    <w:rsid w:val="20DD1279"/>
    <w:rsid w:val="20E3B6AC"/>
    <w:rsid w:val="20E7C7F5"/>
    <w:rsid w:val="20F7FFC2"/>
    <w:rsid w:val="20F9D1F8"/>
    <w:rsid w:val="20FA7C02"/>
    <w:rsid w:val="21041E22"/>
    <w:rsid w:val="210984DF"/>
    <w:rsid w:val="211F088A"/>
    <w:rsid w:val="21294863"/>
    <w:rsid w:val="213DA0B5"/>
    <w:rsid w:val="2148E2CD"/>
    <w:rsid w:val="214DC077"/>
    <w:rsid w:val="214E7D4A"/>
    <w:rsid w:val="21589756"/>
    <w:rsid w:val="2159D2A2"/>
    <w:rsid w:val="2163C23A"/>
    <w:rsid w:val="2171D746"/>
    <w:rsid w:val="2177DA53"/>
    <w:rsid w:val="21828609"/>
    <w:rsid w:val="218ACB6F"/>
    <w:rsid w:val="218C73F3"/>
    <w:rsid w:val="219413A5"/>
    <w:rsid w:val="2194D9DF"/>
    <w:rsid w:val="21960042"/>
    <w:rsid w:val="219B45BB"/>
    <w:rsid w:val="21A06E60"/>
    <w:rsid w:val="21A2146E"/>
    <w:rsid w:val="21AD7A85"/>
    <w:rsid w:val="21B3D54E"/>
    <w:rsid w:val="21B465A7"/>
    <w:rsid w:val="21BA137F"/>
    <w:rsid w:val="21C2D85E"/>
    <w:rsid w:val="21C669BF"/>
    <w:rsid w:val="21CA72D6"/>
    <w:rsid w:val="21CFC25E"/>
    <w:rsid w:val="21D4FA24"/>
    <w:rsid w:val="21DF5559"/>
    <w:rsid w:val="21E25A36"/>
    <w:rsid w:val="21E8303E"/>
    <w:rsid w:val="21F0A62E"/>
    <w:rsid w:val="21F17220"/>
    <w:rsid w:val="21F19637"/>
    <w:rsid w:val="220ACE9B"/>
    <w:rsid w:val="2213EACB"/>
    <w:rsid w:val="22150985"/>
    <w:rsid w:val="2215991D"/>
    <w:rsid w:val="22161135"/>
    <w:rsid w:val="221F96CB"/>
    <w:rsid w:val="221FC222"/>
    <w:rsid w:val="2220C1EF"/>
    <w:rsid w:val="2224CD2C"/>
    <w:rsid w:val="222AE3FF"/>
    <w:rsid w:val="222CEBDD"/>
    <w:rsid w:val="223C1FEB"/>
    <w:rsid w:val="223E495A"/>
    <w:rsid w:val="223F848A"/>
    <w:rsid w:val="2244A4E9"/>
    <w:rsid w:val="224C8F35"/>
    <w:rsid w:val="2250C976"/>
    <w:rsid w:val="225C7D5B"/>
    <w:rsid w:val="225E42D6"/>
    <w:rsid w:val="2261A584"/>
    <w:rsid w:val="2261D542"/>
    <w:rsid w:val="22670E89"/>
    <w:rsid w:val="22787FC8"/>
    <w:rsid w:val="227F9D50"/>
    <w:rsid w:val="228224B6"/>
    <w:rsid w:val="22838690"/>
    <w:rsid w:val="2286ADBE"/>
    <w:rsid w:val="228B4315"/>
    <w:rsid w:val="228B5D54"/>
    <w:rsid w:val="228BB81E"/>
    <w:rsid w:val="229B73DF"/>
    <w:rsid w:val="22A0A02D"/>
    <w:rsid w:val="22C32F5E"/>
    <w:rsid w:val="22D4E4EF"/>
    <w:rsid w:val="22E29BF9"/>
    <w:rsid w:val="22E66A3E"/>
    <w:rsid w:val="22E7B06B"/>
    <w:rsid w:val="22EE2DB0"/>
    <w:rsid w:val="22F315F6"/>
    <w:rsid w:val="22FAC2AB"/>
    <w:rsid w:val="2307916F"/>
    <w:rsid w:val="230B3C8E"/>
    <w:rsid w:val="23102EEB"/>
    <w:rsid w:val="2317E652"/>
    <w:rsid w:val="231EED16"/>
    <w:rsid w:val="23247FED"/>
    <w:rsid w:val="23254947"/>
    <w:rsid w:val="23291EF0"/>
    <w:rsid w:val="232EE8E5"/>
    <w:rsid w:val="233225F6"/>
    <w:rsid w:val="233DAFC7"/>
    <w:rsid w:val="23647B59"/>
    <w:rsid w:val="2364A5B1"/>
    <w:rsid w:val="236D9B73"/>
    <w:rsid w:val="2378D6DB"/>
    <w:rsid w:val="2379E686"/>
    <w:rsid w:val="238CD667"/>
    <w:rsid w:val="239C6F36"/>
    <w:rsid w:val="23A4597B"/>
    <w:rsid w:val="23A61C62"/>
    <w:rsid w:val="23A788D2"/>
    <w:rsid w:val="23A97BF8"/>
    <w:rsid w:val="23AD12AF"/>
    <w:rsid w:val="23ADCEEC"/>
    <w:rsid w:val="23AF51F6"/>
    <w:rsid w:val="23B1A6F1"/>
    <w:rsid w:val="23BE4AAA"/>
    <w:rsid w:val="23C137A5"/>
    <w:rsid w:val="23C45ED3"/>
    <w:rsid w:val="23C53CBC"/>
    <w:rsid w:val="23CD473A"/>
    <w:rsid w:val="23DDF531"/>
    <w:rsid w:val="23DF4368"/>
    <w:rsid w:val="23E46992"/>
    <w:rsid w:val="23ECDDA9"/>
    <w:rsid w:val="23ED5C4D"/>
    <w:rsid w:val="23F09E35"/>
    <w:rsid w:val="23F51127"/>
    <w:rsid w:val="23F7B730"/>
    <w:rsid w:val="23FAB69C"/>
    <w:rsid w:val="23FC3FF7"/>
    <w:rsid w:val="23FCF43F"/>
    <w:rsid w:val="2401F0A5"/>
    <w:rsid w:val="2402503C"/>
    <w:rsid w:val="241091DF"/>
    <w:rsid w:val="2419E607"/>
    <w:rsid w:val="241F9E10"/>
    <w:rsid w:val="24210A7A"/>
    <w:rsid w:val="242333F7"/>
    <w:rsid w:val="2439987B"/>
    <w:rsid w:val="243CDD88"/>
    <w:rsid w:val="24451418"/>
    <w:rsid w:val="2449475C"/>
    <w:rsid w:val="2454D2BF"/>
    <w:rsid w:val="2458B3F8"/>
    <w:rsid w:val="24594BE0"/>
    <w:rsid w:val="2463A2F2"/>
    <w:rsid w:val="2482BB63"/>
    <w:rsid w:val="248D5DEA"/>
    <w:rsid w:val="24941773"/>
    <w:rsid w:val="249473C9"/>
    <w:rsid w:val="2494FD4F"/>
    <w:rsid w:val="249FE617"/>
    <w:rsid w:val="24B21937"/>
    <w:rsid w:val="24B5072A"/>
    <w:rsid w:val="24B54345"/>
    <w:rsid w:val="24BA87F3"/>
    <w:rsid w:val="24BCBAB3"/>
    <w:rsid w:val="24D2846F"/>
    <w:rsid w:val="24DCB6BE"/>
    <w:rsid w:val="24F13CE2"/>
    <w:rsid w:val="2500A894"/>
    <w:rsid w:val="250F2C75"/>
    <w:rsid w:val="2513F601"/>
    <w:rsid w:val="2514EBF7"/>
    <w:rsid w:val="251AA89A"/>
    <w:rsid w:val="2523BB23"/>
    <w:rsid w:val="2525DEAB"/>
    <w:rsid w:val="2526AD83"/>
    <w:rsid w:val="2537E85A"/>
    <w:rsid w:val="253DC8D6"/>
    <w:rsid w:val="25401813"/>
    <w:rsid w:val="254029DC"/>
    <w:rsid w:val="2543F683"/>
    <w:rsid w:val="25545295"/>
    <w:rsid w:val="25586CB2"/>
    <w:rsid w:val="2558F710"/>
    <w:rsid w:val="2564B986"/>
    <w:rsid w:val="2569D4FC"/>
    <w:rsid w:val="256A7C6A"/>
    <w:rsid w:val="257DD69C"/>
    <w:rsid w:val="259B244E"/>
    <w:rsid w:val="259E9328"/>
    <w:rsid w:val="259FD429"/>
    <w:rsid w:val="25A8EDD9"/>
    <w:rsid w:val="25A9B86C"/>
    <w:rsid w:val="25AE29BA"/>
    <w:rsid w:val="25B30FC3"/>
    <w:rsid w:val="25B31352"/>
    <w:rsid w:val="25B31FAE"/>
    <w:rsid w:val="25B5B668"/>
    <w:rsid w:val="25B726F3"/>
    <w:rsid w:val="25BA3CEC"/>
    <w:rsid w:val="25BDB3CB"/>
    <w:rsid w:val="25BDC455"/>
    <w:rsid w:val="25C5AF28"/>
    <w:rsid w:val="25DA36A2"/>
    <w:rsid w:val="25E054E3"/>
    <w:rsid w:val="25E205E1"/>
    <w:rsid w:val="25EC541C"/>
    <w:rsid w:val="25F010A7"/>
    <w:rsid w:val="25F5A510"/>
    <w:rsid w:val="25F5C6C2"/>
    <w:rsid w:val="25F93A45"/>
    <w:rsid w:val="25F9A90F"/>
    <w:rsid w:val="260D8413"/>
    <w:rsid w:val="2611A170"/>
    <w:rsid w:val="261230F9"/>
    <w:rsid w:val="26167A8E"/>
    <w:rsid w:val="26174F18"/>
    <w:rsid w:val="2618B8C3"/>
    <w:rsid w:val="2627AAA9"/>
    <w:rsid w:val="262FCBBC"/>
    <w:rsid w:val="264ED2BB"/>
    <w:rsid w:val="265385CB"/>
    <w:rsid w:val="265418F4"/>
    <w:rsid w:val="2659B360"/>
    <w:rsid w:val="265B6FA3"/>
    <w:rsid w:val="265D8091"/>
    <w:rsid w:val="2665EE05"/>
    <w:rsid w:val="2670A7BC"/>
    <w:rsid w:val="2671B925"/>
    <w:rsid w:val="2674B42E"/>
    <w:rsid w:val="2679C434"/>
    <w:rsid w:val="267A5A10"/>
    <w:rsid w:val="267C56A7"/>
    <w:rsid w:val="2684566F"/>
    <w:rsid w:val="2691D822"/>
    <w:rsid w:val="2691FCCF"/>
    <w:rsid w:val="2696F0D8"/>
    <w:rsid w:val="269C2C95"/>
    <w:rsid w:val="26A68F7D"/>
    <w:rsid w:val="26AE7CE2"/>
    <w:rsid w:val="26B1284A"/>
    <w:rsid w:val="26B229DB"/>
    <w:rsid w:val="26C837E7"/>
    <w:rsid w:val="26E38471"/>
    <w:rsid w:val="26ED5633"/>
    <w:rsid w:val="26F1E0DF"/>
    <w:rsid w:val="26F283BD"/>
    <w:rsid w:val="26F43D13"/>
    <w:rsid w:val="26F65877"/>
    <w:rsid w:val="26FBE468"/>
    <w:rsid w:val="26FE5EA1"/>
    <w:rsid w:val="26FF286B"/>
    <w:rsid w:val="27015952"/>
    <w:rsid w:val="27055B0D"/>
    <w:rsid w:val="2709050A"/>
    <w:rsid w:val="270C5C29"/>
    <w:rsid w:val="270E2E09"/>
    <w:rsid w:val="270F6331"/>
    <w:rsid w:val="27123211"/>
    <w:rsid w:val="2729F936"/>
    <w:rsid w:val="272B20F0"/>
    <w:rsid w:val="272CC750"/>
    <w:rsid w:val="27303223"/>
    <w:rsid w:val="27361CD8"/>
    <w:rsid w:val="2746A3D1"/>
    <w:rsid w:val="2749725A"/>
    <w:rsid w:val="2751D90B"/>
    <w:rsid w:val="27528235"/>
    <w:rsid w:val="275618A5"/>
    <w:rsid w:val="2756A61B"/>
    <w:rsid w:val="27672733"/>
    <w:rsid w:val="2770D92C"/>
    <w:rsid w:val="2772A940"/>
    <w:rsid w:val="27764E55"/>
    <w:rsid w:val="278CC1C3"/>
    <w:rsid w:val="27AFAB81"/>
    <w:rsid w:val="27C00FCC"/>
    <w:rsid w:val="27C71CF4"/>
    <w:rsid w:val="27C91426"/>
    <w:rsid w:val="27D336F7"/>
    <w:rsid w:val="27D5D9F4"/>
    <w:rsid w:val="27E3C302"/>
    <w:rsid w:val="27E579DC"/>
    <w:rsid w:val="27E7B9D5"/>
    <w:rsid w:val="27E7D4BF"/>
    <w:rsid w:val="27E843B8"/>
    <w:rsid w:val="27EE05EC"/>
    <w:rsid w:val="27F32327"/>
    <w:rsid w:val="2803AC3D"/>
    <w:rsid w:val="2811C1C1"/>
    <w:rsid w:val="281678C9"/>
    <w:rsid w:val="2817FD8C"/>
    <w:rsid w:val="2820A9E3"/>
    <w:rsid w:val="282BF9DB"/>
    <w:rsid w:val="28342588"/>
    <w:rsid w:val="283D8CA1"/>
    <w:rsid w:val="284112A2"/>
    <w:rsid w:val="28425FDE"/>
    <w:rsid w:val="284D48D8"/>
    <w:rsid w:val="285A4DA1"/>
    <w:rsid w:val="285C4EC4"/>
    <w:rsid w:val="2869607A"/>
    <w:rsid w:val="28851BB7"/>
    <w:rsid w:val="288EA8A5"/>
    <w:rsid w:val="289B56D9"/>
    <w:rsid w:val="289C5A48"/>
    <w:rsid w:val="289D0357"/>
    <w:rsid w:val="28A507CA"/>
    <w:rsid w:val="28A7A033"/>
    <w:rsid w:val="28AB2E3C"/>
    <w:rsid w:val="28BCCE5B"/>
    <w:rsid w:val="28C5E484"/>
    <w:rsid w:val="28D29E02"/>
    <w:rsid w:val="28DC6AE0"/>
    <w:rsid w:val="28EC327B"/>
    <w:rsid w:val="28FBE77A"/>
    <w:rsid w:val="29054F42"/>
    <w:rsid w:val="29157B2B"/>
    <w:rsid w:val="291F8349"/>
    <w:rsid w:val="2923C106"/>
    <w:rsid w:val="293B7C3F"/>
    <w:rsid w:val="293D0CB9"/>
    <w:rsid w:val="29476F53"/>
    <w:rsid w:val="294B9644"/>
    <w:rsid w:val="29515A01"/>
    <w:rsid w:val="295BE02D"/>
    <w:rsid w:val="295D7463"/>
    <w:rsid w:val="29607573"/>
    <w:rsid w:val="2961590F"/>
    <w:rsid w:val="2964E487"/>
    <w:rsid w:val="296E991E"/>
    <w:rsid w:val="29707343"/>
    <w:rsid w:val="29746B8A"/>
    <w:rsid w:val="297A6508"/>
    <w:rsid w:val="297E2AEF"/>
    <w:rsid w:val="297FB95E"/>
    <w:rsid w:val="29814A3D"/>
    <w:rsid w:val="2989E0B7"/>
    <w:rsid w:val="298DF299"/>
    <w:rsid w:val="29997D34"/>
    <w:rsid w:val="2999F485"/>
    <w:rsid w:val="29A7675A"/>
    <w:rsid w:val="29A93817"/>
    <w:rsid w:val="29A97C24"/>
    <w:rsid w:val="29AEFD83"/>
    <w:rsid w:val="29B3CDED"/>
    <w:rsid w:val="29B6B47C"/>
    <w:rsid w:val="29BF2749"/>
    <w:rsid w:val="29C94ABF"/>
    <w:rsid w:val="29DE303F"/>
    <w:rsid w:val="29DEFD77"/>
    <w:rsid w:val="29E0E426"/>
    <w:rsid w:val="29E5B3CD"/>
    <w:rsid w:val="29F4828B"/>
    <w:rsid w:val="29FDD0AB"/>
    <w:rsid w:val="2A020099"/>
    <w:rsid w:val="2A02B0D5"/>
    <w:rsid w:val="2A06586E"/>
    <w:rsid w:val="2A24C1DC"/>
    <w:rsid w:val="2A28CA13"/>
    <w:rsid w:val="2A2DC56D"/>
    <w:rsid w:val="2A45BC20"/>
    <w:rsid w:val="2A4958B4"/>
    <w:rsid w:val="2A52B48E"/>
    <w:rsid w:val="2A6EF0AA"/>
    <w:rsid w:val="2A72206E"/>
    <w:rsid w:val="2A844F8F"/>
    <w:rsid w:val="2A8979CD"/>
    <w:rsid w:val="2A9BB183"/>
    <w:rsid w:val="2A9D3966"/>
    <w:rsid w:val="2AB01F51"/>
    <w:rsid w:val="2AB2D91E"/>
    <w:rsid w:val="2AC28525"/>
    <w:rsid w:val="2ADAE3BF"/>
    <w:rsid w:val="2ADF24A7"/>
    <w:rsid w:val="2AEA126D"/>
    <w:rsid w:val="2AED8148"/>
    <w:rsid w:val="2AF16A70"/>
    <w:rsid w:val="2AFF34B1"/>
    <w:rsid w:val="2B018823"/>
    <w:rsid w:val="2B09E8A2"/>
    <w:rsid w:val="2B103BEB"/>
    <w:rsid w:val="2B127CB7"/>
    <w:rsid w:val="2B173B68"/>
    <w:rsid w:val="2B247050"/>
    <w:rsid w:val="2B28AF1B"/>
    <w:rsid w:val="2B28FF34"/>
    <w:rsid w:val="2B3330DE"/>
    <w:rsid w:val="2B354D95"/>
    <w:rsid w:val="2B36B2AA"/>
    <w:rsid w:val="2B36D60C"/>
    <w:rsid w:val="2B3A8F29"/>
    <w:rsid w:val="2B47AEB8"/>
    <w:rsid w:val="2B4D2F6D"/>
    <w:rsid w:val="2B606953"/>
    <w:rsid w:val="2B689F8A"/>
    <w:rsid w:val="2B6D19B3"/>
    <w:rsid w:val="2B743F91"/>
    <w:rsid w:val="2B78EC11"/>
    <w:rsid w:val="2B7B0969"/>
    <w:rsid w:val="2B832922"/>
    <w:rsid w:val="2B8BC142"/>
    <w:rsid w:val="2B8CF510"/>
    <w:rsid w:val="2B9F3799"/>
    <w:rsid w:val="2BABE5D4"/>
    <w:rsid w:val="2BB82D4F"/>
    <w:rsid w:val="2BBCDF21"/>
    <w:rsid w:val="2BC6A4EF"/>
    <w:rsid w:val="2BC82F96"/>
    <w:rsid w:val="2BD12CF0"/>
    <w:rsid w:val="2BD20494"/>
    <w:rsid w:val="2BD3998A"/>
    <w:rsid w:val="2BD6BCD4"/>
    <w:rsid w:val="2BE5C3EA"/>
    <w:rsid w:val="2BEA6865"/>
    <w:rsid w:val="2BF930BA"/>
    <w:rsid w:val="2BFE225E"/>
    <w:rsid w:val="2C012A45"/>
    <w:rsid w:val="2C0EEA4A"/>
    <w:rsid w:val="2C123C98"/>
    <w:rsid w:val="2C1830E5"/>
    <w:rsid w:val="2C1834A5"/>
    <w:rsid w:val="2C1B5813"/>
    <w:rsid w:val="2C265634"/>
    <w:rsid w:val="2C2DD115"/>
    <w:rsid w:val="2C433FFC"/>
    <w:rsid w:val="2C4FEFAB"/>
    <w:rsid w:val="2C5389A4"/>
    <w:rsid w:val="2C65E15D"/>
    <w:rsid w:val="2C6A418D"/>
    <w:rsid w:val="2C786D8C"/>
    <w:rsid w:val="2C824AE6"/>
    <w:rsid w:val="2C8DB1A0"/>
    <w:rsid w:val="2C93B65F"/>
    <w:rsid w:val="2CADAB80"/>
    <w:rsid w:val="2CB02A80"/>
    <w:rsid w:val="2CBF3EAE"/>
    <w:rsid w:val="2CC8B618"/>
    <w:rsid w:val="2CC927F8"/>
    <w:rsid w:val="2CD76F1B"/>
    <w:rsid w:val="2CE4FD72"/>
    <w:rsid w:val="2CFC96F7"/>
    <w:rsid w:val="2D10C97B"/>
    <w:rsid w:val="2D112822"/>
    <w:rsid w:val="2D13A8EC"/>
    <w:rsid w:val="2D25B50D"/>
    <w:rsid w:val="2D29C9CF"/>
    <w:rsid w:val="2D2FF06A"/>
    <w:rsid w:val="2D395F25"/>
    <w:rsid w:val="2D3EC0D0"/>
    <w:rsid w:val="2D3FF612"/>
    <w:rsid w:val="2D4518C0"/>
    <w:rsid w:val="2D46B5F5"/>
    <w:rsid w:val="2D471F32"/>
    <w:rsid w:val="2D57F127"/>
    <w:rsid w:val="2D5B0123"/>
    <w:rsid w:val="2D626D48"/>
    <w:rsid w:val="2D62FB67"/>
    <w:rsid w:val="2D686CC7"/>
    <w:rsid w:val="2D6B5FB5"/>
    <w:rsid w:val="2D7A1F0B"/>
    <w:rsid w:val="2D7C53ED"/>
    <w:rsid w:val="2DB62F20"/>
    <w:rsid w:val="2DBC622A"/>
    <w:rsid w:val="2DC21CF7"/>
    <w:rsid w:val="2DC50A47"/>
    <w:rsid w:val="2DC7471C"/>
    <w:rsid w:val="2DCD693B"/>
    <w:rsid w:val="2DD73C9E"/>
    <w:rsid w:val="2DD74D7A"/>
    <w:rsid w:val="2DEF5A05"/>
    <w:rsid w:val="2DF24D9D"/>
    <w:rsid w:val="2DF52EF7"/>
    <w:rsid w:val="2E090D4B"/>
    <w:rsid w:val="2E0E5672"/>
    <w:rsid w:val="2E0F3B7B"/>
    <w:rsid w:val="2E15136B"/>
    <w:rsid w:val="2E20D046"/>
    <w:rsid w:val="2E26662A"/>
    <w:rsid w:val="2E362BA7"/>
    <w:rsid w:val="2E385A7F"/>
    <w:rsid w:val="2E3F9E50"/>
    <w:rsid w:val="2E52C3AA"/>
    <w:rsid w:val="2E573E49"/>
    <w:rsid w:val="2E5F8BB4"/>
    <w:rsid w:val="2E630A79"/>
    <w:rsid w:val="2E6D5C4C"/>
    <w:rsid w:val="2E714393"/>
    <w:rsid w:val="2E79F629"/>
    <w:rsid w:val="2E83EDC9"/>
    <w:rsid w:val="2E942229"/>
    <w:rsid w:val="2E9AA29D"/>
    <w:rsid w:val="2EAF794D"/>
    <w:rsid w:val="2EB34AD5"/>
    <w:rsid w:val="2EB89A50"/>
    <w:rsid w:val="2EBAA152"/>
    <w:rsid w:val="2ED3238C"/>
    <w:rsid w:val="2ED806C5"/>
    <w:rsid w:val="2EDE3C73"/>
    <w:rsid w:val="2EF778D7"/>
    <w:rsid w:val="2EFD343B"/>
    <w:rsid w:val="2F048D25"/>
    <w:rsid w:val="2F0879F1"/>
    <w:rsid w:val="2F0B0F27"/>
    <w:rsid w:val="2F0CBCC8"/>
    <w:rsid w:val="2F0E9AD0"/>
    <w:rsid w:val="2F121C80"/>
    <w:rsid w:val="2F172645"/>
    <w:rsid w:val="2F1D5241"/>
    <w:rsid w:val="2F255F5F"/>
    <w:rsid w:val="2F3B4357"/>
    <w:rsid w:val="2F509AB2"/>
    <w:rsid w:val="2F64CC87"/>
    <w:rsid w:val="2F748BE3"/>
    <w:rsid w:val="2F7A2DB3"/>
    <w:rsid w:val="2F838F3B"/>
    <w:rsid w:val="2F948CEC"/>
    <w:rsid w:val="2FA4D3F4"/>
    <w:rsid w:val="2FA9112D"/>
    <w:rsid w:val="2FAA9857"/>
    <w:rsid w:val="2FB2E5B1"/>
    <w:rsid w:val="2FB7F41E"/>
    <w:rsid w:val="2FCBDEAD"/>
    <w:rsid w:val="2FCD51B2"/>
    <w:rsid w:val="2FD1F046"/>
    <w:rsid w:val="2FE2A1BD"/>
    <w:rsid w:val="2FE92462"/>
    <w:rsid w:val="2FE9BF96"/>
    <w:rsid w:val="2FF23B4C"/>
    <w:rsid w:val="2FF8A228"/>
    <w:rsid w:val="30090E7E"/>
    <w:rsid w:val="30092CAD"/>
    <w:rsid w:val="300EBB42"/>
    <w:rsid w:val="301596E7"/>
    <w:rsid w:val="3026944A"/>
    <w:rsid w:val="3032B698"/>
    <w:rsid w:val="30359367"/>
    <w:rsid w:val="303F1873"/>
    <w:rsid w:val="303FAADE"/>
    <w:rsid w:val="30483478"/>
    <w:rsid w:val="30585B46"/>
    <w:rsid w:val="305BB067"/>
    <w:rsid w:val="3061EF66"/>
    <w:rsid w:val="3065B772"/>
    <w:rsid w:val="3067F577"/>
    <w:rsid w:val="3079E5AD"/>
    <w:rsid w:val="307D4542"/>
    <w:rsid w:val="30824536"/>
    <w:rsid w:val="309B58F1"/>
    <w:rsid w:val="309CC598"/>
    <w:rsid w:val="30A2174F"/>
    <w:rsid w:val="30ACAAC8"/>
    <w:rsid w:val="30B695DB"/>
    <w:rsid w:val="30C9D52A"/>
    <w:rsid w:val="30E5ADBB"/>
    <w:rsid w:val="30E7BC3D"/>
    <w:rsid w:val="30F81462"/>
    <w:rsid w:val="30F83C49"/>
    <w:rsid w:val="30F9647B"/>
    <w:rsid w:val="30FF4D8E"/>
    <w:rsid w:val="31106127"/>
    <w:rsid w:val="311E9BF9"/>
    <w:rsid w:val="3126E767"/>
    <w:rsid w:val="31469FD9"/>
    <w:rsid w:val="31529090"/>
    <w:rsid w:val="3152FE27"/>
    <w:rsid w:val="315A0C1D"/>
    <w:rsid w:val="31688523"/>
    <w:rsid w:val="31878206"/>
    <w:rsid w:val="3187C822"/>
    <w:rsid w:val="318C6230"/>
    <w:rsid w:val="31B69383"/>
    <w:rsid w:val="31BBD128"/>
    <w:rsid w:val="31C89F46"/>
    <w:rsid w:val="31CD5BE2"/>
    <w:rsid w:val="31D48C40"/>
    <w:rsid w:val="31DBA36E"/>
    <w:rsid w:val="31E5783C"/>
    <w:rsid w:val="31E5D5C9"/>
    <w:rsid w:val="31ED6C88"/>
    <w:rsid w:val="31EF5DBE"/>
    <w:rsid w:val="31FB2ED4"/>
    <w:rsid w:val="31FE69F6"/>
    <w:rsid w:val="320708EE"/>
    <w:rsid w:val="32098393"/>
    <w:rsid w:val="320CF031"/>
    <w:rsid w:val="32142B86"/>
    <w:rsid w:val="321FA1E7"/>
    <w:rsid w:val="322DB946"/>
    <w:rsid w:val="322ED05D"/>
    <w:rsid w:val="323E15B4"/>
    <w:rsid w:val="323F2DD4"/>
    <w:rsid w:val="32495320"/>
    <w:rsid w:val="3251430F"/>
    <w:rsid w:val="3264E12D"/>
    <w:rsid w:val="32786A6E"/>
    <w:rsid w:val="32925301"/>
    <w:rsid w:val="3295B296"/>
    <w:rsid w:val="329DC987"/>
    <w:rsid w:val="329F6842"/>
    <w:rsid w:val="32A70E8D"/>
    <w:rsid w:val="32B34D16"/>
    <w:rsid w:val="32BA0074"/>
    <w:rsid w:val="32BAE668"/>
    <w:rsid w:val="32BC0BEF"/>
    <w:rsid w:val="32C3CB0D"/>
    <w:rsid w:val="32C8987A"/>
    <w:rsid w:val="32D4E2DC"/>
    <w:rsid w:val="32D6EE61"/>
    <w:rsid w:val="32D875D5"/>
    <w:rsid w:val="32DBE9D4"/>
    <w:rsid w:val="32DC3995"/>
    <w:rsid w:val="32E1C795"/>
    <w:rsid w:val="32ECC0CE"/>
    <w:rsid w:val="32FE8741"/>
    <w:rsid w:val="32FF91FE"/>
    <w:rsid w:val="3306C3AB"/>
    <w:rsid w:val="330D4A06"/>
    <w:rsid w:val="330D9709"/>
    <w:rsid w:val="330FC68C"/>
    <w:rsid w:val="3312AE76"/>
    <w:rsid w:val="331B31C9"/>
    <w:rsid w:val="3324B67D"/>
    <w:rsid w:val="332B6FE7"/>
    <w:rsid w:val="332C54B6"/>
    <w:rsid w:val="334BDF17"/>
    <w:rsid w:val="33599E71"/>
    <w:rsid w:val="335D8713"/>
    <w:rsid w:val="336B0A9B"/>
    <w:rsid w:val="338BB9B4"/>
    <w:rsid w:val="338C0B73"/>
    <w:rsid w:val="338C7D29"/>
    <w:rsid w:val="3390A363"/>
    <w:rsid w:val="3391368B"/>
    <w:rsid w:val="3392A1F5"/>
    <w:rsid w:val="33933E96"/>
    <w:rsid w:val="3396CED5"/>
    <w:rsid w:val="3397C13C"/>
    <w:rsid w:val="339C307F"/>
    <w:rsid w:val="339C866F"/>
    <w:rsid w:val="33A024EF"/>
    <w:rsid w:val="33A607CF"/>
    <w:rsid w:val="33B730DB"/>
    <w:rsid w:val="33B7EBAB"/>
    <w:rsid w:val="33C09CD7"/>
    <w:rsid w:val="33C94417"/>
    <w:rsid w:val="33CE65FA"/>
    <w:rsid w:val="33D9E1F0"/>
    <w:rsid w:val="33DC6794"/>
    <w:rsid w:val="33DF48F5"/>
    <w:rsid w:val="33E1BC1D"/>
    <w:rsid w:val="33E21B13"/>
    <w:rsid w:val="33F9045A"/>
    <w:rsid w:val="33FF89BC"/>
    <w:rsid w:val="3400BAF2"/>
    <w:rsid w:val="340594A8"/>
    <w:rsid w:val="340AF785"/>
    <w:rsid w:val="34118295"/>
    <w:rsid w:val="34121036"/>
    <w:rsid w:val="341902B4"/>
    <w:rsid w:val="3422C9E3"/>
    <w:rsid w:val="342796C4"/>
    <w:rsid w:val="34395F28"/>
    <w:rsid w:val="343C39B9"/>
    <w:rsid w:val="343F3840"/>
    <w:rsid w:val="3444F9C2"/>
    <w:rsid w:val="344A8B97"/>
    <w:rsid w:val="345FBB42"/>
    <w:rsid w:val="3475597A"/>
    <w:rsid w:val="3485CA00"/>
    <w:rsid w:val="3487B70B"/>
    <w:rsid w:val="3488D5B5"/>
    <w:rsid w:val="34896813"/>
    <w:rsid w:val="348D64DF"/>
    <w:rsid w:val="348E2B3C"/>
    <w:rsid w:val="349D8C32"/>
    <w:rsid w:val="34A0D3B7"/>
    <w:rsid w:val="34A3526E"/>
    <w:rsid w:val="34A48904"/>
    <w:rsid w:val="34A67183"/>
    <w:rsid w:val="34A85924"/>
    <w:rsid w:val="34A8B878"/>
    <w:rsid w:val="34ACED9E"/>
    <w:rsid w:val="34B7022A"/>
    <w:rsid w:val="34B758E9"/>
    <w:rsid w:val="34C787D5"/>
    <w:rsid w:val="34D289F7"/>
    <w:rsid w:val="34EA0848"/>
    <w:rsid w:val="34F91803"/>
    <w:rsid w:val="350DDA76"/>
    <w:rsid w:val="351AF534"/>
    <w:rsid w:val="35314899"/>
    <w:rsid w:val="3532B430"/>
    <w:rsid w:val="3533D756"/>
    <w:rsid w:val="35377CA3"/>
    <w:rsid w:val="353B5562"/>
    <w:rsid w:val="353F66DF"/>
    <w:rsid w:val="35474849"/>
    <w:rsid w:val="354BD08C"/>
    <w:rsid w:val="354F94F5"/>
    <w:rsid w:val="355A6690"/>
    <w:rsid w:val="356EEFA4"/>
    <w:rsid w:val="35758872"/>
    <w:rsid w:val="3577E7A6"/>
    <w:rsid w:val="3582AD5E"/>
    <w:rsid w:val="358660A4"/>
    <w:rsid w:val="358F0215"/>
    <w:rsid w:val="3596FD5D"/>
    <w:rsid w:val="35996F29"/>
    <w:rsid w:val="35A68570"/>
    <w:rsid w:val="35B4D315"/>
    <w:rsid w:val="35B78B2F"/>
    <w:rsid w:val="35D6045D"/>
    <w:rsid w:val="35D9773F"/>
    <w:rsid w:val="35DB0613"/>
    <w:rsid w:val="35EAA613"/>
    <w:rsid w:val="35F6C97A"/>
    <w:rsid w:val="35FF03C0"/>
    <w:rsid w:val="3601EECB"/>
    <w:rsid w:val="3606828A"/>
    <w:rsid w:val="3606D568"/>
    <w:rsid w:val="36124BA6"/>
    <w:rsid w:val="361EA640"/>
    <w:rsid w:val="363CBE60"/>
    <w:rsid w:val="363D2602"/>
    <w:rsid w:val="363F2CD5"/>
    <w:rsid w:val="36455CB7"/>
    <w:rsid w:val="364A83A0"/>
    <w:rsid w:val="364CC2D7"/>
    <w:rsid w:val="364E96ED"/>
    <w:rsid w:val="364F3FFA"/>
    <w:rsid w:val="3655AD6C"/>
    <w:rsid w:val="36594EFC"/>
    <w:rsid w:val="366E5A58"/>
    <w:rsid w:val="367520F8"/>
    <w:rsid w:val="3676FD75"/>
    <w:rsid w:val="367ACB6C"/>
    <w:rsid w:val="367C4465"/>
    <w:rsid w:val="367D41D0"/>
    <w:rsid w:val="367E3D24"/>
    <w:rsid w:val="36855E62"/>
    <w:rsid w:val="369D2195"/>
    <w:rsid w:val="36A18380"/>
    <w:rsid w:val="36A2F425"/>
    <w:rsid w:val="36A38DE4"/>
    <w:rsid w:val="36A63FA8"/>
    <w:rsid w:val="36B38763"/>
    <w:rsid w:val="36B3E72A"/>
    <w:rsid w:val="36CA38C6"/>
    <w:rsid w:val="36D29726"/>
    <w:rsid w:val="36D8A4EF"/>
    <w:rsid w:val="36E0379D"/>
    <w:rsid w:val="36E225D4"/>
    <w:rsid w:val="36E42089"/>
    <w:rsid w:val="36EF9602"/>
    <w:rsid w:val="36FABA37"/>
    <w:rsid w:val="36FAD4DB"/>
    <w:rsid w:val="3714EFF5"/>
    <w:rsid w:val="37164EC0"/>
    <w:rsid w:val="371DDA23"/>
    <w:rsid w:val="37209AAA"/>
    <w:rsid w:val="372C4AF2"/>
    <w:rsid w:val="373233A6"/>
    <w:rsid w:val="3733A743"/>
    <w:rsid w:val="37377B19"/>
    <w:rsid w:val="3740CFB9"/>
    <w:rsid w:val="374AC339"/>
    <w:rsid w:val="3750A376"/>
    <w:rsid w:val="37565A14"/>
    <w:rsid w:val="37607DE3"/>
    <w:rsid w:val="37635FAC"/>
    <w:rsid w:val="376A98B8"/>
    <w:rsid w:val="376FF4A2"/>
    <w:rsid w:val="377341CC"/>
    <w:rsid w:val="377ACF76"/>
    <w:rsid w:val="3782711F"/>
    <w:rsid w:val="378B372B"/>
    <w:rsid w:val="3790D8CB"/>
    <w:rsid w:val="37945601"/>
    <w:rsid w:val="3796075D"/>
    <w:rsid w:val="3798B833"/>
    <w:rsid w:val="37A8B0CD"/>
    <w:rsid w:val="37ADBC4E"/>
    <w:rsid w:val="37CBDC7B"/>
    <w:rsid w:val="37D516F7"/>
    <w:rsid w:val="37D7A2AA"/>
    <w:rsid w:val="37E32037"/>
    <w:rsid w:val="37ECBE39"/>
    <w:rsid w:val="37FEF5E6"/>
    <w:rsid w:val="382ACF29"/>
    <w:rsid w:val="3834B077"/>
    <w:rsid w:val="3835E5F3"/>
    <w:rsid w:val="383E7D68"/>
    <w:rsid w:val="3844C27A"/>
    <w:rsid w:val="384FB78B"/>
    <w:rsid w:val="38556678"/>
    <w:rsid w:val="385C957D"/>
    <w:rsid w:val="3860AD6F"/>
    <w:rsid w:val="38885727"/>
    <w:rsid w:val="38891FEF"/>
    <w:rsid w:val="388A3D09"/>
    <w:rsid w:val="388E3844"/>
    <w:rsid w:val="3894AC94"/>
    <w:rsid w:val="38963094"/>
    <w:rsid w:val="38AAD9D5"/>
    <w:rsid w:val="38B109ED"/>
    <w:rsid w:val="38B782ED"/>
    <w:rsid w:val="38B82468"/>
    <w:rsid w:val="38BF32D9"/>
    <w:rsid w:val="38C58C06"/>
    <w:rsid w:val="38C5ACB7"/>
    <w:rsid w:val="38C7277F"/>
    <w:rsid w:val="38CF6C11"/>
    <w:rsid w:val="38D9E209"/>
    <w:rsid w:val="38DCEA7B"/>
    <w:rsid w:val="38E125AD"/>
    <w:rsid w:val="38ED09D1"/>
    <w:rsid w:val="38F19DEE"/>
    <w:rsid w:val="38F596C9"/>
    <w:rsid w:val="38FC08F5"/>
    <w:rsid w:val="38FDEDAC"/>
    <w:rsid w:val="390431DD"/>
    <w:rsid w:val="390F0FC6"/>
    <w:rsid w:val="391B730C"/>
    <w:rsid w:val="392379F4"/>
    <w:rsid w:val="392926C9"/>
    <w:rsid w:val="3934D2F4"/>
    <w:rsid w:val="393564B7"/>
    <w:rsid w:val="393CE907"/>
    <w:rsid w:val="393EEB6D"/>
    <w:rsid w:val="39527E39"/>
    <w:rsid w:val="395BB8C4"/>
    <w:rsid w:val="395C3D61"/>
    <w:rsid w:val="39608902"/>
    <w:rsid w:val="39668161"/>
    <w:rsid w:val="397C7EB6"/>
    <w:rsid w:val="397D38AC"/>
    <w:rsid w:val="397FAA0F"/>
    <w:rsid w:val="398A734D"/>
    <w:rsid w:val="399BAEEC"/>
    <w:rsid w:val="399CB550"/>
    <w:rsid w:val="399D6E37"/>
    <w:rsid w:val="39A40F28"/>
    <w:rsid w:val="39A82DC7"/>
    <w:rsid w:val="39B75AFD"/>
    <w:rsid w:val="39BA38B0"/>
    <w:rsid w:val="39BBEF78"/>
    <w:rsid w:val="39CEB9AF"/>
    <w:rsid w:val="39DD6BE6"/>
    <w:rsid w:val="39E843B5"/>
    <w:rsid w:val="39EBEDDD"/>
    <w:rsid w:val="39F701A3"/>
    <w:rsid w:val="39F8706B"/>
    <w:rsid w:val="3A00E00B"/>
    <w:rsid w:val="3A07EA8A"/>
    <w:rsid w:val="3A15B8AB"/>
    <w:rsid w:val="3A19BA3D"/>
    <w:rsid w:val="3A1E40D4"/>
    <w:rsid w:val="3A1ECAF0"/>
    <w:rsid w:val="3A2DC196"/>
    <w:rsid w:val="3A320B5A"/>
    <w:rsid w:val="3A3273B9"/>
    <w:rsid w:val="3A365705"/>
    <w:rsid w:val="3A3D0545"/>
    <w:rsid w:val="3A4B8905"/>
    <w:rsid w:val="3A4FD59A"/>
    <w:rsid w:val="3A521FA8"/>
    <w:rsid w:val="3A5746AD"/>
    <w:rsid w:val="3A6C81A3"/>
    <w:rsid w:val="3A6F711F"/>
    <w:rsid w:val="3A7E121B"/>
    <w:rsid w:val="3A97099E"/>
    <w:rsid w:val="3A99BD2B"/>
    <w:rsid w:val="3AA7CAAF"/>
    <w:rsid w:val="3AA833D3"/>
    <w:rsid w:val="3ABC3E3F"/>
    <w:rsid w:val="3ACA0467"/>
    <w:rsid w:val="3ADABBCE"/>
    <w:rsid w:val="3AE255ED"/>
    <w:rsid w:val="3AEC6297"/>
    <w:rsid w:val="3AFB4E30"/>
    <w:rsid w:val="3B1AD871"/>
    <w:rsid w:val="3B28E197"/>
    <w:rsid w:val="3B3B78D3"/>
    <w:rsid w:val="3B3C4AAE"/>
    <w:rsid w:val="3B3EA346"/>
    <w:rsid w:val="3B3F434C"/>
    <w:rsid w:val="3B6FF4DA"/>
    <w:rsid w:val="3B716CC0"/>
    <w:rsid w:val="3B7359C0"/>
    <w:rsid w:val="3B75B658"/>
    <w:rsid w:val="3B79E5EB"/>
    <w:rsid w:val="3B8971AD"/>
    <w:rsid w:val="3B8B117A"/>
    <w:rsid w:val="3B8D9E17"/>
    <w:rsid w:val="3B9303D7"/>
    <w:rsid w:val="3B9440CC"/>
    <w:rsid w:val="3BA08A1D"/>
    <w:rsid w:val="3BA85466"/>
    <w:rsid w:val="3BB3F96B"/>
    <w:rsid w:val="3BB689CD"/>
    <w:rsid w:val="3BC1DD5B"/>
    <w:rsid w:val="3BC6E2A4"/>
    <w:rsid w:val="3BD343D9"/>
    <w:rsid w:val="3BE792AE"/>
    <w:rsid w:val="3BE82FCB"/>
    <w:rsid w:val="3BE97141"/>
    <w:rsid w:val="3BF47274"/>
    <w:rsid w:val="3BFFC274"/>
    <w:rsid w:val="3C008349"/>
    <w:rsid w:val="3C018AC2"/>
    <w:rsid w:val="3C130CB0"/>
    <w:rsid w:val="3C133643"/>
    <w:rsid w:val="3C24C117"/>
    <w:rsid w:val="3C24D8D9"/>
    <w:rsid w:val="3C252323"/>
    <w:rsid w:val="3C25D9B2"/>
    <w:rsid w:val="3C2FDCCF"/>
    <w:rsid w:val="3C3195B2"/>
    <w:rsid w:val="3C33A9B7"/>
    <w:rsid w:val="3C3BD29F"/>
    <w:rsid w:val="3C406626"/>
    <w:rsid w:val="3C484925"/>
    <w:rsid w:val="3C4C0799"/>
    <w:rsid w:val="3C5932A9"/>
    <w:rsid w:val="3C5CCEA9"/>
    <w:rsid w:val="3C60F442"/>
    <w:rsid w:val="3C63B7F5"/>
    <w:rsid w:val="3C667BC4"/>
    <w:rsid w:val="3C721CAE"/>
    <w:rsid w:val="3C7CACEC"/>
    <w:rsid w:val="3C7DB805"/>
    <w:rsid w:val="3C8FF5F9"/>
    <w:rsid w:val="3C9BD520"/>
    <w:rsid w:val="3CADEF3D"/>
    <w:rsid w:val="3CB1397C"/>
    <w:rsid w:val="3CD5D362"/>
    <w:rsid w:val="3CD66194"/>
    <w:rsid w:val="3CDB53CD"/>
    <w:rsid w:val="3CDE1CD2"/>
    <w:rsid w:val="3CDF1BBC"/>
    <w:rsid w:val="3CE13A73"/>
    <w:rsid w:val="3CF88473"/>
    <w:rsid w:val="3CFE930C"/>
    <w:rsid w:val="3D005E6C"/>
    <w:rsid w:val="3D0A6DA0"/>
    <w:rsid w:val="3D13B3C9"/>
    <w:rsid w:val="3D16E8D0"/>
    <w:rsid w:val="3D1A0632"/>
    <w:rsid w:val="3D1DB8F9"/>
    <w:rsid w:val="3D1F4311"/>
    <w:rsid w:val="3D25E0E0"/>
    <w:rsid w:val="3D29080E"/>
    <w:rsid w:val="3D3186A6"/>
    <w:rsid w:val="3D35478A"/>
    <w:rsid w:val="3D3E5923"/>
    <w:rsid w:val="3D3ECBD4"/>
    <w:rsid w:val="3D4051FB"/>
    <w:rsid w:val="3D4F0F00"/>
    <w:rsid w:val="3D50108B"/>
    <w:rsid w:val="3D723185"/>
    <w:rsid w:val="3D72EC47"/>
    <w:rsid w:val="3D771A78"/>
    <w:rsid w:val="3D7A19D5"/>
    <w:rsid w:val="3D7C043F"/>
    <w:rsid w:val="3D7D4CC2"/>
    <w:rsid w:val="3D91E104"/>
    <w:rsid w:val="3DA2DD34"/>
    <w:rsid w:val="3DA55EFF"/>
    <w:rsid w:val="3DAEBE3C"/>
    <w:rsid w:val="3DB9AB76"/>
    <w:rsid w:val="3DBCCF10"/>
    <w:rsid w:val="3DC60663"/>
    <w:rsid w:val="3DC8CBFB"/>
    <w:rsid w:val="3DD7A300"/>
    <w:rsid w:val="3DDA59F4"/>
    <w:rsid w:val="3DDCCC40"/>
    <w:rsid w:val="3DDDE7FD"/>
    <w:rsid w:val="3DE41986"/>
    <w:rsid w:val="3DE4BB80"/>
    <w:rsid w:val="3DEE7378"/>
    <w:rsid w:val="3DF6C0E8"/>
    <w:rsid w:val="3E003661"/>
    <w:rsid w:val="3E023B30"/>
    <w:rsid w:val="3E0B174E"/>
    <w:rsid w:val="3E1229BF"/>
    <w:rsid w:val="3E278A0B"/>
    <w:rsid w:val="3E2BEF8C"/>
    <w:rsid w:val="3E3420DA"/>
    <w:rsid w:val="3E397129"/>
    <w:rsid w:val="3E402ACD"/>
    <w:rsid w:val="3E4310E4"/>
    <w:rsid w:val="3E450132"/>
    <w:rsid w:val="3E4555BF"/>
    <w:rsid w:val="3E4DA684"/>
    <w:rsid w:val="3E4E5E39"/>
    <w:rsid w:val="3E548788"/>
    <w:rsid w:val="3E5C4ACE"/>
    <w:rsid w:val="3E5C86BB"/>
    <w:rsid w:val="3E796C3D"/>
    <w:rsid w:val="3E8394DF"/>
    <w:rsid w:val="3E8B0DC2"/>
    <w:rsid w:val="3E90AA02"/>
    <w:rsid w:val="3E9D0E23"/>
    <w:rsid w:val="3EAAA725"/>
    <w:rsid w:val="3EB28219"/>
    <w:rsid w:val="3EB30E57"/>
    <w:rsid w:val="3ECDBE60"/>
    <w:rsid w:val="3EDB17CB"/>
    <w:rsid w:val="3EE26EB1"/>
    <w:rsid w:val="3EEF06E3"/>
    <w:rsid w:val="3EF11792"/>
    <w:rsid w:val="3EF49A37"/>
    <w:rsid w:val="3EFFB7C4"/>
    <w:rsid w:val="3F0CE21D"/>
    <w:rsid w:val="3F165265"/>
    <w:rsid w:val="3F29E827"/>
    <w:rsid w:val="3F2B0CE7"/>
    <w:rsid w:val="3F31E6DB"/>
    <w:rsid w:val="3F35B6A3"/>
    <w:rsid w:val="3F37304D"/>
    <w:rsid w:val="3F3CE584"/>
    <w:rsid w:val="3F41C1B6"/>
    <w:rsid w:val="3F4A8756"/>
    <w:rsid w:val="3F4DCA2E"/>
    <w:rsid w:val="3F4E1A93"/>
    <w:rsid w:val="3F5A0CD7"/>
    <w:rsid w:val="3F5D6A9B"/>
    <w:rsid w:val="3F5F1CBD"/>
    <w:rsid w:val="3F71C1A5"/>
    <w:rsid w:val="3F77FD70"/>
    <w:rsid w:val="3F8647AF"/>
    <w:rsid w:val="3F87C51A"/>
    <w:rsid w:val="3F946DA3"/>
    <w:rsid w:val="3F9AB561"/>
    <w:rsid w:val="3F9BC3F9"/>
    <w:rsid w:val="3F9BCBAC"/>
    <w:rsid w:val="3FA262BC"/>
    <w:rsid w:val="3FA8C232"/>
    <w:rsid w:val="3FA9F037"/>
    <w:rsid w:val="3FAAA0DF"/>
    <w:rsid w:val="3FB1AC2E"/>
    <w:rsid w:val="3FBABF3B"/>
    <w:rsid w:val="3FC03DD3"/>
    <w:rsid w:val="3FC0B189"/>
    <w:rsid w:val="3FDB469B"/>
    <w:rsid w:val="3FE7E5C7"/>
    <w:rsid w:val="3FEC4617"/>
    <w:rsid w:val="3FF87EA6"/>
    <w:rsid w:val="3FFB0179"/>
    <w:rsid w:val="3FFE1DF6"/>
    <w:rsid w:val="4004B75E"/>
    <w:rsid w:val="4006B599"/>
    <w:rsid w:val="4007D0E6"/>
    <w:rsid w:val="400EE85E"/>
    <w:rsid w:val="4013BC77"/>
    <w:rsid w:val="40153C9E"/>
    <w:rsid w:val="402BBEC3"/>
    <w:rsid w:val="402ED4A9"/>
    <w:rsid w:val="402FB0FE"/>
    <w:rsid w:val="4033202D"/>
    <w:rsid w:val="40361D04"/>
    <w:rsid w:val="40362263"/>
    <w:rsid w:val="4037AAD8"/>
    <w:rsid w:val="403B8EDF"/>
    <w:rsid w:val="404DC788"/>
    <w:rsid w:val="405BE75E"/>
    <w:rsid w:val="405E91B5"/>
    <w:rsid w:val="40660C13"/>
    <w:rsid w:val="40722ABD"/>
    <w:rsid w:val="407A8BC6"/>
    <w:rsid w:val="40916389"/>
    <w:rsid w:val="4094D579"/>
    <w:rsid w:val="4097062D"/>
    <w:rsid w:val="40A968FD"/>
    <w:rsid w:val="40B13F55"/>
    <w:rsid w:val="40B4826C"/>
    <w:rsid w:val="40B9C2DC"/>
    <w:rsid w:val="40C9659D"/>
    <w:rsid w:val="40CF08D5"/>
    <w:rsid w:val="40E03E98"/>
    <w:rsid w:val="40EB781C"/>
    <w:rsid w:val="40ECDE9E"/>
    <w:rsid w:val="40F6192E"/>
    <w:rsid w:val="40F8AA3E"/>
    <w:rsid w:val="410D6809"/>
    <w:rsid w:val="411506A9"/>
    <w:rsid w:val="41158E93"/>
    <w:rsid w:val="411C95AF"/>
    <w:rsid w:val="411DE801"/>
    <w:rsid w:val="41257F75"/>
    <w:rsid w:val="412B3C90"/>
    <w:rsid w:val="413AD040"/>
    <w:rsid w:val="413C080E"/>
    <w:rsid w:val="413C9E7F"/>
    <w:rsid w:val="414EAA47"/>
    <w:rsid w:val="415A3916"/>
    <w:rsid w:val="4174D46B"/>
    <w:rsid w:val="417C3B5F"/>
    <w:rsid w:val="41861842"/>
    <w:rsid w:val="4188479D"/>
    <w:rsid w:val="418FA870"/>
    <w:rsid w:val="41926E64"/>
    <w:rsid w:val="4194D1E0"/>
    <w:rsid w:val="419AB7F2"/>
    <w:rsid w:val="41A238E1"/>
    <w:rsid w:val="41A89726"/>
    <w:rsid w:val="41AE0AE1"/>
    <w:rsid w:val="41B1524B"/>
    <w:rsid w:val="41B28CDF"/>
    <w:rsid w:val="41B50250"/>
    <w:rsid w:val="41B5300E"/>
    <w:rsid w:val="41BF3EB6"/>
    <w:rsid w:val="41C14709"/>
    <w:rsid w:val="41CFACAA"/>
    <w:rsid w:val="41D081DD"/>
    <w:rsid w:val="41D973BC"/>
    <w:rsid w:val="41DB6585"/>
    <w:rsid w:val="41EA22DB"/>
    <w:rsid w:val="41F3734C"/>
    <w:rsid w:val="41F3C244"/>
    <w:rsid w:val="4203DBD0"/>
    <w:rsid w:val="420AC25E"/>
    <w:rsid w:val="42121F6F"/>
    <w:rsid w:val="421229E0"/>
    <w:rsid w:val="42157635"/>
    <w:rsid w:val="4217B927"/>
    <w:rsid w:val="421A495A"/>
    <w:rsid w:val="421F0A65"/>
    <w:rsid w:val="422A9525"/>
    <w:rsid w:val="423381F6"/>
    <w:rsid w:val="423A73DE"/>
    <w:rsid w:val="4242AE8D"/>
    <w:rsid w:val="42443D3F"/>
    <w:rsid w:val="424A4FF1"/>
    <w:rsid w:val="4253F7C3"/>
    <w:rsid w:val="425E1580"/>
    <w:rsid w:val="42687955"/>
    <w:rsid w:val="426C43B3"/>
    <w:rsid w:val="4274E5F1"/>
    <w:rsid w:val="42756D49"/>
    <w:rsid w:val="42833FE1"/>
    <w:rsid w:val="428349C2"/>
    <w:rsid w:val="428530E9"/>
    <w:rsid w:val="428CC143"/>
    <w:rsid w:val="428D2467"/>
    <w:rsid w:val="428E2039"/>
    <w:rsid w:val="42998280"/>
    <w:rsid w:val="429A3841"/>
    <w:rsid w:val="42A06EF0"/>
    <w:rsid w:val="42A1E062"/>
    <w:rsid w:val="42A7B4C7"/>
    <w:rsid w:val="42AD0DD8"/>
    <w:rsid w:val="42B55546"/>
    <w:rsid w:val="42B7ACA5"/>
    <w:rsid w:val="42BAD202"/>
    <w:rsid w:val="42BAE06B"/>
    <w:rsid w:val="42D29301"/>
    <w:rsid w:val="42D2B85E"/>
    <w:rsid w:val="42D6D278"/>
    <w:rsid w:val="42D746DB"/>
    <w:rsid w:val="42D81387"/>
    <w:rsid w:val="42DCF00E"/>
    <w:rsid w:val="42DD150A"/>
    <w:rsid w:val="42E723DB"/>
    <w:rsid w:val="42F147CC"/>
    <w:rsid w:val="42F6A893"/>
    <w:rsid w:val="42FE0775"/>
    <w:rsid w:val="43126C5A"/>
    <w:rsid w:val="4326CA1D"/>
    <w:rsid w:val="432A0C91"/>
    <w:rsid w:val="43315593"/>
    <w:rsid w:val="433B1703"/>
    <w:rsid w:val="433C9E98"/>
    <w:rsid w:val="433FCD30"/>
    <w:rsid w:val="43478D85"/>
    <w:rsid w:val="435DD4D6"/>
    <w:rsid w:val="435F9926"/>
    <w:rsid w:val="4375A370"/>
    <w:rsid w:val="4380683D"/>
    <w:rsid w:val="4380A9BB"/>
    <w:rsid w:val="43818F9A"/>
    <w:rsid w:val="4385E12E"/>
    <w:rsid w:val="438BD703"/>
    <w:rsid w:val="43963CE8"/>
    <w:rsid w:val="43A323D5"/>
    <w:rsid w:val="43A4F5C8"/>
    <w:rsid w:val="43AC1FB2"/>
    <w:rsid w:val="43C44E7A"/>
    <w:rsid w:val="43C67368"/>
    <w:rsid w:val="43D1D209"/>
    <w:rsid w:val="43E3EF06"/>
    <w:rsid w:val="43F6B452"/>
    <w:rsid w:val="43F8E30C"/>
    <w:rsid w:val="43FDAB7F"/>
    <w:rsid w:val="440E10AA"/>
    <w:rsid w:val="441B4704"/>
    <w:rsid w:val="441E491A"/>
    <w:rsid w:val="442041DA"/>
    <w:rsid w:val="443BD743"/>
    <w:rsid w:val="4440E62E"/>
    <w:rsid w:val="44450F0F"/>
    <w:rsid w:val="44465E91"/>
    <w:rsid w:val="44499B78"/>
    <w:rsid w:val="4449F828"/>
    <w:rsid w:val="4449FB3E"/>
    <w:rsid w:val="444FA44A"/>
    <w:rsid w:val="447274E9"/>
    <w:rsid w:val="4472D54D"/>
    <w:rsid w:val="44777CA6"/>
    <w:rsid w:val="4478E56B"/>
    <w:rsid w:val="4480C8B0"/>
    <w:rsid w:val="448D44CF"/>
    <w:rsid w:val="448FD8C8"/>
    <w:rsid w:val="4492ABE8"/>
    <w:rsid w:val="449D74F9"/>
    <w:rsid w:val="449EA250"/>
    <w:rsid w:val="44A95E7D"/>
    <w:rsid w:val="44AA561E"/>
    <w:rsid w:val="44AE78FE"/>
    <w:rsid w:val="44B5F6FE"/>
    <w:rsid w:val="44B7ECC7"/>
    <w:rsid w:val="44DCF4AE"/>
    <w:rsid w:val="44E164FE"/>
    <w:rsid w:val="44E6557C"/>
    <w:rsid w:val="44F6146B"/>
    <w:rsid w:val="44FEA172"/>
    <w:rsid w:val="450AF89D"/>
    <w:rsid w:val="451C64BA"/>
    <w:rsid w:val="45231ACE"/>
    <w:rsid w:val="452AA0FF"/>
    <w:rsid w:val="452E3A93"/>
    <w:rsid w:val="452F5881"/>
    <w:rsid w:val="454A3644"/>
    <w:rsid w:val="454AC170"/>
    <w:rsid w:val="454E6878"/>
    <w:rsid w:val="454FFA27"/>
    <w:rsid w:val="45541C08"/>
    <w:rsid w:val="455BF631"/>
    <w:rsid w:val="456C0787"/>
    <w:rsid w:val="456D1A3E"/>
    <w:rsid w:val="4580E72B"/>
    <w:rsid w:val="45826425"/>
    <w:rsid w:val="4585F696"/>
    <w:rsid w:val="458791EF"/>
    <w:rsid w:val="4591CA68"/>
    <w:rsid w:val="459A6591"/>
    <w:rsid w:val="459F6CDE"/>
    <w:rsid w:val="45A0BA94"/>
    <w:rsid w:val="45A208A5"/>
    <w:rsid w:val="45A335FA"/>
    <w:rsid w:val="45A4CDA6"/>
    <w:rsid w:val="45A59FE9"/>
    <w:rsid w:val="45A9085D"/>
    <w:rsid w:val="45ABB77F"/>
    <w:rsid w:val="45ACD519"/>
    <w:rsid w:val="45B1BA33"/>
    <w:rsid w:val="45C34857"/>
    <w:rsid w:val="45E08238"/>
    <w:rsid w:val="45EA5AC1"/>
    <w:rsid w:val="45F47AF6"/>
    <w:rsid w:val="45F81B02"/>
    <w:rsid w:val="45FB0407"/>
    <w:rsid w:val="46042D72"/>
    <w:rsid w:val="461687E2"/>
    <w:rsid w:val="4622D738"/>
    <w:rsid w:val="4629C2FC"/>
    <w:rsid w:val="4639187C"/>
    <w:rsid w:val="4644C265"/>
    <w:rsid w:val="465D5343"/>
    <w:rsid w:val="46622C74"/>
    <w:rsid w:val="4668F655"/>
    <w:rsid w:val="466D7A58"/>
    <w:rsid w:val="467B3FA4"/>
    <w:rsid w:val="467EB9CF"/>
    <w:rsid w:val="46815AA1"/>
    <w:rsid w:val="4685CA25"/>
    <w:rsid w:val="468C6BA8"/>
    <w:rsid w:val="468C96A0"/>
    <w:rsid w:val="4695CDFA"/>
    <w:rsid w:val="4696E6AE"/>
    <w:rsid w:val="46AAE175"/>
    <w:rsid w:val="46B11CDA"/>
    <w:rsid w:val="46C094AE"/>
    <w:rsid w:val="46CA0AF4"/>
    <w:rsid w:val="46DA9841"/>
    <w:rsid w:val="46DAAD62"/>
    <w:rsid w:val="46DC0358"/>
    <w:rsid w:val="46EA4AFB"/>
    <w:rsid w:val="46EE4815"/>
    <w:rsid w:val="46F42A07"/>
    <w:rsid w:val="46F6746E"/>
    <w:rsid w:val="46F8D94C"/>
    <w:rsid w:val="46FC9211"/>
    <w:rsid w:val="470C2788"/>
    <w:rsid w:val="4716224B"/>
    <w:rsid w:val="4719651A"/>
    <w:rsid w:val="471D362F"/>
    <w:rsid w:val="47234F14"/>
    <w:rsid w:val="472A26F4"/>
    <w:rsid w:val="472CB09C"/>
    <w:rsid w:val="4734672B"/>
    <w:rsid w:val="473A1C43"/>
    <w:rsid w:val="473CFC4A"/>
    <w:rsid w:val="4740C39F"/>
    <w:rsid w:val="474246B7"/>
    <w:rsid w:val="4753BACF"/>
    <w:rsid w:val="4756693E"/>
    <w:rsid w:val="4758A20C"/>
    <w:rsid w:val="475C2022"/>
    <w:rsid w:val="475E1318"/>
    <w:rsid w:val="476339DB"/>
    <w:rsid w:val="477B3509"/>
    <w:rsid w:val="477B7688"/>
    <w:rsid w:val="477DFF53"/>
    <w:rsid w:val="478A266D"/>
    <w:rsid w:val="478BDFA8"/>
    <w:rsid w:val="479111D8"/>
    <w:rsid w:val="47A1530F"/>
    <w:rsid w:val="47A43019"/>
    <w:rsid w:val="47A60C7D"/>
    <w:rsid w:val="47A65ED2"/>
    <w:rsid w:val="47A9487B"/>
    <w:rsid w:val="47AD777B"/>
    <w:rsid w:val="47AEC699"/>
    <w:rsid w:val="47B02CF8"/>
    <w:rsid w:val="47BA00EF"/>
    <w:rsid w:val="47C468F2"/>
    <w:rsid w:val="47C7A625"/>
    <w:rsid w:val="47C9E5D0"/>
    <w:rsid w:val="47D82ECD"/>
    <w:rsid w:val="47DCE7ED"/>
    <w:rsid w:val="47E1142A"/>
    <w:rsid w:val="47FA5487"/>
    <w:rsid w:val="480B9E3F"/>
    <w:rsid w:val="4811FD8D"/>
    <w:rsid w:val="4817DC0C"/>
    <w:rsid w:val="48288A4D"/>
    <w:rsid w:val="482D77C4"/>
    <w:rsid w:val="482E03D5"/>
    <w:rsid w:val="483B409C"/>
    <w:rsid w:val="48403C02"/>
    <w:rsid w:val="48458E3F"/>
    <w:rsid w:val="4849B0E7"/>
    <w:rsid w:val="484E2C1F"/>
    <w:rsid w:val="48529353"/>
    <w:rsid w:val="4857AAD0"/>
    <w:rsid w:val="485A129C"/>
    <w:rsid w:val="48643610"/>
    <w:rsid w:val="486A878E"/>
    <w:rsid w:val="48779EA9"/>
    <w:rsid w:val="487CC3B6"/>
    <w:rsid w:val="4888B573"/>
    <w:rsid w:val="489F9441"/>
    <w:rsid w:val="48A0552D"/>
    <w:rsid w:val="48B8B4B1"/>
    <w:rsid w:val="48C6C752"/>
    <w:rsid w:val="48C9204D"/>
    <w:rsid w:val="48CADFF6"/>
    <w:rsid w:val="48CB0A5B"/>
    <w:rsid w:val="48D8CCAB"/>
    <w:rsid w:val="48DD6128"/>
    <w:rsid w:val="48E4FC99"/>
    <w:rsid w:val="48EDED26"/>
    <w:rsid w:val="48F336D2"/>
    <w:rsid w:val="48F889A9"/>
    <w:rsid w:val="48FB1359"/>
    <w:rsid w:val="49089D07"/>
    <w:rsid w:val="490D0768"/>
    <w:rsid w:val="4916B9F3"/>
    <w:rsid w:val="491AD9DD"/>
    <w:rsid w:val="491EB2C6"/>
    <w:rsid w:val="492C1BB8"/>
    <w:rsid w:val="492F3A1E"/>
    <w:rsid w:val="49363A38"/>
    <w:rsid w:val="494A96FA"/>
    <w:rsid w:val="494B7241"/>
    <w:rsid w:val="494F05DD"/>
    <w:rsid w:val="49506EA4"/>
    <w:rsid w:val="4960449D"/>
    <w:rsid w:val="4960B5F2"/>
    <w:rsid w:val="496E04C3"/>
    <w:rsid w:val="496F6238"/>
    <w:rsid w:val="497F07B6"/>
    <w:rsid w:val="49868625"/>
    <w:rsid w:val="499316DA"/>
    <w:rsid w:val="4996AF58"/>
    <w:rsid w:val="49BD6AE7"/>
    <w:rsid w:val="49D20F89"/>
    <w:rsid w:val="49D7D5BE"/>
    <w:rsid w:val="49E453F8"/>
    <w:rsid w:val="49E7DE4E"/>
    <w:rsid w:val="49EC6F1E"/>
    <w:rsid w:val="49F43B38"/>
    <w:rsid w:val="49F7540F"/>
    <w:rsid w:val="49F850C9"/>
    <w:rsid w:val="49FCB77F"/>
    <w:rsid w:val="49FD79AB"/>
    <w:rsid w:val="49FF1E75"/>
    <w:rsid w:val="4A112ABF"/>
    <w:rsid w:val="4A1774A1"/>
    <w:rsid w:val="4A2754EF"/>
    <w:rsid w:val="4A281264"/>
    <w:rsid w:val="4A3585B2"/>
    <w:rsid w:val="4A59E0E8"/>
    <w:rsid w:val="4A5AEFD6"/>
    <w:rsid w:val="4A71602B"/>
    <w:rsid w:val="4A71BD05"/>
    <w:rsid w:val="4A73E051"/>
    <w:rsid w:val="4A7ECA24"/>
    <w:rsid w:val="4A8836F0"/>
    <w:rsid w:val="4A8D8A32"/>
    <w:rsid w:val="4A97963E"/>
    <w:rsid w:val="4AA9BA7B"/>
    <w:rsid w:val="4AB4F8EC"/>
    <w:rsid w:val="4ABB058D"/>
    <w:rsid w:val="4AC47C89"/>
    <w:rsid w:val="4AD1A0EF"/>
    <w:rsid w:val="4AD3C840"/>
    <w:rsid w:val="4AE6675B"/>
    <w:rsid w:val="4AEB1702"/>
    <w:rsid w:val="4AECFFEF"/>
    <w:rsid w:val="4AF7A697"/>
    <w:rsid w:val="4AF97B85"/>
    <w:rsid w:val="4B0BB418"/>
    <w:rsid w:val="4B0E73DF"/>
    <w:rsid w:val="4B187A70"/>
    <w:rsid w:val="4B1AE012"/>
    <w:rsid w:val="4B1D0060"/>
    <w:rsid w:val="4B1DDF65"/>
    <w:rsid w:val="4B2EF884"/>
    <w:rsid w:val="4B2F9034"/>
    <w:rsid w:val="4B2FD249"/>
    <w:rsid w:val="4B365C95"/>
    <w:rsid w:val="4B3E04F4"/>
    <w:rsid w:val="4B4A4511"/>
    <w:rsid w:val="4B4DD21F"/>
    <w:rsid w:val="4B4F41A6"/>
    <w:rsid w:val="4B606685"/>
    <w:rsid w:val="4B722571"/>
    <w:rsid w:val="4B7483C0"/>
    <w:rsid w:val="4B75BCA9"/>
    <w:rsid w:val="4B790298"/>
    <w:rsid w:val="4B7D2F01"/>
    <w:rsid w:val="4B944BAF"/>
    <w:rsid w:val="4B96B656"/>
    <w:rsid w:val="4B97CF3D"/>
    <w:rsid w:val="4B9867CC"/>
    <w:rsid w:val="4BAE35BA"/>
    <w:rsid w:val="4BB19DD1"/>
    <w:rsid w:val="4BB299D0"/>
    <w:rsid w:val="4BB901B5"/>
    <w:rsid w:val="4BC58060"/>
    <w:rsid w:val="4BD90CE6"/>
    <w:rsid w:val="4BEB6240"/>
    <w:rsid w:val="4BEE067D"/>
    <w:rsid w:val="4BFCC417"/>
    <w:rsid w:val="4C0D6A5D"/>
    <w:rsid w:val="4C136299"/>
    <w:rsid w:val="4C2CA4D3"/>
    <w:rsid w:val="4C2D8A0D"/>
    <w:rsid w:val="4C2FB99E"/>
    <w:rsid w:val="4C458ADC"/>
    <w:rsid w:val="4C47B2F8"/>
    <w:rsid w:val="4C4E3429"/>
    <w:rsid w:val="4C50D957"/>
    <w:rsid w:val="4C5A1555"/>
    <w:rsid w:val="4C6E7324"/>
    <w:rsid w:val="4C77F8E7"/>
    <w:rsid w:val="4C7CAC46"/>
    <w:rsid w:val="4C896D9C"/>
    <w:rsid w:val="4C8C7D28"/>
    <w:rsid w:val="4C8D9F22"/>
    <w:rsid w:val="4C925CF8"/>
    <w:rsid w:val="4C96224B"/>
    <w:rsid w:val="4C9C7277"/>
    <w:rsid w:val="4CA264F4"/>
    <w:rsid w:val="4CA7482D"/>
    <w:rsid w:val="4CA767E6"/>
    <w:rsid w:val="4CAA5DE0"/>
    <w:rsid w:val="4CBFA55D"/>
    <w:rsid w:val="4CC291EF"/>
    <w:rsid w:val="4CD413B7"/>
    <w:rsid w:val="4CD9D555"/>
    <w:rsid w:val="4CDE253B"/>
    <w:rsid w:val="4CF16C47"/>
    <w:rsid w:val="4CFBAD2C"/>
    <w:rsid w:val="4D0F3C28"/>
    <w:rsid w:val="4D105421"/>
    <w:rsid w:val="4D10581B"/>
    <w:rsid w:val="4D289404"/>
    <w:rsid w:val="4D2CD582"/>
    <w:rsid w:val="4D30E0B8"/>
    <w:rsid w:val="4D37FCD5"/>
    <w:rsid w:val="4D40A631"/>
    <w:rsid w:val="4D4462E8"/>
    <w:rsid w:val="4D462EFF"/>
    <w:rsid w:val="4D5B0736"/>
    <w:rsid w:val="4D5C6EA4"/>
    <w:rsid w:val="4D5D3CF5"/>
    <w:rsid w:val="4D7416E0"/>
    <w:rsid w:val="4D7DDCA2"/>
    <w:rsid w:val="4D8E14E2"/>
    <w:rsid w:val="4D99702F"/>
    <w:rsid w:val="4D9BF220"/>
    <w:rsid w:val="4DA3BA9A"/>
    <w:rsid w:val="4DAB224C"/>
    <w:rsid w:val="4DAF506D"/>
    <w:rsid w:val="4DB4B7F4"/>
    <w:rsid w:val="4DB62A3D"/>
    <w:rsid w:val="4DB6B24D"/>
    <w:rsid w:val="4DB9DD10"/>
    <w:rsid w:val="4DBB84D6"/>
    <w:rsid w:val="4DC2B548"/>
    <w:rsid w:val="4DCDA30D"/>
    <w:rsid w:val="4DCFD70E"/>
    <w:rsid w:val="4DD2BE9F"/>
    <w:rsid w:val="4DDA22B7"/>
    <w:rsid w:val="4DDEDE5A"/>
    <w:rsid w:val="4DE3ACE8"/>
    <w:rsid w:val="4DE914B3"/>
    <w:rsid w:val="4DEA2C62"/>
    <w:rsid w:val="4DEBA112"/>
    <w:rsid w:val="4DF1C11A"/>
    <w:rsid w:val="4DF5CDFE"/>
    <w:rsid w:val="4DFA4C6A"/>
    <w:rsid w:val="4E177384"/>
    <w:rsid w:val="4E24A0B1"/>
    <w:rsid w:val="4E37307A"/>
    <w:rsid w:val="4E435DC7"/>
    <w:rsid w:val="4E4BDAC0"/>
    <w:rsid w:val="4E7012E6"/>
    <w:rsid w:val="4E71AEDB"/>
    <w:rsid w:val="4E724446"/>
    <w:rsid w:val="4E7986F2"/>
    <w:rsid w:val="4E7B8811"/>
    <w:rsid w:val="4E7D6780"/>
    <w:rsid w:val="4E865667"/>
    <w:rsid w:val="4E889705"/>
    <w:rsid w:val="4E9106E1"/>
    <w:rsid w:val="4E970264"/>
    <w:rsid w:val="4EA08D61"/>
    <w:rsid w:val="4EA4014C"/>
    <w:rsid w:val="4EA5679A"/>
    <w:rsid w:val="4EAA68E1"/>
    <w:rsid w:val="4EAD5D6B"/>
    <w:rsid w:val="4EAF7D86"/>
    <w:rsid w:val="4EAFF643"/>
    <w:rsid w:val="4EB1FB94"/>
    <w:rsid w:val="4EB5611C"/>
    <w:rsid w:val="4EBEDCCD"/>
    <w:rsid w:val="4ED3ED58"/>
    <w:rsid w:val="4ED51CD9"/>
    <w:rsid w:val="4EDB6D11"/>
    <w:rsid w:val="4EDD13D2"/>
    <w:rsid w:val="4EDFA28F"/>
    <w:rsid w:val="4EE1E2D4"/>
    <w:rsid w:val="4EEA3346"/>
    <w:rsid w:val="4EEE50DE"/>
    <w:rsid w:val="4EF570ED"/>
    <w:rsid w:val="4EF60085"/>
    <w:rsid w:val="4EFA1DDA"/>
    <w:rsid w:val="4F022F27"/>
    <w:rsid w:val="4F0EEE79"/>
    <w:rsid w:val="4F14BE7A"/>
    <w:rsid w:val="4F29A12B"/>
    <w:rsid w:val="4F2D490F"/>
    <w:rsid w:val="4F41310D"/>
    <w:rsid w:val="4F433793"/>
    <w:rsid w:val="4F4EA2D0"/>
    <w:rsid w:val="4F573CD4"/>
    <w:rsid w:val="4F5DD8CE"/>
    <w:rsid w:val="4F5E85A9"/>
    <w:rsid w:val="4F6326E8"/>
    <w:rsid w:val="4F6683A7"/>
    <w:rsid w:val="4F6FC2A7"/>
    <w:rsid w:val="4F7D2547"/>
    <w:rsid w:val="4F7D5057"/>
    <w:rsid w:val="4F856BF1"/>
    <w:rsid w:val="4F90274D"/>
    <w:rsid w:val="4F9158DE"/>
    <w:rsid w:val="4F9E7BA2"/>
    <w:rsid w:val="4FA049FA"/>
    <w:rsid w:val="4FA44A2A"/>
    <w:rsid w:val="4FB3B2AF"/>
    <w:rsid w:val="4FB59C41"/>
    <w:rsid w:val="4FC2AD7C"/>
    <w:rsid w:val="4FCB7CF4"/>
    <w:rsid w:val="4FCFF776"/>
    <w:rsid w:val="4FD4ACDD"/>
    <w:rsid w:val="4FD806D5"/>
    <w:rsid w:val="4FED1B3F"/>
    <w:rsid w:val="4FF361A8"/>
    <w:rsid w:val="4FF5DBD2"/>
    <w:rsid w:val="4FF67910"/>
    <w:rsid w:val="4FFF606D"/>
    <w:rsid w:val="50014FA8"/>
    <w:rsid w:val="5012E3FA"/>
    <w:rsid w:val="50165B1A"/>
    <w:rsid w:val="501A2591"/>
    <w:rsid w:val="50297A49"/>
    <w:rsid w:val="504137FB"/>
    <w:rsid w:val="5046CDC7"/>
    <w:rsid w:val="505642EB"/>
    <w:rsid w:val="506A3336"/>
    <w:rsid w:val="506D1028"/>
    <w:rsid w:val="506D982C"/>
    <w:rsid w:val="50725A1C"/>
    <w:rsid w:val="507A6B30"/>
    <w:rsid w:val="508CA7DD"/>
    <w:rsid w:val="509A4C58"/>
    <w:rsid w:val="509AB66E"/>
    <w:rsid w:val="50A6AD5F"/>
    <w:rsid w:val="50B108FD"/>
    <w:rsid w:val="50B57D64"/>
    <w:rsid w:val="50C3CF8B"/>
    <w:rsid w:val="50C7D62C"/>
    <w:rsid w:val="50DF07F4"/>
    <w:rsid w:val="50DF3715"/>
    <w:rsid w:val="50E07D8F"/>
    <w:rsid w:val="50E339D9"/>
    <w:rsid w:val="50F8A6F4"/>
    <w:rsid w:val="5105530F"/>
    <w:rsid w:val="510C03CD"/>
    <w:rsid w:val="510D9673"/>
    <w:rsid w:val="511B98BC"/>
    <w:rsid w:val="511CF75E"/>
    <w:rsid w:val="512497FD"/>
    <w:rsid w:val="51259B53"/>
    <w:rsid w:val="5125FDCB"/>
    <w:rsid w:val="512F492B"/>
    <w:rsid w:val="512FEFD0"/>
    <w:rsid w:val="51300E42"/>
    <w:rsid w:val="5131CCE6"/>
    <w:rsid w:val="51340AAB"/>
    <w:rsid w:val="513425E4"/>
    <w:rsid w:val="514B1673"/>
    <w:rsid w:val="515453ED"/>
    <w:rsid w:val="515761D7"/>
    <w:rsid w:val="515B5C3B"/>
    <w:rsid w:val="51673883"/>
    <w:rsid w:val="5171B630"/>
    <w:rsid w:val="5176C61A"/>
    <w:rsid w:val="518D1279"/>
    <w:rsid w:val="51914BF4"/>
    <w:rsid w:val="51A9434A"/>
    <w:rsid w:val="51AB7AC7"/>
    <w:rsid w:val="51B22B7B"/>
    <w:rsid w:val="51B328D3"/>
    <w:rsid w:val="51BACD06"/>
    <w:rsid w:val="51C391B1"/>
    <w:rsid w:val="51C5FA27"/>
    <w:rsid w:val="51C66E65"/>
    <w:rsid w:val="51CF1E4F"/>
    <w:rsid w:val="51DA2604"/>
    <w:rsid w:val="51DF7574"/>
    <w:rsid w:val="51E2FC4D"/>
    <w:rsid w:val="51ED01DE"/>
    <w:rsid w:val="51F031A2"/>
    <w:rsid w:val="51FA28F6"/>
    <w:rsid w:val="51FEC28B"/>
    <w:rsid w:val="52022DCD"/>
    <w:rsid w:val="52059D15"/>
    <w:rsid w:val="52086DE8"/>
    <w:rsid w:val="520886C4"/>
    <w:rsid w:val="520CA34A"/>
    <w:rsid w:val="521D08ED"/>
    <w:rsid w:val="521E3E37"/>
    <w:rsid w:val="522684E1"/>
    <w:rsid w:val="52308369"/>
    <w:rsid w:val="52366D37"/>
    <w:rsid w:val="5242135F"/>
    <w:rsid w:val="52514DC5"/>
    <w:rsid w:val="525921F9"/>
    <w:rsid w:val="5263A76A"/>
    <w:rsid w:val="5266E5B1"/>
    <w:rsid w:val="5269CC9F"/>
    <w:rsid w:val="526D29A9"/>
    <w:rsid w:val="527895B8"/>
    <w:rsid w:val="527B374A"/>
    <w:rsid w:val="5293C521"/>
    <w:rsid w:val="529DF5AE"/>
    <w:rsid w:val="52AD93DA"/>
    <w:rsid w:val="52B43AAC"/>
    <w:rsid w:val="52BD4DB1"/>
    <w:rsid w:val="52C0B5E7"/>
    <w:rsid w:val="53079838"/>
    <w:rsid w:val="53081211"/>
    <w:rsid w:val="530B8D1C"/>
    <w:rsid w:val="53114D3E"/>
    <w:rsid w:val="5316C5FD"/>
    <w:rsid w:val="5316E46E"/>
    <w:rsid w:val="532F1F55"/>
    <w:rsid w:val="5336CA0D"/>
    <w:rsid w:val="5337E6E2"/>
    <w:rsid w:val="53436A52"/>
    <w:rsid w:val="5349C51A"/>
    <w:rsid w:val="534B180A"/>
    <w:rsid w:val="534EF934"/>
    <w:rsid w:val="534F0016"/>
    <w:rsid w:val="53588B51"/>
    <w:rsid w:val="5361000F"/>
    <w:rsid w:val="53632636"/>
    <w:rsid w:val="536873CF"/>
    <w:rsid w:val="536CD98F"/>
    <w:rsid w:val="5377244F"/>
    <w:rsid w:val="537A813E"/>
    <w:rsid w:val="537BEC0A"/>
    <w:rsid w:val="53914076"/>
    <w:rsid w:val="53926727"/>
    <w:rsid w:val="5394A3EA"/>
    <w:rsid w:val="53AA72B1"/>
    <w:rsid w:val="53ACEAC4"/>
    <w:rsid w:val="53AE62AB"/>
    <w:rsid w:val="53B63BA9"/>
    <w:rsid w:val="53BDE0C4"/>
    <w:rsid w:val="53C2BACC"/>
    <w:rsid w:val="53D1E69C"/>
    <w:rsid w:val="53E1187B"/>
    <w:rsid w:val="53E3F13C"/>
    <w:rsid w:val="53E64AE6"/>
    <w:rsid w:val="53E6B2AF"/>
    <w:rsid w:val="53E81DC1"/>
    <w:rsid w:val="53EB82F6"/>
    <w:rsid w:val="54119223"/>
    <w:rsid w:val="54135C8C"/>
    <w:rsid w:val="5417133E"/>
    <w:rsid w:val="541965E5"/>
    <w:rsid w:val="54222B60"/>
    <w:rsid w:val="54303008"/>
    <w:rsid w:val="54317B95"/>
    <w:rsid w:val="5436302B"/>
    <w:rsid w:val="5439C60F"/>
    <w:rsid w:val="544F266E"/>
    <w:rsid w:val="545B7F4F"/>
    <w:rsid w:val="54678E20"/>
    <w:rsid w:val="547B38E0"/>
    <w:rsid w:val="54843378"/>
    <w:rsid w:val="54844319"/>
    <w:rsid w:val="5498D3C8"/>
    <w:rsid w:val="54C5EC83"/>
    <w:rsid w:val="54C6D2CB"/>
    <w:rsid w:val="54CF4617"/>
    <w:rsid w:val="54D060AC"/>
    <w:rsid w:val="54E156DC"/>
    <w:rsid w:val="54E9F45D"/>
    <w:rsid w:val="54EAC995"/>
    <w:rsid w:val="54EBC4D0"/>
    <w:rsid w:val="54F5638E"/>
    <w:rsid w:val="5511E98D"/>
    <w:rsid w:val="551A57A9"/>
    <w:rsid w:val="5522CA40"/>
    <w:rsid w:val="5527D264"/>
    <w:rsid w:val="552C67F6"/>
    <w:rsid w:val="5549CFE1"/>
    <w:rsid w:val="55584569"/>
    <w:rsid w:val="555C42DD"/>
    <w:rsid w:val="5560F699"/>
    <w:rsid w:val="55613E12"/>
    <w:rsid w:val="5563E49D"/>
    <w:rsid w:val="5566C6CF"/>
    <w:rsid w:val="5567D181"/>
    <w:rsid w:val="5567F8DA"/>
    <w:rsid w:val="55776252"/>
    <w:rsid w:val="558E13AD"/>
    <w:rsid w:val="55A07575"/>
    <w:rsid w:val="55A812CA"/>
    <w:rsid w:val="55AF2CED"/>
    <w:rsid w:val="55B27917"/>
    <w:rsid w:val="55B43CDB"/>
    <w:rsid w:val="55BA1760"/>
    <w:rsid w:val="55C6E7A6"/>
    <w:rsid w:val="55CA20FA"/>
    <w:rsid w:val="55CC0069"/>
    <w:rsid w:val="55D03B7E"/>
    <w:rsid w:val="55DBD2AC"/>
    <w:rsid w:val="55DF74F0"/>
    <w:rsid w:val="55E446A3"/>
    <w:rsid w:val="55EBBE41"/>
    <w:rsid w:val="55EC6223"/>
    <w:rsid w:val="55F62175"/>
    <w:rsid w:val="5613A0E6"/>
    <w:rsid w:val="56191710"/>
    <w:rsid w:val="562A12E2"/>
    <w:rsid w:val="562F9D97"/>
    <w:rsid w:val="56376CDB"/>
    <w:rsid w:val="563F38FA"/>
    <w:rsid w:val="564001F1"/>
    <w:rsid w:val="565083D2"/>
    <w:rsid w:val="5654E98F"/>
    <w:rsid w:val="5660276C"/>
    <w:rsid w:val="56651896"/>
    <w:rsid w:val="566C45A6"/>
    <w:rsid w:val="566D1F6D"/>
    <w:rsid w:val="5672EBB8"/>
    <w:rsid w:val="56771C42"/>
    <w:rsid w:val="56819E9B"/>
    <w:rsid w:val="5683C813"/>
    <w:rsid w:val="568868CD"/>
    <w:rsid w:val="568B82D0"/>
    <w:rsid w:val="568D7ED9"/>
    <w:rsid w:val="56967750"/>
    <w:rsid w:val="56B33EE3"/>
    <w:rsid w:val="56C064CE"/>
    <w:rsid w:val="56C2A841"/>
    <w:rsid w:val="56C9A61F"/>
    <w:rsid w:val="56D1C189"/>
    <w:rsid w:val="56D806CC"/>
    <w:rsid w:val="56E1AD68"/>
    <w:rsid w:val="56E1D8FB"/>
    <w:rsid w:val="56E44930"/>
    <w:rsid w:val="56EA89E6"/>
    <w:rsid w:val="56EDEB3A"/>
    <w:rsid w:val="56EFF000"/>
    <w:rsid w:val="56F56F46"/>
    <w:rsid w:val="56F77291"/>
    <w:rsid w:val="570D48A0"/>
    <w:rsid w:val="570D80E0"/>
    <w:rsid w:val="5713F035"/>
    <w:rsid w:val="57192712"/>
    <w:rsid w:val="5720B6EA"/>
    <w:rsid w:val="5726C260"/>
    <w:rsid w:val="572C6590"/>
    <w:rsid w:val="573717B0"/>
    <w:rsid w:val="5754301C"/>
    <w:rsid w:val="5767D0CA"/>
    <w:rsid w:val="57747A8E"/>
    <w:rsid w:val="5787F848"/>
    <w:rsid w:val="57ADA934"/>
    <w:rsid w:val="57BB3CFB"/>
    <w:rsid w:val="57C0D5E4"/>
    <w:rsid w:val="57EE5D20"/>
    <w:rsid w:val="57EF085C"/>
    <w:rsid w:val="57FAF842"/>
    <w:rsid w:val="57FF40A4"/>
    <w:rsid w:val="5812444F"/>
    <w:rsid w:val="581534D1"/>
    <w:rsid w:val="5816D145"/>
    <w:rsid w:val="5818BA65"/>
    <w:rsid w:val="58281182"/>
    <w:rsid w:val="584081D8"/>
    <w:rsid w:val="5854C216"/>
    <w:rsid w:val="58588809"/>
    <w:rsid w:val="586824B2"/>
    <w:rsid w:val="586ECF6A"/>
    <w:rsid w:val="587446C2"/>
    <w:rsid w:val="587768E2"/>
    <w:rsid w:val="588B592C"/>
    <w:rsid w:val="588DF5BF"/>
    <w:rsid w:val="58942366"/>
    <w:rsid w:val="589B7918"/>
    <w:rsid w:val="589C0C3C"/>
    <w:rsid w:val="58A3052D"/>
    <w:rsid w:val="58A99083"/>
    <w:rsid w:val="58B2AE37"/>
    <w:rsid w:val="58B3DC66"/>
    <w:rsid w:val="58C4D9EC"/>
    <w:rsid w:val="58C7B880"/>
    <w:rsid w:val="58CA8A30"/>
    <w:rsid w:val="58D55616"/>
    <w:rsid w:val="58D91A26"/>
    <w:rsid w:val="58D97C9E"/>
    <w:rsid w:val="58E6CDAF"/>
    <w:rsid w:val="58ED0939"/>
    <w:rsid w:val="58EFA07F"/>
    <w:rsid w:val="58FCCDD9"/>
    <w:rsid w:val="590A2D22"/>
    <w:rsid w:val="590A61DB"/>
    <w:rsid w:val="5914BE22"/>
    <w:rsid w:val="59185027"/>
    <w:rsid w:val="59235FE3"/>
    <w:rsid w:val="5924C418"/>
    <w:rsid w:val="592958A7"/>
    <w:rsid w:val="592D1A1B"/>
    <w:rsid w:val="592D8C91"/>
    <w:rsid w:val="592E02A9"/>
    <w:rsid w:val="593973A0"/>
    <w:rsid w:val="594DFCD2"/>
    <w:rsid w:val="59526357"/>
    <w:rsid w:val="59615672"/>
    <w:rsid w:val="59675358"/>
    <w:rsid w:val="596DAAB7"/>
    <w:rsid w:val="597A4E01"/>
    <w:rsid w:val="59826944"/>
    <w:rsid w:val="598A050E"/>
    <w:rsid w:val="599133AA"/>
    <w:rsid w:val="59977EE7"/>
    <w:rsid w:val="599D3BAF"/>
    <w:rsid w:val="59C3D399"/>
    <w:rsid w:val="59CFB60E"/>
    <w:rsid w:val="59D55AC7"/>
    <w:rsid w:val="59D55EED"/>
    <w:rsid w:val="59DBAAD7"/>
    <w:rsid w:val="59ED244B"/>
    <w:rsid w:val="59F31762"/>
    <w:rsid w:val="59FA54CB"/>
    <w:rsid w:val="5A03EEE9"/>
    <w:rsid w:val="5A0660B5"/>
    <w:rsid w:val="5A0694A9"/>
    <w:rsid w:val="5A0AA84B"/>
    <w:rsid w:val="5A0E6026"/>
    <w:rsid w:val="5A2417C7"/>
    <w:rsid w:val="5A28D90A"/>
    <w:rsid w:val="5A2967D0"/>
    <w:rsid w:val="5A3F1401"/>
    <w:rsid w:val="5A4CE0CE"/>
    <w:rsid w:val="5A513A81"/>
    <w:rsid w:val="5A5178E4"/>
    <w:rsid w:val="5A58AF3D"/>
    <w:rsid w:val="5A62830B"/>
    <w:rsid w:val="5A736A34"/>
    <w:rsid w:val="5A73E7EF"/>
    <w:rsid w:val="5A7C03DE"/>
    <w:rsid w:val="5A8A9B59"/>
    <w:rsid w:val="5A915577"/>
    <w:rsid w:val="5A92F2F3"/>
    <w:rsid w:val="5A945028"/>
    <w:rsid w:val="5A96184E"/>
    <w:rsid w:val="5A9F718C"/>
    <w:rsid w:val="5AACCC49"/>
    <w:rsid w:val="5AB2E613"/>
    <w:rsid w:val="5ABE70AE"/>
    <w:rsid w:val="5ACD5D95"/>
    <w:rsid w:val="5AD6BC87"/>
    <w:rsid w:val="5AD874B8"/>
    <w:rsid w:val="5AE82629"/>
    <w:rsid w:val="5AE9FB5C"/>
    <w:rsid w:val="5AFC8467"/>
    <w:rsid w:val="5B032009"/>
    <w:rsid w:val="5B0323B9"/>
    <w:rsid w:val="5B04AF6C"/>
    <w:rsid w:val="5B12B848"/>
    <w:rsid w:val="5B141D67"/>
    <w:rsid w:val="5B1569C6"/>
    <w:rsid w:val="5B318D84"/>
    <w:rsid w:val="5B3464B2"/>
    <w:rsid w:val="5B3B0A38"/>
    <w:rsid w:val="5B3F8750"/>
    <w:rsid w:val="5B40E2BC"/>
    <w:rsid w:val="5B47ED40"/>
    <w:rsid w:val="5B4FB8AC"/>
    <w:rsid w:val="5B599BEB"/>
    <w:rsid w:val="5B59FC48"/>
    <w:rsid w:val="5B612EC3"/>
    <w:rsid w:val="5B6D419C"/>
    <w:rsid w:val="5B9FE6DF"/>
    <w:rsid w:val="5BB96AAE"/>
    <w:rsid w:val="5BBF3D3C"/>
    <w:rsid w:val="5BBFA3FC"/>
    <w:rsid w:val="5BC33137"/>
    <w:rsid w:val="5BD1949A"/>
    <w:rsid w:val="5BD2DFE0"/>
    <w:rsid w:val="5BD3A8B4"/>
    <w:rsid w:val="5BD4BC3A"/>
    <w:rsid w:val="5BD621A4"/>
    <w:rsid w:val="5BDFC7CA"/>
    <w:rsid w:val="5BE0FFE4"/>
    <w:rsid w:val="5BEB7D28"/>
    <w:rsid w:val="5BF687F2"/>
    <w:rsid w:val="5BF72369"/>
    <w:rsid w:val="5C049D35"/>
    <w:rsid w:val="5C05370F"/>
    <w:rsid w:val="5C0C7724"/>
    <w:rsid w:val="5C179AD1"/>
    <w:rsid w:val="5C1F934D"/>
    <w:rsid w:val="5C251148"/>
    <w:rsid w:val="5C294F0A"/>
    <w:rsid w:val="5C34E8B3"/>
    <w:rsid w:val="5C389EE1"/>
    <w:rsid w:val="5C4058D3"/>
    <w:rsid w:val="5C48F2F1"/>
    <w:rsid w:val="5C49AF33"/>
    <w:rsid w:val="5C58C3F9"/>
    <w:rsid w:val="5C5D7514"/>
    <w:rsid w:val="5C5FBF9F"/>
    <w:rsid w:val="5C6094E0"/>
    <w:rsid w:val="5C6186D2"/>
    <w:rsid w:val="5C63ECD0"/>
    <w:rsid w:val="5C6C6DAF"/>
    <w:rsid w:val="5C83765C"/>
    <w:rsid w:val="5C842F77"/>
    <w:rsid w:val="5C89A590"/>
    <w:rsid w:val="5C9B5396"/>
    <w:rsid w:val="5CA5339D"/>
    <w:rsid w:val="5CA5585E"/>
    <w:rsid w:val="5CB686AC"/>
    <w:rsid w:val="5CBB584A"/>
    <w:rsid w:val="5CC7B60A"/>
    <w:rsid w:val="5CDD1D02"/>
    <w:rsid w:val="5CDDE46C"/>
    <w:rsid w:val="5CF231ED"/>
    <w:rsid w:val="5CF355F7"/>
    <w:rsid w:val="5CF60112"/>
    <w:rsid w:val="5D1089A7"/>
    <w:rsid w:val="5D12B8C1"/>
    <w:rsid w:val="5D1333C3"/>
    <w:rsid w:val="5D16BFEF"/>
    <w:rsid w:val="5D1B0D01"/>
    <w:rsid w:val="5D35B54F"/>
    <w:rsid w:val="5D3AD845"/>
    <w:rsid w:val="5D3E207E"/>
    <w:rsid w:val="5D3EF761"/>
    <w:rsid w:val="5D41FDB0"/>
    <w:rsid w:val="5D473BF9"/>
    <w:rsid w:val="5D481CC6"/>
    <w:rsid w:val="5D49D127"/>
    <w:rsid w:val="5D5E2A66"/>
    <w:rsid w:val="5D5F3184"/>
    <w:rsid w:val="5D6A33A7"/>
    <w:rsid w:val="5D6B53A9"/>
    <w:rsid w:val="5D7BE2EC"/>
    <w:rsid w:val="5D8B378D"/>
    <w:rsid w:val="5D8B6388"/>
    <w:rsid w:val="5DA0AFC5"/>
    <w:rsid w:val="5DA412E7"/>
    <w:rsid w:val="5DA43449"/>
    <w:rsid w:val="5DB75B34"/>
    <w:rsid w:val="5DBB48F8"/>
    <w:rsid w:val="5DC952FF"/>
    <w:rsid w:val="5DD7B127"/>
    <w:rsid w:val="5DD94D1E"/>
    <w:rsid w:val="5DF739CC"/>
    <w:rsid w:val="5DF99D1A"/>
    <w:rsid w:val="5DFE2759"/>
    <w:rsid w:val="5E0240B7"/>
    <w:rsid w:val="5E049804"/>
    <w:rsid w:val="5E068229"/>
    <w:rsid w:val="5E1592C1"/>
    <w:rsid w:val="5E268B19"/>
    <w:rsid w:val="5E27D3AD"/>
    <w:rsid w:val="5E43FB60"/>
    <w:rsid w:val="5E4A6E48"/>
    <w:rsid w:val="5E4D10D3"/>
    <w:rsid w:val="5E62688F"/>
    <w:rsid w:val="5E6A0C3A"/>
    <w:rsid w:val="5E6B5187"/>
    <w:rsid w:val="5E6FFB11"/>
    <w:rsid w:val="5E8768CA"/>
    <w:rsid w:val="5E8CFEAB"/>
    <w:rsid w:val="5E8FC6F7"/>
    <w:rsid w:val="5E97F230"/>
    <w:rsid w:val="5E986D33"/>
    <w:rsid w:val="5E989C09"/>
    <w:rsid w:val="5E9E7022"/>
    <w:rsid w:val="5EA18CBB"/>
    <w:rsid w:val="5EA58D16"/>
    <w:rsid w:val="5EA770AD"/>
    <w:rsid w:val="5EAEA535"/>
    <w:rsid w:val="5EB417FD"/>
    <w:rsid w:val="5EB58C4D"/>
    <w:rsid w:val="5EB7DFBF"/>
    <w:rsid w:val="5EBA8E4A"/>
    <w:rsid w:val="5EBAF3EC"/>
    <w:rsid w:val="5EC1CBE8"/>
    <w:rsid w:val="5ECEB4AA"/>
    <w:rsid w:val="5ED377E9"/>
    <w:rsid w:val="5EDD3026"/>
    <w:rsid w:val="5EDDCE11"/>
    <w:rsid w:val="5EF4155B"/>
    <w:rsid w:val="5EF41B05"/>
    <w:rsid w:val="5EF998F6"/>
    <w:rsid w:val="5EFD53F2"/>
    <w:rsid w:val="5F00CD35"/>
    <w:rsid w:val="5F09485F"/>
    <w:rsid w:val="5F0A15D1"/>
    <w:rsid w:val="5F16A870"/>
    <w:rsid w:val="5F1F54D6"/>
    <w:rsid w:val="5F3349EC"/>
    <w:rsid w:val="5F44825B"/>
    <w:rsid w:val="5F57FCD9"/>
    <w:rsid w:val="5F5A546B"/>
    <w:rsid w:val="5F5E8F55"/>
    <w:rsid w:val="5F626BB4"/>
    <w:rsid w:val="5F720CFA"/>
    <w:rsid w:val="5F7D8BC9"/>
    <w:rsid w:val="5F80316C"/>
    <w:rsid w:val="5F84A93C"/>
    <w:rsid w:val="5F8C6293"/>
    <w:rsid w:val="5F9E67FC"/>
    <w:rsid w:val="5FA4FE61"/>
    <w:rsid w:val="5FA5DF86"/>
    <w:rsid w:val="5FA7067C"/>
    <w:rsid w:val="5FB8417B"/>
    <w:rsid w:val="5FBB3E6B"/>
    <w:rsid w:val="5FBE29F6"/>
    <w:rsid w:val="5FC9ADEF"/>
    <w:rsid w:val="5FCF5F16"/>
    <w:rsid w:val="5FD0AF5D"/>
    <w:rsid w:val="5FDE0D15"/>
    <w:rsid w:val="5FDE9659"/>
    <w:rsid w:val="5FE22F3A"/>
    <w:rsid w:val="5FE6091E"/>
    <w:rsid w:val="5FE71FAC"/>
    <w:rsid w:val="5FF5CFCF"/>
    <w:rsid w:val="5FF75F06"/>
    <w:rsid w:val="6005DC9B"/>
    <w:rsid w:val="60077680"/>
    <w:rsid w:val="6008208E"/>
    <w:rsid w:val="60266B77"/>
    <w:rsid w:val="602C931C"/>
    <w:rsid w:val="6044BAFC"/>
    <w:rsid w:val="604DAD1B"/>
    <w:rsid w:val="60587596"/>
    <w:rsid w:val="605B9CC4"/>
    <w:rsid w:val="605C79DC"/>
    <w:rsid w:val="606DE67B"/>
    <w:rsid w:val="606F484A"/>
    <w:rsid w:val="6073BD56"/>
    <w:rsid w:val="6077F263"/>
    <w:rsid w:val="608B04ED"/>
    <w:rsid w:val="60906F2A"/>
    <w:rsid w:val="6093B049"/>
    <w:rsid w:val="609F354B"/>
    <w:rsid w:val="60A41329"/>
    <w:rsid w:val="60AC83F8"/>
    <w:rsid w:val="60ACD65C"/>
    <w:rsid w:val="60B280FA"/>
    <w:rsid w:val="60B5F1F0"/>
    <w:rsid w:val="60B959AE"/>
    <w:rsid w:val="60BC75C5"/>
    <w:rsid w:val="60C46F60"/>
    <w:rsid w:val="60D37BEB"/>
    <w:rsid w:val="60D8A0EC"/>
    <w:rsid w:val="60E4854E"/>
    <w:rsid w:val="60EFD251"/>
    <w:rsid w:val="60F92254"/>
    <w:rsid w:val="60FBFD6A"/>
    <w:rsid w:val="61080E98"/>
    <w:rsid w:val="610B2921"/>
    <w:rsid w:val="61158549"/>
    <w:rsid w:val="611C5336"/>
    <w:rsid w:val="6125CBBF"/>
    <w:rsid w:val="613075DE"/>
    <w:rsid w:val="6140A8BF"/>
    <w:rsid w:val="614E21C9"/>
    <w:rsid w:val="6175710B"/>
    <w:rsid w:val="61779926"/>
    <w:rsid w:val="618B8730"/>
    <w:rsid w:val="6195084D"/>
    <w:rsid w:val="619BB7A3"/>
    <w:rsid w:val="619F4085"/>
    <w:rsid w:val="61A0AB15"/>
    <w:rsid w:val="61A8686B"/>
    <w:rsid w:val="61D4E334"/>
    <w:rsid w:val="61DC8F01"/>
    <w:rsid w:val="61DF44A6"/>
    <w:rsid w:val="61F73287"/>
    <w:rsid w:val="61F742F2"/>
    <w:rsid w:val="61F83630"/>
    <w:rsid w:val="62069BF1"/>
    <w:rsid w:val="6209608A"/>
    <w:rsid w:val="6211619B"/>
    <w:rsid w:val="6218A81B"/>
    <w:rsid w:val="62195259"/>
    <w:rsid w:val="6220BAC8"/>
    <w:rsid w:val="6231A096"/>
    <w:rsid w:val="623D78BF"/>
    <w:rsid w:val="6250EE9D"/>
    <w:rsid w:val="6253ECBE"/>
    <w:rsid w:val="625C5791"/>
    <w:rsid w:val="6265D020"/>
    <w:rsid w:val="626F5408"/>
    <w:rsid w:val="627EB7B2"/>
    <w:rsid w:val="628AED4F"/>
    <w:rsid w:val="6298E9A5"/>
    <w:rsid w:val="629E6E36"/>
    <w:rsid w:val="62A410CF"/>
    <w:rsid w:val="62A769ED"/>
    <w:rsid w:val="62B7EF29"/>
    <w:rsid w:val="62B9E729"/>
    <w:rsid w:val="62D98520"/>
    <w:rsid w:val="62DAA8E9"/>
    <w:rsid w:val="62E8DF8A"/>
    <w:rsid w:val="62EBD241"/>
    <w:rsid w:val="62F4FB94"/>
    <w:rsid w:val="62F9FC3C"/>
    <w:rsid w:val="6311D6F9"/>
    <w:rsid w:val="6315A163"/>
    <w:rsid w:val="631B9A04"/>
    <w:rsid w:val="6333A82B"/>
    <w:rsid w:val="63372780"/>
    <w:rsid w:val="6339EE59"/>
    <w:rsid w:val="633FCD8F"/>
    <w:rsid w:val="6345B074"/>
    <w:rsid w:val="634A5C45"/>
    <w:rsid w:val="634ABBFB"/>
    <w:rsid w:val="6350A289"/>
    <w:rsid w:val="635587DD"/>
    <w:rsid w:val="635CB146"/>
    <w:rsid w:val="636F79E4"/>
    <w:rsid w:val="6371B1E9"/>
    <w:rsid w:val="6376EF71"/>
    <w:rsid w:val="637C62C9"/>
    <w:rsid w:val="637FB8C5"/>
    <w:rsid w:val="63819BEF"/>
    <w:rsid w:val="63940691"/>
    <w:rsid w:val="6394EC3B"/>
    <w:rsid w:val="6398928E"/>
    <w:rsid w:val="63A31F48"/>
    <w:rsid w:val="63A806CF"/>
    <w:rsid w:val="63B59BDA"/>
    <w:rsid w:val="63BCCD3C"/>
    <w:rsid w:val="63C76F13"/>
    <w:rsid w:val="63CB9244"/>
    <w:rsid w:val="63D8C5E2"/>
    <w:rsid w:val="63E51A29"/>
    <w:rsid w:val="63EDBC38"/>
    <w:rsid w:val="63FB5FFD"/>
    <w:rsid w:val="6406BB0F"/>
    <w:rsid w:val="641106C4"/>
    <w:rsid w:val="641271BA"/>
    <w:rsid w:val="64143DDD"/>
    <w:rsid w:val="64178CE3"/>
    <w:rsid w:val="641D15AB"/>
    <w:rsid w:val="6420BAF8"/>
    <w:rsid w:val="642516C5"/>
    <w:rsid w:val="6430125A"/>
    <w:rsid w:val="6437ED24"/>
    <w:rsid w:val="643C0E07"/>
    <w:rsid w:val="64474C41"/>
    <w:rsid w:val="644AA02D"/>
    <w:rsid w:val="645CE71B"/>
    <w:rsid w:val="646212CA"/>
    <w:rsid w:val="6466E913"/>
    <w:rsid w:val="646D4E95"/>
    <w:rsid w:val="648271F4"/>
    <w:rsid w:val="6488FE9F"/>
    <w:rsid w:val="64894E2F"/>
    <w:rsid w:val="6490E761"/>
    <w:rsid w:val="6492001B"/>
    <w:rsid w:val="649518F1"/>
    <w:rsid w:val="64990769"/>
    <w:rsid w:val="64B5C527"/>
    <w:rsid w:val="64C635EC"/>
    <w:rsid w:val="64D76F3F"/>
    <w:rsid w:val="64F83310"/>
    <w:rsid w:val="64FA6D3E"/>
    <w:rsid w:val="64FC93CB"/>
    <w:rsid w:val="64FF5AEA"/>
    <w:rsid w:val="65085E40"/>
    <w:rsid w:val="65128978"/>
    <w:rsid w:val="651693D2"/>
    <w:rsid w:val="652B7A99"/>
    <w:rsid w:val="652F36E4"/>
    <w:rsid w:val="652F6B08"/>
    <w:rsid w:val="652FDA00"/>
    <w:rsid w:val="6531BA31"/>
    <w:rsid w:val="6536EFFA"/>
    <w:rsid w:val="653F34AA"/>
    <w:rsid w:val="654823F5"/>
    <w:rsid w:val="654C776D"/>
    <w:rsid w:val="654D1A06"/>
    <w:rsid w:val="65513DDF"/>
    <w:rsid w:val="65577B92"/>
    <w:rsid w:val="6558ADA2"/>
    <w:rsid w:val="656178BE"/>
    <w:rsid w:val="656240CC"/>
    <w:rsid w:val="6579958F"/>
    <w:rsid w:val="658DD87C"/>
    <w:rsid w:val="65A0CD78"/>
    <w:rsid w:val="65A2259C"/>
    <w:rsid w:val="65B4D23D"/>
    <w:rsid w:val="65B91C74"/>
    <w:rsid w:val="65BA34A0"/>
    <w:rsid w:val="65C86150"/>
    <w:rsid w:val="65D0E95C"/>
    <w:rsid w:val="65D3A911"/>
    <w:rsid w:val="65F187EB"/>
    <w:rsid w:val="66024BB1"/>
    <w:rsid w:val="6604E1AD"/>
    <w:rsid w:val="6607595F"/>
    <w:rsid w:val="66112C75"/>
    <w:rsid w:val="6621D4BB"/>
    <w:rsid w:val="6623281F"/>
    <w:rsid w:val="66319CFE"/>
    <w:rsid w:val="66384861"/>
    <w:rsid w:val="663CB703"/>
    <w:rsid w:val="6645B6C2"/>
    <w:rsid w:val="664D6BD6"/>
    <w:rsid w:val="664F960C"/>
    <w:rsid w:val="66504BB6"/>
    <w:rsid w:val="666853C7"/>
    <w:rsid w:val="666F69DC"/>
    <w:rsid w:val="66743EA6"/>
    <w:rsid w:val="66783D4C"/>
    <w:rsid w:val="66851F6E"/>
    <w:rsid w:val="668A1AD5"/>
    <w:rsid w:val="668AC36E"/>
    <w:rsid w:val="66A147BB"/>
    <w:rsid w:val="66A1F7BD"/>
    <w:rsid w:val="66A3A1FF"/>
    <w:rsid w:val="66A7253E"/>
    <w:rsid w:val="66ACF450"/>
    <w:rsid w:val="66B23B2B"/>
    <w:rsid w:val="66B67646"/>
    <w:rsid w:val="66B706D1"/>
    <w:rsid w:val="66BCE52A"/>
    <w:rsid w:val="66C3695E"/>
    <w:rsid w:val="66DDF2F8"/>
    <w:rsid w:val="66E819AB"/>
    <w:rsid w:val="66EB2722"/>
    <w:rsid w:val="66EDEE06"/>
    <w:rsid w:val="6704B015"/>
    <w:rsid w:val="6709AB5A"/>
    <w:rsid w:val="67134D3F"/>
    <w:rsid w:val="6722A69A"/>
    <w:rsid w:val="6723E1D0"/>
    <w:rsid w:val="672B1ADA"/>
    <w:rsid w:val="672CF5C1"/>
    <w:rsid w:val="673F251F"/>
    <w:rsid w:val="67438728"/>
    <w:rsid w:val="67452454"/>
    <w:rsid w:val="675BAAC4"/>
    <w:rsid w:val="67619711"/>
    <w:rsid w:val="6762361F"/>
    <w:rsid w:val="676328BA"/>
    <w:rsid w:val="676D5700"/>
    <w:rsid w:val="676F1AAB"/>
    <w:rsid w:val="6770C01E"/>
    <w:rsid w:val="67759B23"/>
    <w:rsid w:val="67893C7C"/>
    <w:rsid w:val="678FAB7B"/>
    <w:rsid w:val="67934DD2"/>
    <w:rsid w:val="679527BF"/>
    <w:rsid w:val="6795CFC3"/>
    <w:rsid w:val="67A4DEF7"/>
    <w:rsid w:val="67ACAF81"/>
    <w:rsid w:val="67B22DB7"/>
    <w:rsid w:val="67C1B81A"/>
    <w:rsid w:val="67C73286"/>
    <w:rsid w:val="67CCEFEC"/>
    <w:rsid w:val="67D450E2"/>
    <w:rsid w:val="67D6BAD3"/>
    <w:rsid w:val="67DFF24E"/>
    <w:rsid w:val="67E2E94C"/>
    <w:rsid w:val="67E79A1D"/>
    <w:rsid w:val="67EAB464"/>
    <w:rsid w:val="67F10F86"/>
    <w:rsid w:val="67FEEB35"/>
    <w:rsid w:val="680BA07F"/>
    <w:rsid w:val="680F1001"/>
    <w:rsid w:val="681309B2"/>
    <w:rsid w:val="681CF561"/>
    <w:rsid w:val="6827D610"/>
    <w:rsid w:val="682B2EDF"/>
    <w:rsid w:val="68319142"/>
    <w:rsid w:val="6836E73D"/>
    <w:rsid w:val="683D5404"/>
    <w:rsid w:val="684FBC11"/>
    <w:rsid w:val="6874711C"/>
    <w:rsid w:val="6883E8B2"/>
    <w:rsid w:val="6892FDFF"/>
    <w:rsid w:val="6896DB76"/>
    <w:rsid w:val="689BE42B"/>
    <w:rsid w:val="689E2A5A"/>
    <w:rsid w:val="68A795A4"/>
    <w:rsid w:val="68BCD0FD"/>
    <w:rsid w:val="68D025E0"/>
    <w:rsid w:val="68D19C06"/>
    <w:rsid w:val="68E8CE03"/>
    <w:rsid w:val="68ED3510"/>
    <w:rsid w:val="68F70E04"/>
    <w:rsid w:val="6900A969"/>
    <w:rsid w:val="6902251F"/>
    <w:rsid w:val="69064B58"/>
    <w:rsid w:val="6906A7A4"/>
    <w:rsid w:val="690CEC12"/>
    <w:rsid w:val="69136A09"/>
    <w:rsid w:val="6915A02A"/>
    <w:rsid w:val="6919EABA"/>
    <w:rsid w:val="692755B9"/>
    <w:rsid w:val="69276BA8"/>
    <w:rsid w:val="692F1E33"/>
    <w:rsid w:val="6937672B"/>
    <w:rsid w:val="693B6DBE"/>
    <w:rsid w:val="693C83E2"/>
    <w:rsid w:val="69427D4B"/>
    <w:rsid w:val="69443FE5"/>
    <w:rsid w:val="694DA2EE"/>
    <w:rsid w:val="6950D422"/>
    <w:rsid w:val="69590057"/>
    <w:rsid w:val="696065E9"/>
    <w:rsid w:val="69644EC5"/>
    <w:rsid w:val="69683B6F"/>
    <w:rsid w:val="6968BA58"/>
    <w:rsid w:val="696C788C"/>
    <w:rsid w:val="696FE923"/>
    <w:rsid w:val="697389D7"/>
    <w:rsid w:val="697778A7"/>
    <w:rsid w:val="697D7722"/>
    <w:rsid w:val="698409D8"/>
    <w:rsid w:val="69849C46"/>
    <w:rsid w:val="6987BC2B"/>
    <w:rsid w:val="698894D9"/>
    <w:rsid w:val="698CE4A7"/>
    <w:rsid w:val="698E783D"/>
    <w:rsid w:val="69937181"/>
    <w:rsid w:val="69966D1B"/>
    <w:rsid w:val="699C31BD"/>
    <w:rsid w:val="699DD084"/>
    <w:rsid w:val="69BD878F"/>
    <w:rsid w:val="69CD05BC"/>
    <w:rsid w:val="69D65843"/>
    <w:rsid w:val="69D77889"/>
    <w:rsid w:val="69D89F4B"/>
    <w:rsid w:val="69E0D0D2"/>
    <w:rsid w:val="69E88F8E"/>
    <w:rsid w:val="69E8E506"/>
    <w:rsid w:val="6A01F583"/>
    <w:rsid w:val="6A0272EF"/>
    <w:rsid w:val="6A060C46"/>
    <w:rsid w:val="6A13EADC"/>
    <w:rsid w:val="6A158C10"/>
    <w:rsid w:val="6A163CE4"/>
    <w:rsid w:val="6A17D01F"/>
    <w:rsid w:val="6A2609D7"/>
    <w:rsid w:val="6A2A008B"/>
    <w:rsid w:val="6A2BDC4B"/>
    <w:rsid w:val="6A2F6A54"/>
    <w:rsid w:val="6A3599EC"/>
    <w:rsid w:val="6A4504A8"/>
    <w:rsid w:val="6A46B15F"/>
    <w:rsid w:val="6A50C2D3"/>
    <w:rsid w:val="6A5495BA"/>
    <w:rsid w:val="6A671A6B"/>
    <w:rsid w:val="6A8F9416"/>
    <w:rsid w:val="6A906DAB"/>
    <w:rsid w:val="6A94D281"/>
    <w:rsid w:val="6AA45A7F"/>
    <w:rsid w:val="6AAB4F8B"/>
    <w:rsid w:val="6AC1FCB5"/>
    <w:rsid w:val="6AC71BB7"/>
    <w:rsid w:val="6ACD72B4"/>
    <w:rsid w:val="6ACF451F"/>
    <w:rsid w:val="6AD379F1"/>
    <w:rsid w:val="6ADE4E0E"/>
    <w:rsid w:val="6AE51384"/>
    <w:rsid w:val="6AEFE493"/>
    <w:rsid w:val="6B0137FA"/>
    <w:rsid w:val="6B0BADD8"/>
    <w:rsid w:val="6B119954"/>
    <w:rsid w:val="6B1FCA71"/>
    <w:rsid w:val="6B32E3D7"/>
    <w:rsid w:val="6B3D63FB"/>
    <w:rsid w:val="6B406B27"/>
    <w:rsid w:val="6B54C4B2"/>
    <w:rsid w:val="6B6ACDE4"/>
    <w:rsid w:val="6B6C7479"/>
    <w:rsid w:val="6B6F02F0"/>
    <w:rsid w:val="6B71C5D5"/>
    <w:rsid w:val="6B72C082"/>
    <w:rsid w:val="6B77FF07"/>
    <w:rsid w:val="6B7CF0EF"/>
    <w:rsid w:val="6B8DE13B"/>
    <w:rsid w:val="6B91C4C1"/>
    <w:rsid w:val="6B9333CF"/>
    <w:rsid w:val="6B9F9CE7"/>
    <w:rsid w:val="6BA3A473"/>
    <w:rsid w:val="6BA9720B"/>
    <w:rsid w:val="6BBDFA58"/>
    <w:rsid w:val="6BBE2C2E"/>
    <w:rsid w:val="6BC26672"/>
    <w:rsid w:val="6BCD98FF"/>
    <w:rsid w:val="6BD55CA4"/>
    <w:rsid w:val="6BD6B01D"/>
    <w:rsid w:val="6BD7E5C1"/>
    <w:rsid w:val="6BDC36E7"/>
    <w:rsid w:val="6BE6ECC7"/>
    <w:rsid w:val="6BE84A7E"/>
    <w:rsid w:val="6BECCB87"/>
    <w:rsid w:val="6BFFFCCE"/>
    <w:rsid w:val="6C043C85"/>
    <w:rsid w:val="6C051AFD"/>
    <w:rsid w:val="6C0953AF"/>
    <w:rsid w:val="6C0BE143"/>
    <w:rsid w:val="6C129BD7"/>
    <w:rsid w:val="6C19B96C"/>
    <w:rsid w:val="6C1C74FF"/>
    <w:rsid w:val="6C1E0545"/>
    <w:rsid w:val="6C2D221A"/>
    <w:rsid w:val="6C32E05C"/>
    <w:rsid w:val="6C3BBBA9"/>
    <w:rsid w:val="6C52EFE1"/>
    <w:rsid w:val="6C5603DC"/>
    <w:rsid w:val="6C591936"/>
    <w:rsid w:val="6C6C33ED"/>
    <w:rsid w:val="6C6C7F17"/>
    <w:rsid w:val="6C72B481"/>
    <w:rsid w:val="6C7C21CF"/>
    <w:rsid w:val="6C7D6A1E"/>
    <w:rsid w:val="6C824D3C"/>
    <w:rsid w:val="6C886F7F"/>
    <w:rsid w:val="6C8E6601"/>
    <w:rsid w:val="6C92F3F8"/>
    <w:rsid w:val="6C9F0AA3"/>
    <w:rsid w:val="6CA4194E"/>
    <w:rsid w:val="6CA45E41"/>
    <w:rsid w:val="6CA760FC"/>
    <w:rsid w:val="6CA9C98D"/>
    <w:rsid w:val="6CA9CFC5"/>
    <w:rsid w:val="6CAC4BC7"/>
    <w:rsid w:val="6CB061D8"/>
    <w:rsid w:val="6CC7D165"/>
    <w:rsid w:val="6CCC8BCE"/>
    <w:rsid w:val="6CDBB608"/>
    <w:rsid w:val="6CE0F9C2"/>
    <w:rsid w:val="6CE3EA13"/>
    <w:rsid w:val="6CE4461D"/>
    <w:rsid w:val="6CE5A8A8"/>
    <w:rsid w:val="6CE89650"/>
    <w:rsid w:val="6CECF6AC"/>
    <w:rsid w:val="6CF4DCA2"/>
    <w:rsid w:val="6D044080"/>
    <w:rsid w:val="6D05EFDE"/>
    <w:rsid w:val="6D0ABAEC"/>
    <w:rsid w:val="6D1666C2"/>
    <w:rsid w:val="6D20A675"/>
    <w:rsid w:val="6D28827D"/>
    <w:rsid w:val="6D2B802F"/>
    <w:rsid w:val="6D3971C1"/>
    <w:rsid w:val="6D3B8FCF"/>
    <w:rsid w:val="6D43A4BB"/>
    <w:rsid w:val="6D4FD700"/>
    <w:rsid w:val="6D60C619"/>
    <w:rsid w:val="6D621A6F"/>
    <w:rsid w:val="6D6D8B1F"/>
    <w:rsid w:val="6D6DB2FD"/>
    <w:rsid w:val="6D712BE3"/>
    <w:rsid w:val="6D8E9DEB"/>
    <w:rsid w:val="6D9D0D71"/>
    <w:rsid w:val="6DA84737"/>
    <w:rsid w:val="6DB3A6D2"/>
    <w:rsid w:val="6DC7F659"/>
    <w:rsid w:val="6DCF3DA9"/>
    <w:rsid w:val="6DD0F35E"/>
    <w:rsid w:val="6DD2CF4A"/>
    <w:rsid w:val="6DD7CCDF"/>
    <w:rsid w:val="6DDD65B4"/>
    <w:rsid w:val="6DF93DF9"/>
    <w:rsid w:val="6DFFAC79"/>
    <w:rsid w:val="6E07F435"/>
    <w:rsid w:val="6E115E50"/>
    <w:rsid w:val="6E17296B"/>
    <w:rsid w:val="6E195FCC"/>
    <w:rsid w:val="6E19D863"/>
    <w:rsid w:val="6E255424"/>
    <w:rsid w:val="6E39231D"/>
    <w:rsid w:val="6E4A0A31"/>
    <w:rsid w:val="6E551495"/>
    <w:rsid w:val="6E599325"/>
    <w:rsid w:val="6E5F1D13"/>
    <w:rsid w:val="6E61124E"/>
    <w:rsid w:val="6E63B5CD"/>
    <w:rsid w:val="6E688C18"/>
    <w:rsid w:val="6E7BF529"/>
    <w:rsid w:val="6E829C0C"/>
    <w:rsid w:val="6E83812E"/>
    <w:rsid w:val="6E8418B9"/>
    <w:rsid w:val="6E84BECC"/>
    <w:rsid w:val="6EA603CD"/>
    <w:rsid w:val="6EAAC1D0"/>
    <w:rsid w:val="6EB1136A"/>
    <w:rsid w:val="6EBD9477"/>
    <w:rsid w:val="6ED5A232"/>
    <w:rsid w:val="6EDDCFDB"/>
    <w:rsid w:val="6EE43EDE"/>
    <w:rsid w:val="6EF2BC30"/>
    <w:rsid w:val="6EFD7DC0"/>
    <w:rsid w:val="6F0C784D"/>
    <w:rsid w:val="6F106811"/>
    <w:rsid w:val="6F1117DA"/>
    <w:rsid w:val="6F191335"/>
    <w:rsid w:val="6F233D2B"/>
    <w:rsid w:val="6F2806DD"/>
    <w:rsid w:val="6F32576C"/>
    <w:rsid w:val="6F39E33E"/>
    <w:rsid w:val="6F4B0DCA"/>
    <w:rsid w:val="6F507039"/>
    <w:rsid w:val="6F610589"/>
    <w:rsid w:val="6F64B16C"/>
    <w:rsid w:val="6F695251"/>
    <w:rsid w:val="6F6C9B93"/>
    <w:rsid w:val="6F726240"/>
    <w:rsid w:val="6F742083"/>
    <w:rsid w:val="6F7C1F8C"/>
    <w:rsid w:val="6F7EC0AE"/>
    <w:rsid w:val="6F81EAD7"/>
    <w:rsid w:val="6F8A0E6E"/>
    <w:rsid w:val="6F918943"/>
    <w:rsid w:val="6F9D0E29"/>
    <w:rsid w:val="6FA81CD3"/>
    <w:rsid w:val="6FC43514"/>
    <w:rsid w:val="6FD6CC69"/>
    <w:rsid w:val="6FD994E2"/>
    <w:rsid w:val="6FE3EC89"/>
    <w:rsid w:val="6FEB674D"/>
    <w:rsid w:val="6FF910E0"/>
    <w:rsid w:val="700107D4"/>
    <w:rsid w:val="70112C7F"/>
    <w:rsid w:val="701C1A92"/>
    <w:rsid w:val="70338747"/>
    <w:rsid w:val="703D3385"/>
    <w:rsid w:val="7041833C"/>
    <w:rsid w:val="7044723C"/>
    <w:rsid w:val="704B6347"/>
    <w:rsid w:val="705402BB"/>
    <w:rsid w:val="705584FA"/>
    <w:rsid w:val="70589A4A"/>
    <w:rsid w:val="7062F63E"/>
    <w:rsid w:val="70663C96"/>
    <w:rsid w:val="70668014"/>
    <w:rsid w:val="707A9207"/>
    <w:rsid w:val="70A6087D"/>
    <w:rsid w:val="70A94869"/>
    <w:rsid w:val="70A9524D"/>
    <w:rsid w:val="70A9A22D"/>
    <w:rsid w:val="70ABA5F7"/>
    <w:rsid w:val="70AF93B7"/>
    <w:rsid w:val="70B07769"/>
    <w:rsid w:val="70CC8711"/>
    <w:rsid w:val="70D7F95C"/>
    <w:rsid w:val="70D91E76"/>
    <w:rsid w:val="70D978C1"/>
    <w:rsid w:val="7103D052"/>
    <w:rsid w:val="71052EEF"/>
    <w:rsid w:val="710DAA06"/>
    <w:rsid w:val="7114BAA1"/>
    <w:rsid w:val="7119DC44"/>
    <w:rsid w:val="711A910F"/>
    <w:rsid w:val="711E2BCB"/>
    <w:rsid w:val="7138D838"/>
    <w:rsid w:val="715C3EB6"/>
    <w:rsid w:val="7164BC62"/>
    <w:rsid w:val="717D8FD2"/>
    <w:rsid w:val="717FBCEA"/>
    <w:rsid w:val="718A42A0"/>
    <w:rsid w:val="71BC0773"/>
    <w:rsid w:val="71C91168"/>
    <w:rsid w:val="71DE685E"/>
    <w:rsid w:val="71E60480"/>
    <w:rsid w:val="71EC1A55"/>
    <w:rsid w:val="71F52F42"/>
    <w:rsid w:val="71FEBB82"/>
    <w:rsid w:val="720562D9"/>
    <w:rsid w:val="720E8E09"/>
    <w:rsid w:val="72132B46"/>
    <w:rsid w:val="721E15E9"/>
    <w:rsid w:val="721E7B29"/>
    <w:rsid w:val="7228D651"/>
    <w:rsid w:val="722CDB82"/>
    <w:rsid w:val="723275A2"/>
    <w:rsid w:val="723CE4AE"/>
    <w:rsid w:val="723E531A"/>
    <w:rsid w:val="723EF8C5"/>
    <w:rsid w:val="724C6EBA"/>
    <w:rsid w:val="72520A00"/>
    <w:rsid w:val="726A4FDD"/>
    <w:rsid w:val="72784A7C"/>
    <w:rsid w:val="727C1A93"/>
    <w:rsid w:val="728EA463"/>
    <w:rsid w:val="7296FA24"/>
    <w:rsid w:val="729A4EB5"/>
    <w:rsid w:val="72A11935"/>
    <w:rsid w:val="72A12ED9"/>
    <w:rsid w:val="72A9EA53"/>
    <w:rsid w:val="72AA0AD3"/>
    <w:rsid w:val="72AD8946"/>
    <w:rsid w:val="72BC127B"/>
    <w:rsid w:val="72BC1628"/>
    <w:rsid w:val="72BEC497"/>
    <w:rsid w:val="72CE0E72"/>
    <w:rsid w:val="72DA298E"/>
    <w:rsid w:val="72EDCF1F"/>
    <w:rsid w:val="72F75F96"/>
    <w:rsid w:val="72FFE8EC"/>
    <w:rsid w:val="730CAA35"/>
    <w:rsid w:val="730CF63A"/>
    <w:rsid w:val="730FEC84"/>
    <w:rsid w:val="7312660F"/>
    <w:rsid w:val="73131E91"/>
    <w:rsid w:val="731B4858"/>
    <w:rsid w:val="7338370F"/>
    <w:rsid w:val="733A0808"/>
    <w:rsid w:val="733BF09A"/>
    <w:rsid w:val="734323A3"/>
    <w:rsid w:val="7348C27B"/>
    <w:rsid w:val="734A7AF1"/>
    <w:rsid w:val="734E0A06"/>
    <w:rsid w:val="73505936"/>
    <w:rsid w:val="73552A26"/>
    <w:rsid w:val="7368A6C1"/>
    <w:rsid w:val="737ABCB5"/>
    <w:rsid w:val="737BFA66"/>
    <w:rsid w:val="7381D956"/>
    <w:rsid w:val="7382BF85"/>
    <w:rsid w:val="7382D9AE"/>
    <w:rsid w:val="738365AF"/>
    <w:rsid w:val="7383B114"/>
    <w:rsid w:val="73888A11"/>
    <w:rsid w:val="738A6C27"/>
    <w:rsid w:val="73945D3B"/>
    <w:rsid w:val="73A049C4"/>
    <w:rsid w:val="73A0798A"/>
    <w:rsid w:val="73A07F5E"/>
    <w:rsid w:val="73A320A6"/>
    <w:rsid w:val="73A37EC9"/>
    <w:rsid w:val="73A55ADB"/>
    <w:rsid w:val="73A58EC3"/>
    <w:rsid w:val="73A5C40D"/>
    <w:rsid w:val="73B205B7"/>
    <w:rsid w:val="73B2AAA2"/>
    <w:rsid w:val="73BB694F"/>
    <w:rsid w:val="73BCA78A"/>
    <w:rsid w:val="73BD1D9A"/>
    <w:rsid w:val="73C44303"/>
    <w:rsid w:val="73C59571"/>
    <w:rsid w:val="73CC455D"/>
    <w:rsid w:val="73D48E86"/>
    <w:rsid w:val="73D9EBBF"/>
    <w:rsid w:val="73DE937C"/>
    <w:rsid w:val="73E64AA9"/>
    <w:rsid w:val="73EC8458"/>
    <w:rsid w:val="73FB46B4"/>
    <w:rsid w:val="74031BC9"/>
    <w:rsid w:val="740C7D38"/>
    <w:rsid w:val="7411E3E0"/>
    <w:rsid w:val="7411FCC5"/>
    <w:rsid w:val="741579AB"/>
    <w:rsid w:val="7420B5C0"/>
    <w:rsid w:val="74337937"/>
    <w:rsid w:val="743CFF3A"/>
    <w:rsid w:val="743E6343"/>
    <w:rsid w:val="7440D310"/>
    <w:rsid w:val="74424EBD"/>
    <w:rsid w:val="74439AA9"/>
    <w:rsid w:val="74475438"/>
    <w:rsid w:val="7454AF6B"/>
    <w:rsid w:val="7454E348"/>
    <w:rsid w:val="745A1F57"/>
    <w:rsid w:val="74668309"/>
    <w:rsid w:val="746C0A41"/>
    <w:rsid w:val="746D00D2"/>
    <w:rsid w:val="74712E9D"/>
    <w:rsid w:val="747E2C11"/>
    <w:rsid w:val="7493403E"/>
    <w:rsid w:val="749D25BC"/>
    <w:rsid w:val="749D8B97"/>
    <w:rsid w:val="74A22EBA"/>
    <w:rsid w:val="74A83DF8"/>
    <w:rsid w:val="74AA5CCE"/>
    <w:rsid w:val="74AAE6B6"/>
    <w:rsid w:val="74AE53E3"/>
    <w:rsid w:val="74AF8C69"/>
    <w:rsid w:val="74B08C31"/>
    <w:rsid w:val="74B9F5DC"/>
    <w:rsid w:val="74B9FD98"/>
    <w:rsid w:val="74CFB8C7"/>
    <w:rsid w:val="74D053D2"/>
    <w:rsid w:val="74D2ED86"/>
    <w:rsid w:val="74D97E8D"/>
    <w:rsid w:val="74DB3848"/>
    <w:rsid w:val="74EB5891"/>
    <w:rsid w:val="74FB42A8"/>
    <w:rsid w:val="750B6ED1"/>
    <w:rsid w:val="751DA9B7"/>
    <w:rsid w:val="7529ADBE"/>
    <w:rsid w:val="752DE1BC"/>
    <w:rsid w:val="753E4350"/>
    <w:rsid w:val="75450DC7"/>
    <w:rsid w:val="7548A637"/>
    <w:rsid w:val="754D477B"/>
    <w:rsid w:val="754FE557"/>
    <w:rsid w:val="755493D8"/>
    <w:rsid w:val="755B52E8"/>
    <w:rsid w:val="755B90D6"/>
    <w:rsid w:val="7560002E"/>
    <w:rsid w:val="757A9654"/>
    <w:rsid w:val="758572E5"/>
    <w:rsid w:val="758AE2F2"/>
    <w:rsid w:val="75946AF2"/>
    <w:rsid w:val="7595C6C2"/>
    <w:rsid w:val="75997723"/>
    <w:rsid w:val="75A65EBD"/>
    <w:rsid w:val="75B017DE"/>
    <w:rsid w:val="75BF44F5"/>
    <w:rsid w:val="75C26873"/>
    <w:rsid w:val="75DAC6C0"/>
    <w:rsid w:val="75E18B15"/>
    <w:rsid w:val="75E768AE"/>
    <w:rsid w:val="75EDA82C"/>
    <w:rsid w:val="75F194B4"/>
    <w:rsid w:val="75F3B6EA"/>
    <w:rsid w:val="75F6A7A2"/>
    <w:rsid w:val="75FD5BC8"/>
    <w:rsid w:val="760F993B"/>
    <w:rsid w:val="761F91A9"/>
    <w:rsid w:val="7623F07B"/>
    <w:rsid w:val="762E986B"/>
    <w:rsid w:val="762EFB13"/>
    <w:rsid w:val="762F109F"/>
    <w:rsid w:val="7630A25E"/>
    <w:rsid w:val="763892A9"/>
    <w:rsid w:val="76391DA1"/>
    <w:rsid w:val="763B4C7D"/>
    <w:rsid w:val="7641A1A4"/>
    <w:rsid w:val="7645743A"/>
    <w:rsid w:val="764703A0"/>
    <w:rsid w:val="764839F2"/>
    <w:rsid w:val="7648D666"/>
    <w:rsid w:val="76490186"/>
    <w:rsid w:val="76532E0D"/>
    <w:rsid w:val="765C0DD7"/>
    <w:rsid w:val="765DF6C4"/>
    <w:rsid w:val="766EB3AB"/>
    <w:rsid w:val="7673CA6B"/>
    <w:rsid w:val="7682955D"/>
    <w:rsid w:val="7684DBFF"/>
    <w:rsid w:val="76854D89"/>
    <w:rsid w:val="768DC802"/>
    <w:rsid w:val="769FF72B"/>
    <w:rsid w:val="76A197E2"/>
    <w:rsid w:val="76A41FCE"/>
    <w:rsid w:val="76A63BB9"/>
    <w:rsid w:val="76A6EB5A"/>
    <w:rsid w:val="76AA17B2"/>
    <w:rsid w:val="76AE39C2"/>
    <w:rsid w:val="76D09046"/>
    <w:rsid w:val="76EDFABE"/>
    <w:rsid w:val="76F0C317"/>
    <w:rsid w:val="76FC9B1E"/>
    <w:rsid w:val="7711BB53"/>
    <w:rsid w:val="7724251A"/>
    <w:rsid w:val="773104B8"/>
    <w:rsid w:val="773BB0E8"/>
    <w:rsid w:val="7742D163"/>
    <w:rsid w:val="774FE76D"/>
    <w:rsid w:val="775AF76F"/>
    <w:rsid w:val="775CC368"/>
    <w:rsid w:val="775F25E2"/>
    <w:rsid w:val="776F8FF4"/>
    <w:rsid w:val="77712C83"/>
    <w:rsid w:val="7773A493"/>
    <w:rsid w:val="7775D04F"/>
    <w:rsid w:val="777D5B76"/>
    <w:rsid w:val="777DFD11"/>
    <w:rsid w:val="77842438"/>
    <w:rsid w:val="7789D293"/>
    <w:rsid w:val="779C127E"/>
    <w:rsid w:val="77A9B419"/>
    <w:rsid w:val="77ADBBD0"/>
    <w:rsid w:val="77B10BFB"/>
    <w:rsid w:val="77B29040"/>
    <w:rsid w:val="77B85758"/>
    <w:rsid w:val="77B85ABA"/>
    <w:rsid w:val="77C5C81F"/>
    <w:rsid w:val="77CACB74"/>
    <w:rsid w:val="77CB7E6A"/>
    <w:rsid w:val="77CFC112"/>
    <w:rsid w:val="77DC0F80"/>
    <w:rsid w:val="77E68E69"/>
    <w:rsid w:val="77F4D5E4"/>
    <w:rsid w:val="77F6BBCC"/>
    <w:rsid w:val="780785D3"/>
    <w:rsid w:val="78126FD7"/>
    <w:rsid w:val="781CE322"/>
    <w:rsid w:val="78291C49"/>
    <w:rsid w:val="782B3917"/>
    <w:rsid w:val="783CE77C"/>
    <w:rsid w:val="784F68AA"/>
    <w:rsid w:val="7851A416"/>
    <w:rsid w:val="7852E711"/>
    <w:rsid w:val="7854D4A9"/>
    <w:rsid w:val="7857848F"/>
    <w:rsid w:val="785A514B"/>
    <w:rsid w:val="785B70F0"/>
    <w:rsid w:val="7861BA88"/>
    <w:rsid w:val="78648A2A"/>
    <w:rsid w:val="7873FAD5"/>
    <w:rsid w:val="78810217"/>
    <w:rsid w:val="78909560"/>
    <w:rsid w:val="7892F3AA"/>
    <w:rsid w:val="7894C318"/>
    <w:rsid w:val="789861C0"/>
    <w:rsid w:val="78986B7F"/>
    <w:rsid w:val="789AABBE"/>
    <w:rsid w:val="789CF758"/>
    <w:rsid w:val="78A3D2F5"/>
    <w:rsid w:val="78A6CD1E"/>
    <w:rsid w:val="78A7C49F"/>
    <w:rsid w:val="78AD97BF"/>
    <w:rsid w:val="78C03E5C"/>
    <w:rsid w:val="78C16D49"/>
    <w:rsid w:val="78CED812"/>
    <w:rsid w:val="78D12A87"/>
    <w:rsid w:val="78D27546"/>
    <w:rsid w:val="78D9C3D8"/>
    <w:rsid w:val="78F322F4"/>
    <w:rsid w:val="78F5D262"/>
    <w:rsid w:val="78FBDA2F"/>
    <w:rsid w:val="79017F64"/>
    <w:rsid w:val="79058919"/>
    <w:rsid w:val="790BF19D"/>
    <w:rsid w:val="790BFBE2"/>
    <w:rsid w:val="791091D3"/>
    <w:rsid w:val="7910B186"/>
    <w:rsid w:val="79192BD7"/>
    <w:rsid w:val="791D260E"/>
    <w:rsid w:val="7923E0DB"/>
    <w:rsid w:val="79241522"/>
    <w:rsid w:val="79310667"/>
    <w:rsid w:val="794C593B"/>
    <w:rsid w:val="794CDC5C"/>
    <w:rsid w:val="79532D59"/>
    <w:rsid w:val="795985E0"/>
    <w:rsid w:val="7963B0AD"/>
    <w:rsid w:val="7965C9F1"/>
    <w:rsid w:val="796E79A8"/>
    <w:rsid w:val="796F7280"/>
    <w:rsid w:val="796F8D15"/>
    <w:rsid w:val="797A2EA2"/>
    <w:rsid w:val="797C2745"/>
    <w:rsid w:val="7983E684"/>
    <w:rsid w:val="798792B4"/>
    <w:rsid w:val="79879ED9"/>
    <w:rsid w:val="798E056D"/>
    <w:rsid w:val="799DA4AE"/>
    <w:rsid w:val="799E859D"/>
    <w:rsid w:val="799EBFBC"/>
    <w:rsid w:val="79AA460E"/>
    <w:rsid w:val="79AA5A75"/>
    <w:rsid w:val="79B3660E"/>
    <w:rsid w:val="79B401F0"/>
    <w:rsid w:val="79BF8F80"/>
    <w:rsid w:val="79CB8330"/>
    <w:rsid w:val="79D783EE"/>
    <w:rsid w:val="79DC3DFB"/>
    <w:rsid w:val="79DDBA4A"/>
    <w:rsid w:val="79E351C4"/>
    <w:rsid w:val="79E558AE"/>
    <w:rsid w:val="79EB5F0D"/>
    <w:rsid w:val="79F43723"/>
    <w:rsid w:val="79F584E8"/>
    <w:rsid w:val="7A21FAF0"/>
    <w:rsid w:val="7A4CDFB0"/>
    <w:rsid w:val="7A53C502"/>
    <w:rsid w:val="7A60A783"/>
    <w:rsid w:val="7A65EAB2"/>
    <w:rsid w:val="7A716A42"/>
    <w:rsid w:val="7A798DBB"/>
    <w:rsid w:val="7A7B570A"/>
    <w:rsid w:val="7A862345"/>
    <w:rsid w:val="7A8E75E3"/>
    <w:rsid w:val="7A990CAE"/>
    <w:rsid w:val="7AA2BABB"/>
    <w:rsid w:val="7AA97FB5"/>
    <w:rsid w:val="7AB428CD"/>
    <w:rsid w:val="7ABAD47E"/>
    <w:rsid w:val="7ABAD9D1"/>
    <w:rsid w:val="7ABE0C1D"/>
    <w:rsid w:val="7ADA9A4D"/>
    <w:rsid w:val="7ADCA40F"/>
    <w:rsid w:val="7AE73692"/>
    <w:rsid w:val="7AF36667"/>
    <w:rsid w:val="7AF56096"/>
    <w:rsid w:val="7B058AA4"/>
    <w:rsid w:val="7B07138A"/>
    <w:rsid w:val="7B07EDF9"/>
    <w:rsid w:val="7B08CA42"/>
    <w:rsid w:val="7B114989"/>
    <w:rsid w:val="7B11A375"/>
    <w:rsid w:val="7B20966F"/>
    <w:rsid w:val="7B265A3D"/>
    <w:rsid w:val="7B28A748"/>
    <w:rsid w:val="7B31CEF1"/>
    <w:rsid w:val="7B3C0F98"/>
    <w:rsid w:val="7B46C198"/>
    <w:rsid w:val="7B581CAF"/>
    <w:rsid w:val="7B66BAF3"/>
    <w:rsid w:val="7B6CB808"/>
    <w:rsid w:val="7B6DE33F"/>
    <w:rsid w:val="7B7106A8"/>
    <w:rsid w:val="7B769367"/>
    <w:rsid w:val="7B81EA99"/>
    <w:rsid w:val="7B8DC572"/>
    <w:rsid w:val="7B968FEA"/>
    <w:rsid w:val="7B9837A1"/>
    <w:rsid w:val="7B99BA6B"/>
    <w:rsid w:val="7B9F7594"/>
    <w:rsid w:val="7BA01130"/>
    <w:rsid w:val="7BA2FDC0"/>
    <w:rsid w:val="7BA3FA62"/>
    <w:rsid w:val="7BB53648"/>
    <w:rsid w:val="7BB7B501"/>
    <w:rsid w:val="7BBC89B8"/>
    <w:rsid w:val="7BCD2CBB"/>
    <w:rsid w:val="7BD90533"/>
    <w:rsid w:val="7BE31946"/>
    <w:rsid w:val="7BE82F4D"/>
    <w:rsid w:val="7BF22BBA"/>
    <w:rsid w:val="7BF471F6"/>
    <w:rsid w:val="7BF8FA19"/>
    <w:rsid w:val="7BF9E84A"/>
    <w:rsid w:val="7C05F27D"/>
    <w:rsid w:val="7C0A05E3"/>
    <w:rsid w:val="7C16AE42"/>
    <w:rsid w:val="7C215C5E"/>
    <w:rsid w:val="7C21BCD4"/>
    <w:rsid w:val="7C231578"/>
    <w:rsid w:val="7C26F77E"/>
    <w:rsid w:val="7C47F799"/>
    <w:rsid w:val="7C480CD3"/>
    <w:rsid w:val="7C49556B"/>
    <w:rsid w:val="7C4A4C62"/>
    <w:rsid w:val="7C4AB20B"/>
    <w:rsid w:val="7C50EFA1"/>
    <w:rsid w:val="7C54E644"/>
    <w:rsid w:val="7C5627C6"/>
    <w:rsid w:val="7C62F5B4"/>
    <w:rsid w:val="7C6688EE"/>
    <w:rsid w:val="7C66F63F"/>
    <w:rsid w:val="7C7502D3"/>
    <w:rsid w:val="7C800155"/>
    <w:rsid w:val="7C8C211F"/>
    <w:rsid w:val="7C8F9E85"/>
    <w:rsid w:val="7C8FEAE3"/>
    <w:rsid w:val="7C9D1FA9"/>
    <w:rsid w:val="7CADEAD5"/>
    <w:rsid w:val="7CB62573"/>
    <w:rsid w:val="7CD29505"/>
    <w:rsid w:val="7CD3E4D2"/>
    <w:rsid w:val="7CD482E0"/>
    <w:rsid w:val="7CD90025"/>
    <w:rsid w:val="7CE1247B"/>
    <w:rsid w:val="7CE733AC"/>
    <w:rsid w:val="7CE9475A"/>
    <w:rsid w:val="7CF1847D"/>
    <w:rsid w:val="7CFFCC8C"/>
    <w:rsid w:val="7D0B00EC"/>
    <w:rsid w:val="7D116AFD"/>
    <w:rsid w:val="7D11C9B7"/>
    <w:rsid w:val="7D155B0C"/>
    <w:rsid w:val="7D17D865"/>
    <w:rsid w:val="7D17DBF4"/>
    <w:rsid w:val="7D1996F0"/>
    <w:rsid w:val="7D1A2CD0"/>
    <w:rsid w:val="7D1FDA47"/>
    <w:rsid w:val="7D2417C4"/>
    <w:rsid w:val="7D2D3E21"/>
    <w:rsid w:val="7D2DD92A"/>
    <w:rsid w:val="7D43E46E"/>
    <w:rsid w:val="7D4487EA"/>
    <w:rsid w:val="7D514A4A"/>
    <w:rsid w:val="7D58477B"/>
    <w:rsid w:val="7D5A0A53"/>
    <w:rsid w:val="7D5BC8EC"/>
    <w:rsid w:val="7D624B95"/>
    <w:rsid w:val="7D6BDCA2"/>
    <w:rsid w:val="7D771B43"/>
    <w:rsid w:val="7D7C925C"/>
    <w:rsid w:val="7D7F92DC"/>
    <w:rsid w:val="7D8C450F"/>
    <w:rsid w:val="7D90BA1B"/>
    <w:rsid w:val="7DA898F9"/>
    <w:rsid w:val="7DA9F2A6"/>
    <w:rsid w:val="7DB8623C"/>
    <w:rsid w:val="7DBABAD4"/>
    <w:rsid w:val="7DC3DF68"/>
    <w:rsid w:val="7DCBE027"/>
    <w:rsid w:val="7DCF4366"/>
    <w:rsid w:val="7DD16764"/>
    <w:rsid w:val="7DD3844D"/>
    <w:rsid w:val="7DD6B63C"/>
    <w:rsid w:val="7DD73935"/>
    <w:rsid w:val="7DDD3411"/>
    <w:rsid w:val="7DE591D1"/>
    <w:rsid w:val="7DF57C45"/>
    <w:rsid w:val="7E232453"/>
    <w:rsid w:val="7E2BA737"/>
    <w:rsid w:val="7E3CB7E2"/>
    <w:rsid w:val="7E3D952A"/>
    <w:rsid w:val="7E48DFDA"/>
    <w:rsid w:val="7E5E3FF2"/>
    <w:rsid w:val="7E5E5FEE"/>
    <w:rsid w:val="7E615EAD"/>
    <w:rsid w:val="7E6ABD02"/>
    <w:rsid w:val="7E734D23"/>
    <w:rsid w:val="7E7C18BF"/>
    <w:rsid w:val="7E8497EC"/>
    <w:rsid w:val="7E89ADF1"/>
    <w:rsid w:val="7E8C3E09"/>
    <w:rsid w:val="7E9300A3"/>
    <w:rsid w:val="7E961D39"/>
    <w:rsid w:val="7EBAC152"/>
    <w:rsid w:val="7EBED030"/>
    <w:rsid w:val="7EC6AE61"/>
    <w:rsid w:val="7ED5C2B7"/>
    <w:rsid w:val="7ED8AE11"/>
    <w:rsid w:val="7EE939C9"/>
    <w:rsid w:val="7EF90BF4"/>
    <w:rsid w:val="7F065B60"/>
    <w:rsid w:val="7F209F47"/>
    <w:rsid w:val="7F2110C5"/>
    <w:rsid w:val="7F2DD939"/>
    <w:rsid w:val="7F30B308"/>
    <w:rsid w:val="7F3259E1"/>
    <w:rsid w:val="7F446CAF"/>
    <w:rsid w:val="7F4CFEDE"/>
    <w:rsid w:val="7F591A8F"/>
    <w:rsid w:val="7F65C85E"/>
    <w:rsid w:val="7F679CB4"/>
    <w:rsid w:val="7F680C08"/>
    <w:rsid w:val="7F68F569"/>
    <w:rsid w:val="7F717156"/>
    <w:rsid w:val="7F743A90"/>
    <w:rsid w:val="7F7928A1"/>
    <w:rsid w:val="7F7B4350"/>
    <w:rsid w:val="7F87B53D"/>
    <w:rsid w:val="7F8D998B"/>
    <w:rsid w:val="7F921EA8"/>
    <w:rsid w:val="7F9631E7"/>
    <w:rsid w:val="7F9E5D25"/>
    <w:rsid w:val="7F9E74B7"/>
    <w:rsid w:val="7FA8A988"/>
    <w:rsid w:val="7FBC6E77"/>
    <w:rsid w:val="7FC1B61C"/>
    <w:rsid w:val="7FC59921"/>
    <w:rsid w:val="7FCAEFB6"/>
    <w:rsid w:val="7FD596D4"/>
    <w:rsid w:val="7FD5F64F"/>
    <w:rsid w:val="7FE0A303"/>
    <w:rsid w:val="7FEE9ABC"/>
    <w:rsid w:val="7FF493EC"/>
    <w:rsid w:val="7FFB9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D2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uiPriority="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7E04"/>
    <w:pPr>
      <w:spacing w:after="0" w:line="240" w:lineRule="auto"/>
    </w:pPr>
    <w:rPr>
      <w:rFonts w:ascii="Times New Roman" w:hAnsi="Times New Roman" w:eastAsia="Times New Roman" w:cs="Times New Roman"/>
      <w:sz w:val="24"/>
      <w:szCs w:val="24"/>
    </w:rPr>
  </w:style>
  <w:style w:type="paragraph" w:styleId="Heading1">
    <w:name w:val="heading 1"/>
    <w:basedOn w:val="Normal"/>
    <w:link w:val="Heading1Char"/>
    <w:uiPriority w:val="1"/>
    <w:qFormat/>
    <w:rsid w:val="00CA798F"/>
    <w:pPr>
      <w:widowControl w:val="0"/>
      <w:autoSpaceDE w:val="0"/>
      <w:autoSpaceDN w:val="0"/>
      <w:ind w:left="100"/>
      <w:outlineLvl w:val="0"/>
    </w:pPr>
    <w:rPr>
      <w:b/>
      <w:bCs/>
    </w:rPr>
  </w:style>
  <w:style w:type="paragraph" w:styleId="Heading2">
    <w:name w:val="heading 2"/>
    <w:basedOn w:val="Normal"/>
    <w:next w:val="Normal"/>
    <w:link w:val="Heading2Char"/>
    <w:unhideWhenUsed/>
    <w:qFormat/>
    <w:rsid w:val="009F4016"/>
    <w:pPr>
      <w:keepNext/>
      <w:keepLines/>
      <w:spacing w:before="40"/>
      <w:outlineLvl w:val="1"/>
    </w:pPr>
    <w:rPr>
      <w:rFonts w:ascii="Century Gothic" w:hAnsi="Century Gothic" w:eastAsia="Century Gothic" w:cs="Century Gothic"/>
      <w:b/>
      <w:bCs/>
      <w:color w:val="1F3864" w:themeColor="accent1" w:themeShade="80"/>
      <w:sz w:val="26"/>
      <w:szCs w:val="26"/>
    </w:rPr>
  </w:style>
  <w:style w:type="paragraph" w:styleId="Heading3">
    <w:name w:val="heading 3"/>
    <w:basedOn w:val="Normal"/>
    <w:next w:val="Normal"/>
    <w:link w:val="Heading3Char"/>
    <w:uiPriority w:val="9"/>
    <w:unhideWhenUsed/>
    <w:qFormat/>
    <w:rsid w:val="00C255C2"/>
    <w:pPr>
      <w:keepNext/>
      <w:keepLines/>
      <w:framePr w:hSpace="187" w:wrap="around" w:hAnchor="text" w:vAnchor="text" w:y="1"/>
      <w:spacing w:before="40"/>
      <w:suppressOverlap/>
      <w:outlineLvl w:val="2"/>
    </w:pPr>
    <w:rPr>
      <w:rFonts w:ascii="Century Gothic" w:hAnsi="Century Gothic" w:eastAsia="Century Gothic" w:cs="Century Gothic"/>
      <w:b/>
      <w:b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CA798F"/>
    <w:rPr>
      <w:rFonts w:ascii="Times New Roman" w:hAnsi="Times New Roman" w:eastAsia="Times New Roman" w:cs="Times New Roman"/>
      <w:b/>
      <w:bCs/>
      <w:sz w:val="24"/>
      <w:szCs w:val="24"/>
    </w:rPr>
  </w:style>
  <w:style w:type="character" w:styleId="Heading2Char" w:customStyle="1">
    <w:name w:val="Heading 2 Char"/>
    <w:basedOn w:val="DefaultParagraphFont"/>
    <w:link w:val="Heading2"/>
    <w:rsid w:val="009F4016"/>
    <w:rPr>
      <w:rFonts w:ascii="Century Gothic" w:hAnsi="Century Gothic" w:eastAsia="Century Gothic" w:cs="Century Gothic"/>
      <w:b/>
      <w:bCs/>
      <w:color w:val="1F3864" w:themeColor="accent1" w:themeShade="80"/>
      <w:sz w:val="26"/>
      <w:szCs w:val="26"/>
    </w:rPr>
  </w:style>
  <w:style w:type="paragraph" w:styleId="Footer">
    <w:name w:val="footer"/>
    <w:basedOn w:val="Normal"/>
    <w:link w:val="FooterChar"/>
    <w:uiPriority w:val="99"/>
    <w:rsid w:val="00CA798F"/>
    <w:pPr>
      <w:tabs>
        <w:tab w:val="center" w:pos="4320"/>
        <w:tab w:val="right" w:pos="8640"/>
      </w:tabs>
    </w:pPr>
  </w:style>
  <w:style w:type="character" w:styleId="FooterChar" w:customStyle="1">
    <w:name w:val="Footer Char"/>
    <w:basedOn w:val="DefaultParagraphFont"/>
    <w:link w:val="Footer"/>
    <w:uiPriority w:val="99"/>
    <w:rsid w:val="00CA798F"/>
    <w:rPr>
      <w:rFonts w:ascii="Times New Roman" w:hAnsi="Times New Roman" w:eastAsia="Times New Roman" w:cs="Times New Roman"/>
      <w:sz w:val="24"/>
      <w:szCs w:val="24"/>
    </w:rPr>
  </w:style>
  <w:style w:type="character" w:styleId="PageNumber">
    <w:name w:val="page number"/>
    <w:basedOn w:val="DefaultParagraphFont"/>
    <w:rsid w:val="00CA798F"/>
  </w:style>
  <w:style w:type="paragraph" w:styleId="Header">
    <w:name w:val="header"/>
    <w:basedOn w:val="Normal"/>
    <w:link w:val="HeaderChar"/>
    <w:uiPriority w:val="99"/>
    <w:rsid w:val="00CA798F"/>
    <w:pPr>
      <w:tabs>
        <w:tab w:val="center" w:pos="4320"/>
        <w:tab w:val="right" w:pos="8640"/>
      </w:tabs>
    </w:pPr>
  </w:style>
  <w:style w:type="character" w:styleId="HeaderChar" w:customStyle="1">
    <w:name w:val="Header Char"/>
    <w:basedOn w:val="DefaultParagraphFont"/>
    <w:link w:val="Header"/>
    <w:uiPriority w:val="99"/>
    <w:rsid w:val="00CA798F"/>
    <w:rPr>
      <w:rFonts w:ascii="Times New Roman" w:hAnsi="Times New Roman" w:eastAsia="Times New Roman" w:cs="Times New Roman"/>
      <w:sz w:val="24"/>
      <w:szCs w:val="24"/>
    </w:rPr>
  </w:style>
  <w:style w:type="character" w:styleId="Hyperlink">
    <w:name w:val="Hyperlink"/>
    <w:uiPriority w:val="99"/>
    <w:rsid w:val="00CA798F"/>
    <w:rPr>
      <w:color w:val="0000FF"/>
      <w:u w:val="single"/>
    </w:rPr>
  </w:style>
  <w:style w:type="table" w:styleId="TableGrid">
    <w:name w:val="Table Grid"/>
    <w:basedOn w:val="TableNormal"/>
    <w:uiPriority w:val="39"/>
    <w:rsid w:val="00CA798F"/>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WorkformTitle" w:customStyle="1">
    <w:name w:val="Workform Title"/>
    <w:basedOn w:val="Normal"/>
    <w:rsid w:val="00CA798F"/>
    <w:pPr>
      <w:outlineLvl w:val="0"/>
    </w:pPr>
    <w:rPr>
      <w:rFonts w:ascii="Arial" w:hAnsi="Arial"/>
      <w:b/>
      <w:sz w:val="22"/>
      <w:szCs w:val="20"/>
    </w:rPr>
  </w:style>
  <w:style w:type="paragraph" w:styleId="WorkformHeading1" w:customStyle="1">
    <w:name w:val="Workform Heading 1"/>
    <w:rsid w:val="00CA798F"/>
    <w:pPr>
      <w:spacing w:before="240" w:after="120" w:line="240" w:lineRule="auto"/>
    </w:pPr>
    <w:rPr>
      <w:rFonts w:ascii="Arial" w:hAnsi="Arial" w:eastAsia="Times New Roman" w:cs="Times New Roman"/>
      <w:b/>
      <w:szCs w:val="20"/>
    </w:rPr>
  </w:style>
  <w:style w:type="paragraph" w:styleId="Workformtext" w:customStyle="1">
    <w:name w:val="Workform text"/>
    <w:rsid w:val="00CA798F"/>
    <w:pPr>
      <w:spacing w:after="0" w:line="240" w:lineRule="auto"/>
      <w:ind w:firstLine="720"/>
    </w:pPr>
    <w:rPr>
      <w:rFonts w:ascii="Arial" w:hAnsi="Arial" w:eastAsia="Times New Roman" w:cs="Times New Roman"/>
      <w:szCs w:val="20"/>
    </w:rPr>
  </w:style>
  <w:style w:type="paragraph" w:styleId="WorkformUnnumberedList" w:customStyle="1">
    <w:name w:val="Workform Unnumbered List"/>
    <w:rsid w:val="00CA798F"/>
    <w:pPr>
      <w:spacing w:after="60" w:line="240" w:lineRule="auto"/>
      <w:ind w:left="720" w:right="288" w:hanging="432"/>
    </w:pPr>
    <w:rPr>
      <w:rFonts w:ascii="Arial" w:hAnsi="Arial" w:eastAsia="Times New Roman" w:cs="Times New Roman"/>
      <w:szCs w:val="20"/>
    </w:rPr>
  </w:style>
  <w:style w:type="character" w:styleId="FollowedHyperlink">
    <w:name w:val="FollowedHyperlink"/>
    <w:rsid w:val="00CA798F"/>
    <w:rPr>
      <w:color w:val="800080"/>
      <w:u w:val="single"/>
    </w:rPr>
  </w:style>
  <w:style w:type="paragraph" w:styleId="body1" w:customStyle="1">
    <w:name w:val="body1"/>
    <w:basedOn w:val="Normal"/>
    <w:rsid w:val="00CA798F"/>
    <w:pPr>
      <w:spacing w:before="100" w:beforeAutospacing="1" w:after="100" w:afterAutospacing="1"/>
    </w:pPr>
  </w:style>
  <w:style w:type="paragraph" w:styleId="Default" w:customStyle="1">
    <w:name w:val="Default"/>
    <w:rsid w:val="00CA798F"/>
    <w:pPr>
      <w:widowControl w:val="0"/>
      <w:autoSpaceDE w:val="0"/>
      <w:autoSpaceDN w:val="0"/>
      <w:adjustRightInd w:val="0"/>
      <w:spacing w:after="0" w:line="240" w:lineRule="auto"/>
    </w:pPr>
    <w:rPr>
      <w:rFonts w:ascii="Calibri" w:hAnsi="Calibri" w:eastAsia="Times New Roman" w:cs="Calibri"/>
      <w:color w:val="000000"/>
      <w:sz w:val="24"/>
      <w:szCs w:val="24"/>
    </w:rPr>
  </w:style>
  <w:style w:type="paragraph" w:styleId="CM4" w:customStyle="1">
    <w:name w:val="CM4"/>
    <w:basedOn w:val="Default"/>
    <w:next w:val="Default"/>
    <w:rsid w:val="00CA798F"/>
    <w:rPr>
      <w:rFonts w:cs="Times New Roman"/>
      <w:color w:val="auto"/>
    </w:rPr>
  </w:style>
  <w:style w:type="paragraph" w:styleId="CM5" w:customStyle="1">
    <w:name w:val="CM5"/>
    <w:basedOn w:val="Default"/>
    <w:next w:val="Default"/>
    <w:rsid w:val="00CA798F"/>
    <w:rPr>
      <w:rFonts w:cs="Times New Roman"/>
      <w:color w:val="auto"/>
    </w:rPr>
  </w:style>
  <w:style w:type="paragraph" w:styleId="BalloonText">
    <w:name w:val="Balloon Text"/>
    <w:basedOn w:val="Normal"/>
    <w:link w:val="BalloonTextChar"/>
    <w:rsid w:val="00CA798F"/>
    <w:rPr>
      <w:rFonts w:ascii="Tahoma" w:hAnsi="Tahoma" w:cs="Tahoma"/>
      <w:sz w:val="16"/>
      <w:szCs w:val="16"/>
    </w:rPr>
  </w:style>
  <w:style w:type="character" w:styleId="BalloonTextChar" w:customStyle="1">
    <w:name w:val="Balloon Text Char"/>
    <w:basedOn w:val="DefaultParagraphFont"/>
    <w:link w:val="BalloonText"/>
    <w:rsid w:val="00CA798F"/>
    <w:rPr>
      <w:rFonts w:ascii="Tahoma" w:hAnsi="Tahoma" w:eastAsia="Times New Roman" w:cs="Tahoma"/>
      <w:sz w:val="16"/>
      <w:szCs w:val="16"/>
    </w:rPr>
  </w:style>
  <w:style w:type="paragraph" w:styleId="BodyTextIndent">
    <w:name w:val="Body Text Indent"/>
    <w:basedOn w:val="Normal"/>
    <w:link w:val="BodyTextIndentChar"/>
    <w:rsid w:val="00CA798F"/>
    <w:pPr>
      <w:ind w:left="1800" w:hanging="360"/>
      <w:jc w:val="both"/>
    </w:pPr>
    <w:rPr>
      <w:szCs w:val="22"/>
    </w:rPr>
  </w:style>
  <w:style w:type="character" w:styleId="BodyTextIndentChar" w:customStyle="1">
    <w:name w:val="Body Text Indent Char"/>
    <w:basedOn w:val="DefaultParagraphFont"/>
    <w:link w:val="BodyTextIndent"/>
    <w:rsid w:val="00CA798F"/>
    <w:rPr>
      <w:rFonts w:ascii="Times New Roman" w:hAnsi="Times New Roman" w:eastAsia="Times New Roman" w:cs="Times New Roman"/>
      <w:sz w:val="24"/>
    </w:rPr>
  </w:style>
  <w:style w:type="paragraph" w:styleId="ListParagraph">
    <w:name w:val="List Paragraph"/>
    <w:basedOn w:val="Normal"/>
    <w:uiPriority w:val="34"/>
    <w:qFormat/>
    <w:rsid w:val="00CA798F"/>
    <w:pPr>
      <w:ind w:left="720"/>
      <w:contextualSpacing/>
    </w:pPr>
  </w:style>
  <w:style w:type="paragraph" w:styleId="default0" w:customStyle="1">
    <w:name w:val="default"/>
    <w:basedOn w:val="Normal"/>
    <w:rsid w:val="00CA798F"/>
    <w:pPr>
      <w:spacing w:before="100" w:beforeAutospacing="1" w:after="100" w:afterAutospacing="1"/>
    </w:pPr>
    <w:rPr>
      <w:rFonts w:eastAsiaTheme="minorHAnsi"/>
    </w:rPr>
  </w:style>
  <w:style w:type="paragraph" w:styleId="BodyText">
    <w:name w:val="Body Text"/>
    <w:basedOn w:val="Normal"/>
    <w:link w:val="BodyTextChar"/>
    <w:rsid w:val="00CA798F"/>
    <w:pPr>
      <w:spacing w:after="120"/>
    </w:pPr>
  </w:style>
  <w:style w:type="character" w:styleId="BodyTextChar" w:customStyle="1">
    <w:name w:val="Body Text Char"/>
    <w:basedOn w:val="DefaultParagraphFont"/>
    <w:link w:val="BodyText"/>
    <w:rsid w:val="00CA798F"/>
    <w:rPr>
      <w:rFonts w:ascii="Times New Roman" w:hAnsi="Times New Roman" w:eastAsia="Times New Roman" w:cs="Times New Roman"/>
      <w:sz w:val="24"/>
      <w:szCs w:val="24"/>
    </w:rPr>
  </w:style>
  <w:style w:type="paragraph" w:styleId="TableParagraph" w:customStyle="1">
    <w:name w:val="Table Paragraph"/>
    <w:basedOn w:val="Normal"/>
    <w:uiPriority w:val="1"/>
    <w:qFormat/>
    <w:rsid w:val="00CA798F"/>
    <w:pPr>
      <w:widowControl w:val="0"/>
      <w:autoSpaceDE w:val="0"/>
      <w:autoSpaceDN w:val="0"/>
      <w:ind w:left="103"/>
    </w:pPr>
    <w:rPr>
      <w:sz w:val="22"/>
      <w:szCs w:val="22"/>
    </w:rPr>
  </w:style>
  <w:style w:type="paragraph" w:styleId="NoSpacing">
    <w:name w:val="No Spacing"/>
    <w:uiPriority w:val="1"/>
    <w:qFormat/>
    <w:rsid w:val="00CA798F"/>
    <w:pPr>
      <w:spacing w:after="0" w:line="240" w:lineRule="auto"/>
    </w:pPr>
    <w:rPr>
      <w:rFonts w:ascii="Times New Roman" w:hAnsi="Times New Roman" w:eastAsia="Times New Roman" w:cs="Times New Roman"/>
      <w:sz w:val="24"/>
      <w:szCs w:val="24"/>
    </w:rPr>
  </w:style>
  <w:style w:type="paragraph" w:styleId="OmniPage6" w:customStyle="1">
    <w:name w:val="OmniPage #6"/>
    <w:basedOn w:val="Normal"/>
    <w:rsid w:val="00CA798F"/>
    <w:pPr>
      <w:spacing w:line="260" w:lineRule="exact"/>
    </w:pPr>
    <w:rPr>
      <w:sz w:val="20"/>
      <w:szCs w:val="20"/>
    </w:rPr>
  </w:style>
  <w:style w:type="table" w:styleId="TableTheme">
    <w:name w:val="Table Theme"/>
    <w:basedOn w:val="TableNormal"/>
    <w:rsid w:val="00CA798F"/>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4">
    <w:name w:val="Plain Table 4"/>
    <w:basedOn w:val="TableNormal"/>
    <w:uiPriority w:val="44"/>
    <w:rsid w:val="00CA798F"/>
    <w:pPr>
      <w:spacing w:after="0" w:line="240" w:lineRule="auto"/>
    </w:pPr>
    <w:rPr>
      <w:rFonts w:ascii="Times New Roman" w:hAnsi="Times New Roman" w:eastAsia="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qFormat/>
    <w:rsid w:val="00CA798F"/>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CA798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qFormat/>
    <w:rsid w:val="00CA798F"/>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CA798F"/>
    <w:rPr>
      <w:rFonts w:eastAsiaTheme="minorEastAsia"/>
      <w:color w:val="5A5A5A" w:themeColor="text1" w:themeTint="A5"/>
      <w:spacing w:val="15"/>
    </w:rPr>
  </w:style>
  <w:style w:type="character" w:styleId="SubtleEmphasis">
    <w:name w:val="Subtle Emphasis"/>
    <w:basedOn w:val="DefaultParagraphFont"/>
    <w:uiPriority w:val="19"/>
    <w:qFormat/>
    <w:rsid w:val="00CA798F"/>
    <w:rPr>
      <w:i/>
      <w:iCs/>
      <w:color w:val="404040" w:themeColor="text1" w:themeTint="BF"/>
    </w:rPr>
  </w:style>
  <w:style w:type="character" w:styleId="SubtleReference">
    <w:name w:val="Subtle Reference"/>
    <w:basedOn w:val="DefaultParagraphFont"/>
    <w:uiPriority w:val="31"/>
    <w:qFormat/>
    <w:rsid w:val="00CA798F"/>
    <w:rPr>
      <w:smallCaps/>
      <w:color w:val="5A5A5A" w:themeColor="text1" w:themeTint="A5"/>
    </w:rPr>
  </w:style>
  <w:style w:type="character" w:styleId="UnresolvedMention1" w:customStyle="1">
    <w:name w:val="Unresolved Mention1"/>
    <w:basedOn w:val="DefaultParagraphFont"/>
    <w:uiPriority w:val="99"/>
    <w:semiHidden/>
    <w:unhideWhenUsed/>
    <w:rsid w:val="00CA798F"/>
    <w:rPr>
      <w:color w:val="605E5C"/>
      <w:shd w:val="clear" w:color="auto" w:fill="E1DFDD"/>
    </w:rPr>
  </w:style>
  <w:style w:type="character" w:styleId="CommentReference">
    <w:name w:val="annotation reference"/>
    <w:basedOn w:val="DefaultParagraphFont"/>
    <w:uiPriority w:val="99"/>
    <w:semiHidden/>
    <w:unhideWhenUsed/>
    <w:rsid w:val="00CA798F"/>
    <w:rPr>
      <w:sz w:val="16"/>
      <w:szCs w:val="16"/>
    </w:rPr>
  </w:style>
  <w:style w:type="paragraph" w:styleId="CommentText">
    <w:name w:val="annotation text"/>
    <w:basedOn w:val="Normal"/>
    <w:link w:val="CommentTextChar"/>
    <w:uiPriority w:val="99"/>
    <w:unhideWhenUsed/>
    <w:rsid w:val="00CA798F"/>
    <w:rPr>
      <w:sz w:val="20"/>
      <w:szCs w:val="20"/>
    </w:rPr>
  </w:style>
  <w:style w:type="character" w:styleId="CommentTextChar" w:customStyle="1">
    <w:name w:val="Comment Text Char"/>
    <w:basedOn w:val="DefaultParagraphFont"/>
    <w:link w:val="CommentText"/>
    <w:uiPriority w:val="99"/>
    <w:rsid w:val="00CA798F"/>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semiHidden/>
    <w:unhideWhenUsed/>
    <w:rsid w:val="00CA798F"/>
    <w:rPr>
      <w:b/>
      <w:bCs/>
    </w:rPr>
  </w:style>
  <w:style w:type="character" w:styleId="CommentSubjectChar" w:customStyle="1">
    <w:name w:val="Comment Subject Char"/>
    <w:basedOn w:val="CommentTextChar"/>
    <w:link w:val="CommentSubject"/>
    <w:semiHidden/>
    <w:rsid w:val="00CA798F"/>
    <w:rPr>
      <w:rFonts w:ascii="Times New Roman" w:hAnsi="Times New Roman" w:eastAsia="Times New Roman" w:cs="Times New Roman"/>
      <w:b/>
      <w:bCs/>
      <w:sz w:val="20"/>
      <w:szCs w:val="20"/>
    </w:rPr>
  </w:style>
  <w:style w:type="paragraph" w:styleId="Revision">
    <w:name w:val="Revision"/>
    <w:hidden/>
    <w:uiPriority w:val="99"/>
    <w:semiHidden/>
    <w:rsid w:val="00CA798F"/>
    <w:pPr>
      <w:spacing w:after="0"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CA798F"/>
    <w:rPr>
      <w:color w:val="605E5C"/>
      <w:shd w:val="clear" w:color="auto" w:fill="E1DFDD"/>
    </w:rPr>
  </w:style>
  <w:style w:type="character" w:styleId="Heading3Char" w:customStyle="1">
    <w:name w:val="Heading 3 Char"/>
    <w:basedOn w:val="DefaultParagraphFont"/>
    <w:link w:val="Heading3"/>
    <w:uiPriority w:val="9"/>
    <w:rsid w:val="00C255C2"/>
    <w:rPr>
      <w:rFonts w:ascii="Century Gothic" w:hAnsi="Century Gothic" w:eastAsia="Century Gothic" w:cs="Century Gothic"/>
      <w:b/>
      <w:bCs/>
      <w:color w:val="1F3763"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paragraph" w:styleId="Style1" w:customStyle="1">
    <w:name w:val="Style1"/>
    <w:basedOn w:val="Normal"/>
    <w:link w:val="Style1Char"/>
    <w:qFormat/>
    <w:rsid w:val="6CAC4BC7"/>
    <w:pPr>
      <w:keepNext/>
      <w:spacing w:before="40"/>
      <w:outlineLvl w:val="1"/>
    </w:pPr>
    <w:rPr>
      <w:rFonts w:asciiTheme="majorHAnsi" w:hAnsiTheme="majorHAnsi" w:eastAsiaTheme="majorEastAsia" w:cstheme="majorBidi"/>
      <w:color w:val="2F5496" w:themeColor="accent1" w:themeShade="BF"/>
      <w:sz w:val="26"/>
      <w:szCs w:val="26"/>
    </w:rPr>
  </w:style>
  <w:style w:type="character" w:styleId="Style1Char" w:customStyle="1">
    <w:name w:val="Style1 Char"/>
    <w:basedOn w:val="DefaultParagraphFont"/>
    <w:link w:val="Style1"/>
    <w:rsid w:val="6CAC4BC7"/>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1">
    <w:name w:val="toc 1"/>
    <w:basedOn w:val="Normal"/>
    <w:next w:val="Normal"/>
    <w:autoRedefine/>
    <w:uiPriority w:val="39"/>
    <w:unhideWhenUsed/>
    <w:qFormat/>
    <w:rsid w:val="009B3A22"/>
    <w:pPr>
      <w:spacing w:after="100"/>
    </w:pPr>
    <w:rPr>
      <w:rFonts w:ascii="Century Gothic" w:hAnsi="Century Gothic"/>
      <w:sz w:val="22"/>
    </w:rPr>
  </w:style>
  <w:style w:type="paragraph" w:styleId="Heading33" w:customStyle="1">
    <w:name w:val="Heading 33"/>
    <w:basedOn w:val="Normal"/>
    <w:link w:val="Heading33Char"/>
    <w:qFormat/>
    <w:rsid w:val="70D91E76"/>
    <w:pPr>
      <w:keepNext/>
      <w:spacing w:before="40"/>
      <w:outlineLvl w:val="2"/>
    </w:pPr>
    <w:rPr>
      <w:rFonts w:asciiTheme="majorHAnsi" w:hAnsiTheme="majorHAnsi" w:eastAsiaTheme="majorEastAsia" w:cstheme="majorBidi"/>
      <w:color w:val="2F5496" w:themeColor="accent1" w:themeShade="BF"/>
    </w:rPr>
  </w:style>
  <w:style w:type="character" w:styleId="Heading33Char" w:customStyle="1">
    <w:name w:val="Heading 33 Char"/>
    <w:basedOn w:val="DefaultParagraphFont"/>
    <w:link w:val="Heading33"/>
    <w:rsid w:val="70D91E76"/>
    <w:rPr>
      <w:rFonts w:asciiTheme="majorHAnsi" w:hAnsiTheme="majorHAnsi" w:eastAsiaTheme="majorEastAsia" w:cstheme="majorBidi"/>
      <w:color w:val="2F5496" w:themeColor="accent1" w:themeShade="BF"/>
      <w:sz w:val="24"/>
      <w:szCs w:val="24"/>
    </w:rPr>
  </w:style>
  <w:style w:type="paragraph" w:styleId="FootnoteText">
    <w:name w:val="footnote text"/>
    <w:basedOn w:val="Normal"/>
    <w:link w:val="FootnoteTextChar"/>
    <w:uiPriority w:val="99"/>
    <w:semiHidden/>
    <w:unhideWhenUsed/>
    <w:rsid w:val="00A37CBC"/>
    <w:rPr>
      <w:sz w:val="20"/>
      <w:szCs w:val="20"/>
    </w:rPr>
  </w:style>
  <w:style w:type="character" w:styleId="FootnoteTextChar" w:customStyle="1">
    <w:name w:val="Footnote Text Char"/>
    <w:basedOn w:val="DefaultParagraphFont"/>
    <w:link w:val="FootnoteText"/>
    <w:uiPriority w:val="99"/>
    <w:semiHidden/>
    <w:rsid w:val="00A37CBC"/>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A37CBC"/>
    <w:rPr>
      <w:vertAlign w:val="superscript"/>
    </w:rPr>
  </w:style>
  <w:style w:type="paragraph" w:styleId="paragraph" w:customStyle="1">
    <w:name w:val="paragraph"/>
    <w:basedOn w:val="Normal"/>
    <w:rsid w:val="00D94383"/>
    <w:pPr>
      <w:spacing w:before="100" w:beforeAutospacing="1" w:after="100" w:afterAutospacing="1"/>
    </w:pPr>
  </w:style>
  <w:style w:type="character" w:styleId="normaltextrun" w:customStyle="1">
    <w:name w:val="normaltextrun"/>
    <w:basedOn w:val="DefaultParagraphFont"/>
    <w:rsid w:val="00D94383"/>
  </w:style>
  <w:style w:type="character" w:styleId="eop" w:customStyle="1">
    <w:name w:val="eop"/>
    <w:basedOn w:val="DefaultParagraphFont"/>
    <w:rsid w:val="00D94383"/>
  </w:style>
  <w:style w:type="paragraph" w:styleId="Heading11" w:customStyle="1">
    <w:name w:val="Heading11"/>
    <w:basedOn w:val="Normal"/>
    <w:link w:val="Heading11Char"/>
    <w:qFormat/>
    <w:rsid w:val="00811A96"/>
    <w:rPr>
      <w:rFonts w:ascii="Century Gothic" w:hAnsi="Century Gothic" w:eastAsia="Century Gothic" w:cs="Century Gothic"/>
      <w:b/>
      <w:bCs/>
      <w:sz w:val="22"/>
      <w:szCs w:val="22"/>
      <w:lang w:val="en"/>
    </w:rPr>
  </w:style>
  <w:style w:type="paragraph" w:styleId="PlainText">
    <w:name w:val="Plain Text"/>
    <w:basedOn w:val="Normal"/>
    <w:link w:val="PlainTextChar"/>
    <w:uiPriority w:val="99"/>
    <w:semiHidden/>
    <w:unhideWhenUsed/>
    <w:rsid w:val="004741AD"/>
    <w:rPr>
      <w:rFonts w:ascii="Verdana" w:hAnsi="Verdana" w:cs="Calibri"/>
      <w:szCs w:val="21"/>
    </w:rPr>
  </w:style>
  <w:style w:type="character" w:styleId="Heading11Char" w:customStyle="1">
    <w:name w:val="Heading11 Char"/>
    <w:basedOn w:val="DefaultParagraphFont"/>
    <w:link w:val="Heading11"/>
    <w:rsid w:val="00811A96"/>
    <w:rPr>
      <w:rFonts w:ascii="Century Gothic" w:hAnsi="Century Gothic" w:eastAsia="Century Gothic" w:cs="Century Gothic"/>
      <w:b/>
      <w:bCs/>
      <w:lang w:val="en"/>
    </w:rPr>
  </w:style>
  <w:style w:type="character" w:styleId="PlainTextChar" w:customStyle="1">
    <w:name w:val="Plain Text Char"/>
    <w:basedOn w:val="DefaultParagraphFont"/>
    <w:link w:val="PlainText"/>
    <w:uiPriority w:val="99"/>
    <w:semiHidden/>
    <w:rsid w:val="004741AD"/>
    <w:rPr>
      <w:rFonts w:ascii="Verdana" w:hAnsi="Verdana" w:eastAsia="Times New Roman" w:cs="Calibri"/>
      <w:sz w:val="24"/>
      <w:szCs w:val="21"/>
    </w:rPr>
  </w:style>
  <w:style w:type="character" w:styleId="advancedproofingissue" w:customStyle="1">
    <w:name w:val="advancedproofingissue"/>
    <w:basedOn w:val="DefaultParagraphFont"/>
    <w:rsid w:val="00764338"/>
  </w:style>
  <w:style w:type="character" w:styleId="contextualspellingandgrammarerror" w:customStyle="1">
    <w:name w:val="contextualspellingandgrammarerror"/>
    <w:basedOn w:val="DefaultParagraphFont"/>
    <w:rsid w:val="007B5B2A"/>
  </w:style>
  <w:style w:type="character" w:styleId="cf01" w:customStyle="1">
    <w:name w:val="cf01"/>
    <w:basedOn w:val="DefaultParagraphFont"/>
    <w:rsid w:val="009B57B7"/>
    <w:rPr>
      <w:rFonts w:hint="default" w:ascii="Segoe UI" w:hAnsi="Segoe UI" w:cs="Segoe UI"/>
      <w:sz w:val="18"/>
      <w:szCs w:val="18"/>
    </w:rPr>
  </w:style>
  <w:style w:type="paragraph" w:styleId="pf0" w:customStyle="1">
    <w:name w:val="pf0"/>
    <w:basedOn w:val="Normal"/>
    <w:rsid w:val="00E72C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56072">
      <w:bodyDiv w:val="1"/>
      <w:marLeft w:val="0"/>
      <w:marRight w:val="0"/>
      <w:marTop w:val="0"/>
      <w:marBottom w:val="0"/>
      <w:divBdr>
        <w:top w:val="none" w:sz="0" w:space="0" w:color="auto"/>
        <w:left w:val="none" w:sz="0" w:space="0" w:color="auto"/>
        <w:bottom w:val="none" w:sz="0" w:space="0" w:color="auto"/>
        <w:right w:val="none" w:sz="0" w:space="0" w:color="auto"/>
      </w:divBdr>
    </w:div>
    <w:div w:id="490292827">
      <w:bodyDiv w:val="1"/>
      <w:marLeft w:val="0"/>
      <w:marRight w:val="0"/>
      <w:marTop w:val="0"/>
      <w:marBottom w:val="0"/>
      <w:divBdr>
        <w:top w:val="none" w:sz="0" w:space="0" w:color="auto"/>
        <w:left w:val="none" w:sz="0" w:space="0" w:color="auto"/>
        <w:bottom w:val="none" w:sz="0" w:space="0" w:color="auto"/>
        <w:right w:val="none" w:sz="0" w:space="0" w:color="auto"/>
      </w:divBdr>
      <w:divsChild>
        <w:div w:id="268198523">
          <w:marLeft w:val="0"/>
          <w:marRight w:val="0"/>
          <w:marTop w:val="0"/>
          <w:marBottom w:val="0"/>
          <w:divBdr>
            <w:top w:val="none" w:sz="0" w:space="0" w:color="auto"/>
            <w:left w:val="none" w:sz="0" w:space="0" w:color="auto"/>
            <w:bottom w:val="none" w:sz="0" w:space="0" w:color="auto"/>
            <w:right w:val="none" w:sz="0" w:space="0" w:color="auto"/>
          </w:divBdr>
        </w:div>
        <w:div w:id="1071931469">
          <w:marLeft w:val="0"/>
          <w:marRight w:val="0"/>
          <w:marTop w:val="0"/>
          <w:marBottom w:val="0"/>
          <w:divBdr>
            <w:top w:val="none" w:sz="0" w:space="0" w:color="auto"/>
            <w:left w:val="none" w:sz="0" w:space="0" w:color="auto"/>
            <w:bottom w:val="none" w:sz="0" w:space="0" w:color="auto"/>
            <w:right w:val="none" w:sz="0" w:space="0" w:color="auto"/>
          </w:divBdr>
        </w:div>
        <w:div w:id="1241328693">
          <w:marLeft w:val="0"/>
          <w:marRight w:val="0"/>
          <w:marTop w:val="0"/>
          <w:marBottom w:val="0"/>
          <w:divBdr>
            <w:top w:val="none" w:sz="0" w:space="0" w:color="auto"/>
            <w:left w:val="none" w:sz="0" w:space="0" w:color="auto"/>
            <w:bottom w:val="none" w:sz="0" w:space="0" w:color="auto"/>
            <w:right w:val="none" w:sz="0" w:space="0" w:color="auto"/>
          </w:divBdr>
        </w:div>
        <w:div w:id="1562863447">
          <w:marLeft w:val="0"/>
          <w:marRight w:val="0"/>
          <w:marTop w:val="0"/>
          <w:marBottom w:val="0"/>
          <w:divBdr>
            <w:top w:val="none" w:sz="0" w:space="0" w:color="auto"/>
            <w:left w:val="none" w:sz="0" w:space="0" w:color="auto"/>
            <w:bottom w:val="none" w:sz="0" w:space="0" w:color="auto"/>
            <w:right w:val="none" w:sz="0" w:space="0" w:color="auto"/>
          </w:divBdr>
        </w:div>
      </w:divsChild>
    </w:div>
    <w:div w:id="1096483810">
      <w:bodyDiv w:val="1"/>
      <w:marLeft w:val="0"/>
      <w:marRight w:val="0"/>
      <w:marTop w:val="0"/>
      <w:marBottom w:val="0"/>
      <w:divBdr>
        <w:top w:val="none" w:sz="0" w:space="0" w:color="auto"/>
        <w:left w:val="none" w:sz="0" w:space="0" w:color="auto"/>
        <w:bottom w:val="none" w:sz="0" w:space="0" w:color="auto"/>
        <w:right w:val="none" w:sz="0" w:space="0" w:color="auto"/>
      </w:divBdr>
      <w:divsChild>
        <w:div w:id="603420312">
          <w:marLeft w:val="0"/>
          <w:marRight w:val="0"/>
          <w:marTop w:val="0"/>
          <w:marBottom w:val="0"/>
          <w:divBdr>
            <w:top w:val="none" w:sz="0" w:space="0" w:color="auto"/>
            <w:left w:val="none" w:sz="0" w:space="0" w:color="auto"/>
            <w:bottom w:val="none" w:sz="0" w:space="0" w:color="auto"/>
            <w:right w:val="none" w:sz="0" w:space="0" w:color="auto"/>
          </w:divBdr>
          <w:divsChild>
            <w:div w:id="618145582">
              <w:marLeft w:val="0"/>
              <w:marRight w:val="0"/>
              <w:marTop w:val="0"/>
              <w:marBottom w:val="0"/>
              <w:divBdr>
                <w:top w:val="none" w:sz="0" w:space="0" w:color="auto"/>
                <w:left w:val="none" w:sz="0" w:space="0" w:color="auto"/>
                <w:bottom w:val="none" w:sz="0" w:space="0" w:color="auto"/>
                <w:right w:val="none" w:sz="0" w:space="0" w:color="auto"/>
              </w:divBdr>
            </w:div>
          </w:divsChild>
        </w:div>
        <w:div w:id="1206134481">
          <w:marLeft w:val="0"/>
          <w:marRight w:val="0"/>
          <w:marTop w:val="0"/>
          <w:marBottom w:val="0"/>
          <w:divBdr>
            <w:top w:val="none" w:sz="0" w:space="0" w:color="auto"/>
            <w:left w:val="none" w:sz="0" w:space="0" w:color="auto"/>
            <w:bottom w:val="none" w:sz="0" w:space="0" w:color="auto"/>
            <w:right w:val="none" w:sz="0" w:space="0" w:color="auto"/>
          </w:divBdr>
          <w:divsChild>
            <w:div w:id="1428237637">
              <w:marLeft w:val="0"/>
              <w:marRight w:val="0"/>
              <w:marTop w:val="0"/>
              <w:marBottom w:val="0"/>
              <w:divBdr>
                <w:top w:val="none" w:sz="0" w:space="0" w:color="auto"/>
                <w:left w:val="none" w:sz="0" w:space="0" w:color="auto"/>
                <w:bottom w:val="none" w:sz="0" w:space="0" w:color="auto"/>
                <w:right w:val="none" w:sz="0" w:space="0" w:color="auto"/>
              </w:divBdr>
            </w:div>
            <w:div w:id="1558710875">
              <w:marLeft w:val="0"/>
              <w:marRight w:val="0"/>
              <w:marTop w:val="0"/>
              <w:marBottom w:val="0"/>
              <w:divBdr>
                <w:top w:val="none" w:sz="0" w:space="0" w:color="auto"/>
                <w:left w:val="none" w:sz="0" w:space="0" w:color="auto"/>
                <w:bottom w:val="none" w:sz="0" w:space="0" w:color="auto"/>
                <w:right w:val="none" w:sz="0" w:space="0" w:color="auto"/>
              </w:divBdr>
            </w:div>
          </w:divsChild>
        </w:div>
        <w:div w:id="1297221245">
          <w:marLeft w:val="0"/>
          <w:marRight w:val="0"/>
          <w:marTop w:val="0"/>
          <w:marBottom w:val="0"/>
          <w:divBdr>
            <w:top w:val="none" w:sz="0" w:space="0" w:color="auto"/>
            <w:left w:val="none" w:sz="0" w:space="0" w:color="auto"/>
            <w:bottom w:val="none" w:sz="0" w:space="0" w:color="auto"/>
            <w:right w:val="none" w:sz="0" w:space="0" w:color="auto"/>
          </w:divBdr>
          <w:divsChild>
            <w:div w:id="1162306827">
              <w:marLeft w:val="0"/>
              <w:marRight w:val="0"/>
              <w:marTop w:val="0"/>
              <w:marBottom w:val="0"/>
              <w:divBdr>
                <w:top w:val="none" w:sz="0" w:space="0" w:color="auto"/>
                <w:left w:val="none" w:sz="0" w:space="0" w:color="auto"/>
                <w:bottom w:val="none" w:sz="0" w:space="0" w:color="auto"/>
                <w:right w:val="none" w:sz="0" w:space="0" w:color="auto"/>
              </w:divBdr>
            </w:div>
            <w:div w:id="1982539550">
              <w:marLeft w:val="0"/>
              <w:marRight w:val="0"/>
              <w:marTop w:val="0"/>
              <w:marBottom w:val="0"/>
              <w:divBdr>
                <w:top w:val="none" w:sz="0" w:space="0" w:color="auto"/>
                <w:left w:val="none" w:sz="0" w:space="0" w:color="auto"/>
                <w:bottom w:val="none" w:sz="0" w:space="0" w:color="auto"/>
                <w:right w:val="none" w:sz="0" w:space="0" w:color="auto"/>
              </w:divBdr>
            </w:div>
          </w:divsChild>
        </w:div>
        <w:div w:id="1465545161">
          <w:marLeft w:val="0"/>
          <w:marRight w:val="0"/>
          <w:marTop w:val="0"/>
          <w:marBottom w:val="0"/>
          <w:divBdr>
            <w:top w:val="none" w:sz="0" w:space="0" w:color="auto"/>
            <w:left w:val="none" w:sz="0" w:space="0" w:color="auto"/>
            <w:bottom w:val="none" w:sz="0" w:space="0" w:color="auto"/>
            <w:right w:val="none" w:sz="0" w:space="0" w:color="auto"/>
          </w:divBdr>
          <w:divsChild>
            <w:div w:id="1387680479">
              <w:marLeft w:val="0"/>
              <w:marRight w:val="0"/>
              <w:marTop w:val="0"/>
              <w:marBottom w:val="0"/>
              <w:divBdr>
                <w:top w:val="none" w:sz="0" w:space="0" w:color="auto"/>
                <w:left w:val="none" w:sz="0" w:space="0" w:color="auto"/>
                <w:bottom w:val="none" w:sz="0" w:space="0" w:color="auto"/>
                <w:right w:val="none" w:sz="0" w:space="0" w:color="auto"/>
              </w:divBdr>
            </w:div>
          </w:divsChild>
        </w:div>
        <w:div w:id="1504390472">
          <w:marLeft w:val="0"/>
          <w:marRight w:val="0"/>
          <w:marTop w:val="0"/>
          <w:marBottom w:val="0"/>
          <w:divBdr>
            <w:top w:val="none" w:sz="0" w:space="0" w:color="auto"/>
            <w:left w:val="none" w:sz="0" w:space="0" w:color="auto"/>
            <w:bottom w:val="none" w:sz="0" w:space="0" w:color="auto"/>
            <w:right w:val="none" w:sz="0" w:space="0" w:color="auto"/>
          </w:divBdr>
          <w:divsChild>
            <w:div w:id="527450312">
              <w:marLeft w:val="0"/>
              <w:marRight w:val="0"/>
              <w:marTop w:val="0"/>
              <w:marBottom w:val="0"/>
              <w:divBdr>
                <w:top w:val="none" w:sz="0" w:space="0" w:color="auto"/>
                <w:left w:val="none" w:sz="0" w:space="0" w:color="auto"/>
                <w:bottom w:val="none" w:sz="0" w:space="0" w:color="auto"/>
                <w:right w:val="none" w:sz="0" w:space="0" w:color="auto"/>
              </w:divBdr>
            </w:div>
          </w:divsChild>
        </w:div>
        <w:div w:id="1860970377">
          <w:marLeft w:val="0"/>
          <w:marRight w:val="0"/>
          <w:marTop w:val="0"/>
          <w:marBottom w:val="0"/>
          <w:divBdr>
            <w:top w:val="none" w:sz="0" w:space="0" w:color="auto"/>
            <w:left w:val="none" w:sz="0" w:space="0" w:color="auto"/>
            <w:bottom w:val="none" w:sz="0" w:space="0" w:color="auto"/>
            <w:right w:val="none" w:sz="0" w:space="0" w:color="auto"/>
          </w:divBdr>
          <w:divsChild>
            <w:div w:id="706025340">
              <w:marLeft w:val="0"/>
              <w:marRight w:val="0"/>
              <w:marTop w:val="0"/>
              <w:marBottom w:val="0"/>
              <w:divBdr>
                <w:top w:val="none" w:sz="0" w:space="0" w:color="auto"/>
                <w:left w:val="none" w:sz="0" w:space="0" w:color="auto"/>
                <w:bottom w:val="none" w:sz="0" w:space="0" w:color="auto"/>
                <w:right w:val="none" w:sz="0" w:space="0" w:color="auto"/>
              </w:divBdr>
            </w:div>
            <w:div w:id="1074010979">
              <w:marLeft w:val="0"/>
              <w:marRight w:val="0"/>
              <w:marTop w:val="0"/>
              <w:marBottom w:val="0"/>
              <w:divBdr>
                <w:top w:val="none" w:sz="0" w:space="0" w:color="auto"/>
                <w:left w:val="none" w:sz="0" w:space="0" w:color="auto"/>
                <w:bottom w:val="none" w:sz="0" w:space="0" w:color="auto"/>
                <w:right w:val="none" w:sz="0" w:space="0" w:color="auto"/>
              </w:divBdr>
            </w:div>
          </w:divsChild>
        </w:div>
        <w:div w:id="1898856356">
          <w:marLeft w:val="0"/>
          <w:marRight w:val="0"/>
          <w:marTop w:val="0"/>
          <w:marBottom w:val="0"/>
          <w:divBdr>
            <w:top w:val="none" w:sz="0" w:space="0" w:color="auto"/>
            <w:left w:val="none" w:sz="0" w:space="0" w:color="auto"/>
            <w:bottom w:val="none" w:sz="0" w:space="0" w:color="auto"/>
            <w:right w:val="none" w:sz="0" w:space="0" w:color="auto"/>
          </w:divBdr>
          <w:divsChild>
            <w:div w:id="1008796959">
              <w:marLeft w:val="0"/>
              <w:marRight w:val="0"/>
              <w:marTop w:val="0"/>
              <w:marBottom w:val="0"/>
              <w:divBdr>
                <w:top w:val="none" w:sz="0" w:space="0" w:color="auto"/>
                <w:left w:val="none" w:sz="0" w:space="0" w:color="auto"/>
                <w:bottom w:val="none" w:sz="0" w:space="0" w:color="auto"/>
                <w:right w:val="none" w:sz="0" w:space="0" w:color="auto"/>
              </w:divBdr>
            </w:div>
          </w:divsChild>
        </w:div>
        <w:div w:id="1942562042">
          <w:marLeft w:val="0"/>
          <w:marRight w:val="0"/>
          <w:marTop w:val="0"/>
          <w:marBottom w:val="0"/>
          <w:divBdr>
            <w:top w:val="none" w:sz="0" w:space="0" w:color="auto"/>
            <w:left w:val="none" w:sz="0" w:space="0" w:color="auto"/>
            <w:bottom w:val="none" w:sz="0" w:space="0" w:color="auto"/>
            <w:right w:val="none" w:sz="0" w:space="0" w:color="auto"/>
          </w:divBdr>
          <w:divsChild>
            <w:div w:id="45640337">
              <w:marLeft w:val="0"/>
              <w:marRight w:val="0"/>
              <w:marTop w:val="0"/>
              <w:marBottom w:val="0"/>
              <w:divBdr>
                <w:top w:val="none" w:sz="0" w:space="0" w:color="auto"/>
                <w:left w:val="none" w:sz="0" w:space="0" w:color="auto"/>
                <w:bottom w:val="none" w:sz="0" w:space="0" w:color="auto"/>
                <w:right w:val="none" w:sz="0" w:space="0" w:color="auto"/>
              </w:divBdr>
            </w:div>
            <w:div w:id="18686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3691">
      <w:bodyDiv w:val="1"/>
      <w:marLeft w:val="0"/>
      <w:marRight w:val="0"/>
      <w:marTop w:val="0"/>
      <w:marBottom w:val="0"/>
      <w:divBdr>
        <w:top w:val="none" w:sz="0" w:space="0" w:color="auto"/>
        <w:left w:val="none" w:sz="0" w:space="0" w:color="auto"/>
        <w:bottom w:val="none" w:sz="0" w:space="0" w:color="auto"/>
        <w:right w:val="none" w:sz="0" w:space="0" w:color="auto"/>
      </w:divBdr>
    </w:div>
    <w:div w:id="1156341174">
      <w:bodyDiv w:val="1"/>
      <w:marLeft w:val="0"/>
      <w:marRight w:val="0"/>
      <w:marTop w:val="0"/>
      <w:marBottom w:val="0"/>
      <w:divBdr>
        <w:top w:val="none" w:sz="0" w:space="0" w:color="auto"/>
        <w:left w:val="none" w:sz="0" w:space="0" w:color="auto"/>
        <w:bottom w:val="none" w:sz="0" w:space="0" w:color="auto"/>
        <w:right w:val="none" w:sz="0" w:space="0" w:color="auto"/>
      </w:divBdr>
    </w:div>
    <w:div w:id="1158692658">
      <w:bodyDiv w:val="1"/>
      <w:marLeft w:val="0"/>
      <w:marRight w:val="0"/>
      <w:marTop w:val="0"/>
      <w:marBottom w:val="0"/>
      <w:divBdr>
        <w:top w:val="none" w:sz="0" w:space="0" w:color="auto"/>
        <w:left w:val="none" w:sz="0" w:space="0" w:color="auto"/>
        <w:bottom w:val="none" w:sz="0" w:space="0" w:color="auto"/>
        <w:right w:val="none" w:sz="0" w:space="0" w:color="auto"/>
      </w:divBdr>
    </w:div>
    <w:div w:id="1313876689">
      <w:bodyDiv w:val="1"/>
      <w:marLeft w:val="0"/>
      <w:marRight w:val="0"/>
      <w:marTop w:val="0"/>
      <w:marBottom w:val="0"/>
      <w:divBdr>
        <w:top w:val="none" w:sz="0" w:space="0" w:color="auto"/>
        <w:left w:val="none" w:sz="0" w:space="0" w:color="auto"/>
        <w:bottom w:val="none" w:sz="0" w:space="0" w:color="auto"/>
        <w:right w:val="none" w:sz="0" w:space="0" w:color="auto"/>
      </w:divBdr>
    </w:div>
    <w:div w:id="1459034650">
      <w:bodyDiv w:val="1"/>
      <w:marLeft w:val="0"/>
      <w:marRight w:val="0"/>
      <w:marTop w:val="0"/>
      <w:marBottom w:val="0"/>
      <w:divBdr>
        <w:top w:val="none" w:sz="0" w:space="0" w:color="auto"/>
        <w:left w:val="none" w:sz="0" w:space="0" w:color="auto"/>
        <w:bottom w:val="none" w:sz="0" w:space="0" w:color="auto"/>
        <w:right w:val="none" w:sz="0" w:space="0" w:color="auto"/>
      </w:divBdr>
      <w:divsChild>
        <w:div w:id="196084191">
          <w:marLeft w:val="0"/>
          <w:marRight w:val="0"/>
          <w:marTop w:val="0"/>
          <w:marBottom w:val="0"/>
          <w:divBdr>
            <w:top w:val="none" w:sz="0" w:space="0" w:color="auto"/>
            <w:left w:val="none" w:sz="0" w:space="0" w:color="auto"/>
            <w:bottom w:val="none" w:sz="0" w:space="0" w:color="auto"/>
            <w:right w:val="none" w:sz="0" w:space="0" w:color="auto"/>
          </w:divBdr>
        </w:div>
        <w:div w:id="1800762983">
          <w:marLeft w:val="0"/>
          <w:marRight w:val="0"/>
          <w:marTop w:val="0"/>
          <w:marBottom w:val="0"/>
          <w:divBdr>
            <w:top w:val="none" w:sz="0" w:space="0" w:color="auto"/>
            <w:left w:val="none" w:sz="0" w:space="0" w:color="auto"/>
            <w:bottom w:val="none" w:sz="0" w:space="0" w:color="auto"/>
            <w:right w:val="none" w:sz="0" w:space="0" w:color="auto"/>
          </w:divBdr>
        </w:div>
      </w:divsChild>
    </w:div>
    <w:div w:id="1807384179">
      <w:bodyDiv w:val="1"/>
      <w:marLeft w:val="0"/>
      <w:marRight w:val="0"/>
      <w:marTop w:val="0"/>
      <w:marBottom w:val="0"/>
      <w:divBdr>
        <w:top w:val="none" w:sz="0" w:space="0" w:color="auto"/>
        <w:left w:val="none" w:sz="0" w:space="0" w:color="auto"/>
        <w:bottom w:val="none" w:sz="0" w:space="0" w:color="auto"/>
        <w:right w:val="none" w:sz="0" w:space="0" w:color="auto"/>
      </w:divBdr>
    </w:div>
    <w:div w:id="1843425730">
      <w:bodyDiv w:val="1"/>
      <w:marLeft w:val="0"/>
      <w:marRight w:val="0"/>
      <w:marTop w:val="0"/>
      <w:marBottom w:val="0"/>
      <w:divBdr>
        <w:top w:val="none" w:sz="0" w:space="0" w:color="auto"/>
        <w:left w:val="none" w:sz="0" w:space="0" w:color="auto"/>
        <w:bottom w:val="none" w:sz="0" w:space="0" w:color="auto"/>
        <w:right w:val="none" w:sz="0" w:space="0" w:color="auto"/>
      </w:divBdr>
    </w:div>
    <w:div w:id="1850438840">
      <w:bodyDiv w:val="1"/>
      <w:marLeft w:val="0"/>
      <w:marRight w:val="0"/>
      <w:marTop w:val="0"/>
      <w:marBottom w:val="0"/>
      <w:divBdr>
        <w:top w:val="none" w:sz="0" w:space="0" w:color="auto"/>
        <w:left w:val="none" w:sz="0" w:space="0" w:color="auto"/>
        <w:bottom w:val="none" w:sz="0" w:space="0" w:color="auto"/>
        <w:right w:val="none" w:sz="0" w:space="0" w:color="auto"/>
      </w:divBdr>
    </w:div>
    <w:div w:id="1917862138">
      <w:bodyDiv w:val="1"/>
      <w:marLeft w:val="0"/>
      <w:marRight w:val="0"/>
      <w:marTop w:val="0"/>
      <w:marBottom w:val="0"/>
      <w:divBdr>
        <w:top w:val="none" w:sz="0" w:space="0" w:color="auto"/>
        <w:left w:val="none" w:sz="0" w:space="0" w:color="auto"/>
        <w:bottom w:val="none" w:sz="0" w:space="0" w:color="auto"/>
        <w:right w:val="none" w:sz="0" w:space="0" w:color="auto"/>
      </w:divBdr>
    </w:div>
    <w:div w:id="1946964652">
      <w:bodyDiv w:val="1"/>
      <w:marLeft w:val="0"/>
      <w:marRight w:val="0"/>
      <w:marTop w:val="0"/>
      <w:marBottom w:val="0"/>
      <w:divBdr>
        <w:top w:val="none" w:sz="0" w:space="0" w:color="auto"/>
        <w:left w:val="none" w:sz="0" w:space="0" w:color="auto"/>
        <w:bottom w:val="none" w:sz="0" w:space="0" w:color="auto"/>
        <w:right w:val="none" w:sz="0" w:space="0" w:color="auto"/>
      </w:divBdr>
    </w:div>
    <w:div w:id="1955940787">
      <w:bodyDiv w:val="1"/>
      <w:marLeft w:val="0"/>
      <w:marRight w:val="0"/>
      <w:marTop w:val="0"/>
      <w:marBottom w:val="0"/>
      <w:divBdr>
        <w:top w:val="none" w:sz="0" w:space="0" w:color="auto"/>
        <w:left w:val="none" w:sz="0" w:space="0" w:color="auto"/>
        <w:bottom w:val="none" w:sz="0" w:space="0" w:color="auto"/>
        <w:right w:val="none" w:sz="0" w:space="0" w:color="auto"/>
      </w:divBdr>
      <w:divsChild>
        <w:div w:id="22174080">
          <w:marLeft w:val="0"/>
          <w:marRight w:val="0"/>
          <w:marTop w:val="0"/>
          <w:marBottom w:val="0"/>
          <w:divBdr>
            <w:top w:val="none" w:sz="0" w:space="0" w:color="auto"/>
            <w:left w:val="none" w:sz="0" w:space="0" w:color="auto"/>
            <w:bottom w:val="none" w:sz="0" w:space="0" w:color="auto"/>
            <w:right w:val="none" w:sz="0" w:space="0" w:color="auto"/>
          </w:divBdr>
        </w:div>
        <w:div w:id="157503517">
          <w:marLeft w:val="0"/>
          <w:marRight w:val="0"/>
          <w:marTop w:val="0"/>
          <w:marBottom w:val="0"/>
          <w:divBdr>
            <w:top w:val="none" w:sz="0" w:space="0" w:color="auto"/>
            <w:left w:val="none" w:sz="0" w:space="0" w:color="auto"/>
            <w:bottom w:val="none" w:sz="0" w:space="0" w:color="auto"/>
            <w:right w:val="none" w:sz="0" w:space="0" w:color="auto"/>
          </w:divBdr>
        </w:div>
        <w:div w:id="292029959">
          <w:marLeft w:val="0"/>
          <w:marRight w:val="0"/>
          <w:marTop w:val="0"/>
          <w:marBottom w:val="0"/>
          <w:divBdr>
            <w:top w:val="none" w:sz="0" w:space="0" w:color="auto"/>
            <w:left w:val="none" w:sz="0" w:space="0" w:color="auto"/>
            <w:bottom w:val="none" w:sz="0" w:space="0" w:color="auto"/>
            <w:right w:val="none" w:sz="0" w:space="0" w:color="auto"/>
          </w:divBdr>
        </w:div>
        <w:div w:id="325868908">
          <w:marLeft w:val="0"/>
          <w:marRight w:val="0"/>
          <w:marTop w:val="0"/>
          <w:marBottom w:val="0"/>
          <w:divBdr>
            <w:top w:val="none" w:sz="0" w:space="0" w:color="auto"/>
            <w:left w:val="none" w:sz="0" w:space="0" w:color="auto"/>
            <w:bottom w:val="none" w:sz="0" w:space="0" w:color="auto"/>
            <w:right w:val="none" w:sz="0" w:space="0" w:color="auto"/>
          </w:divBdr>
        </w:div>
        <w:div w:id="447163415">
          <w:marLeft w:val="0"/>
          <w:marRight w:val="0"/>
          <w:marTop w:val="0"/>
          <w:marBottom w:val="0"/>
          <w:divBdr>
            <w:top w:val="none" w:sz="0" w:space="0" w:color="auto"/>
            <w:left w:val="none" w:sz="0" w:space="0" w:color="auto"/>
            <w:bottom w:val="none" w:sz="0" w:space="0" w:color="auto"/>
            <w:right w:val="none" w:sz="0" w:space="0" w:color="auto"/>
          </w:divBdr>
        </w:div>
        <w:div w:id="451172552">
          <w:marLeft w:val="0"/>
          <w:marRight w:val="0"/>
          <w:marTop w:val="0"/>
          <w:marBottom w:val="0"/>
          <w:divBdr>
            <w:top w:val="none" w:sz="0" w:space="0" w:color="auto"/>
            <w:left w:val="none" w:sz="0" w:space="0" w:color="auto"/>
            <w:bottom w:val="none" w:sz="0" w:space="0" w:color="auto"/>
            <w:right w:val="none" w:sz="0" w:space="0" w:color="auto"/>
          </w:divBdr>
        </w:div>
        <w:div w:id="468520496">
          <w:marLeft w:val="0"/>
          <w:marRight w:val="0"/>
          <w:marTop w:val="0"/>
          <w:marBottom w:val="0"/>
          <w:divBdr>
            <w:top w:val="none" w:sz="0" w:space="0" w:color="auto"/>
            <w:left w:val="none" w:sz="0" w:space="0" w:color="auto"/>
            <w:bottom w:val="none" w:sz="0" w:space="0" w:color="auto"/>
            <w:right w:val="none" w:sz="0" w:space="0" w:color="auto"/>
          </w:divBdr>
        </w:div>
        <w:div w:id="526211007">
          <w:marLeft w:val="0"/>
          <w:marRight w:val="0"/>
          <w:marTop w:val="0"/>
          <w:marBottom w:val="0"/>
          <w:divBdr>
            <w:top w:val="none" w:sz="0" w:space="0" w:color="auto"/>
            <w:left w:val="none" w:sz="0" w:space="0" w:color="auto"/>
            <w:bottom w:val="none" w:sz="0" w:space="0" w:color="auto"/>
            <w:right w:val="none" w:sz="0" w:space="0" w:color="auto"/>
          </w:divBdr>
        </w:div>
        <w:div w:id="641160072">
          <w:marLeft w:val="0"/>
          <w:marRight w:val="0"/>
          <w:marTop w:val="0"/>
          <w:marBottom w:val="0"/>
          <w:divBdr>
            <w:top w:val="none" w:sz="0" w:space="0" w:color="auto"/>
            <w:left w:val="none" w:sz="0" w:space="0" w:color="auto"/>
            <w:bottom w:val="none" w:sz="0" w:space="0" w:color="auto"/>
            <w:right w:val="none" w:sz="0" w:space="0" w:color="auto"/>
          </w:divBdr>
        </w:div>
        <w:div w:id="753087858">
          <w:marLeft w:val="0"/>
          <w:marRight w:val="0"/>
          <w:marTop w:val="0"/>
          <w:marBottom w:val="0"/>
          <w:divBdr>
            <w:top w:val="none" w:sz="0" w:space="0" w:color="auto"/>
            <w:left w:val="none" w:sz="0" w:space="0" w:color="auto"/>
            <w:bottom w:val="none" w:sz="0" w:space="0" w:color="auto"/>
            <w:right w:val="none" w:sz="0" w:space="0" w:color="auto"/>
          </w:divBdr>
        </w:div>
        <w:div w:id="768623663">
          <w:marLeft w:val="0"/>
          <w:marRight w:val="0"/>
          <w:marTop w:val="0"/>
          <w:marBottom w:val="0"/>
          <w:divBdr>
            <w:top w:val="none" w:sz="0" w:space="0" w:color="auto"/>
            <w:left w:val="none" w:sz="0" w:space="0" w:color="auto"/>
            <w:bottom w:val="none" w:sz="0" w:space="0" w:color="auto"/>
            <w:right w:val="none" w:sz="0" w:space="0" w:color="auto"/>
          </w:divBdr>
        </w:div>
        <w:div w:id="819268377">
          <w:marLeft w:val="0"/>
          <w:marRight w:val="0"/>
          <w:marTop w:val="0"/>
          <w:marBottom w:val="0"/>
          <w:divBdr>
            <w:top w:val="none" w:sz="0" w:space="0" w:color="auto"/>
            <w:left w:val="none" w:sz="0" w:space="0" w:color="auto"/>
            <w:bottom w:val="none" w:sz="0" w:space="0" w:color="auto"/>
            <w:right w:val="none" w:sz="0" w:space="0" w:color="auto"/>
          </w:divBdr>
        </w:div>
        <w:div w:id="904222418">
          <w:marLeft w:val="0"/>
          <w:marRight w:val="0"/>
          <w:marTop w:val="0"/>
          <w:marBottom w:val="0"/>
          <w:divBdr>
            <w:top w:val="none" w:sz="0" w:space="0" w:color="auto"/>
            <w:left w:val="none" w:sz="0" w:space="0" w:color="auto"/>
            <w:bottom w:val="none" w:sz="0" w:space="0" w:color="auto"/>
            <w:right w:val="none" w:sz="0" w:space="0" w:color="auto"/>
          </w:divBdr>
        </w:div>
        <w:div w:id="951520710">
          <w:marLeft w:val="0"/>
          <w:marRight w:val="0"/>
          <w:marTop w:val="0"/>
          <w:marBottom w:val="0"/>
          <w:divBdr>
            <w:top w:val="none" w:sz="0" w:space="0" w:color="auto"/>
            <w:left w:val="none" w:sz="0" w:space="0" w:color="auto"/>
            <w:bottom w:val="none" w:sz="0" w:space="0" w:color="auto"/>
            <w:right w:val="none" w:sz="0" w:space="0" w:color="auto"/>
          </w:divBdr>
        </w:div>
        <w:div w:id="1026324658">
          <w:marLeft w:val="0"/>
          <w:marRight w:val="0"/>
          <w:marTop w:val="0"/>
          <w:marBottom w:val="0"/>
          <w:divBdr>
            <w:top w:val="none" w:sz="0" w:space="0" w:color="auto"/>
            <w:left w:val="none" w:sz="0" w:space="0" w:color="auto"/>
            <w:bottom w:val="none" w:sz="0" w:space="0" w:color="auto"/>
            <w:right w:val="none" w:sz="0" w:space="0" w:color="auto"/>
          </w:divBdr>
          <w:divsChild>
            <w:div w:id="1289358328">
              <w:marLeft w:val="0"/>
              <w:marRight w:val="0"/>
              <w:marTop w:val="0"/>
              <w:marBottom w:val="0"/>
              <w:divBdr>
                <w:top w:val="none" w:sz="0" w:space="0" w:color="auto"/>
                <w:left w:val="none" w:sz="0" w:space="0" w:color="auto"/>
                <w:bottom w:val="none" w:sz="0" w:space="0" w:color="auto"/>
                <w:right w:val="none" w:sz="0" w:space="0" w:color="auto"/>
              </w:divBdr>
            </w:div>
            <w:div w:id="1386180544">
              <w:marLeft w:val="0"/>
              <w:marRight w:val="0"/>
              <w:marTop w:val="0"/>
              <w:marBottom w:val="0"/>
              <w:divBdr>
                <w:top w:val="none" w:sz="0" w:space="0" w:color="auto"/>
                <w:left w:val="none" w:sz="0" w:space="0" w:color="auto"/>
                <w:bottom w:val="none" w:sz="0" w:space="0" w:color="auto"/>
                <w:right w:val="none" w:sz="0" w:space="0" w:color="auto"/>
              </w:divBdr>
            </w:div>
            <w:div w:id="1959407177">
              <w:marLeft w:val="0"/>
              <w:marRight w:val="0"/>
              <w:marTop w:val="0"/>
              <w:marBottom w:val="0"/>
              <w:divBdr>
                <w:top w:val="none" w:sz="0" w:space="0" w:color="auto"/>
                <w:left w:val="none" w:sz="0" w:space="0" w:color="auto"/>
                <w:bottom w:val="none" w:sz="0" w:space="0" w:color="auto"/>
                <w:right w:val="none" w:sz="0" w:space="0" w:color="auto"/>
              </w:divBdr>
            </w:div>
          </w:divsChild>
        </w:div>
        <w:div w:id="1058868467">
          <w:marLeft w:val="0"/>
          <w:marRight w:val="0"/>
          <w:marTop w:val="0"/>
          <w:marBottom w:val="0"/>
          <w:divBdr>
            <w:top w:val="none" w:sz="0" w:space="0" w:color="auto"/>
            <w:left w:val="none" w:sz="0" w:space="0" w:color="auto"/>
            <w:bottom w:val="none" w:sz="0" w:space="0" w:color="auto"/>
            <w:right w:val="none" w:sz="0" w:space="0" w:color="auto"/>
          </w:divBdr>
        </w:div>
        <w:div w:id="1130705691">
          <w:marLeft w:val="0"/>
          <w:marRight w:val="0"/>
          <w:marTop w:val="0"/>
          <w:marBottom w:val="0"/>
          <w:divBdr>
            <w:top w:val="none" w:sz="0" w:space="0" w:color="auto"/>
            <w:left w:val="none" w:sz="0" w:space="0" w:color="auto"/>
            <w:bottom w:val="none" w:sz="0" w:space="0" w:color="auto"/>
            <w:right w:val="none" w:sz="0" w:space="0" w:color="auto"/>
          </w:divBdr>
        </w:div>
        <w:div w:id="1136216607">
          <w:marLeft w:val="0"/>
          <w:marRight w:val="0"/>
          <w:marTop w:val="0"/>
          <w:marBottom w:val="0"/>
          <w:divBdr>
            <w:top w:val="none" w:sz="0" w:space="0" w:color="auto"/>
            <w:left w:val="none" w:sz="0" w:space="0" w:color="auto"/>
            <w:bottom w:val="none" w:sz="0" w:space="0" w:color="auto"/>
            <w:right w:val="none" w:sz="0" w:space="0" w:color="auto"/>
          </w:divBdr>
        </w:div>
        <w:div w:id="1156607902">
          <w:marLeft w:val="0"/>
          <w:marRight w:val="0"/>
          <w:marTop w:val="0"/>
          <w:marBottom w:val="0"/>
          <w:divBdr>
            <w:top w:val="none" w:sz="0" w:space="0" w:color="auto"/>
            <w:left w:val="none" w:sz="0" w:space="0" w:color="auto"/>
            <w:bottom w:val="none" w:sz="0" w:space="0" w:color="auto"/>
            <w:right w:val="none" w:sz="0" w:space="0" w:color="auto"/>
          </w:divBdr>
        </w:div>
        <w:div w:id="1171407525">
          <w:marLeft w:val="0"/>
          <w:marRight w:val="0"/>
          <w:marTop w:val="0"/>
          <w:marBottom w:val="0"/>
          <w:divBdr>
            <w:top w:val="none" w:sz="0" w:space="0" w:color="auto"/>
            <w:left w:val="none" w:sz="0" w:space="0" w:color="auto"/>
            <w:bottom w:val="none" w:sz="0" w:space="0" w:color="auto"/>
            <w:right w:val="none" w:sz="0" w:space="0" w:color="auto"/>
          </w:divBdr>
        </w:div>
        <w:div w:id="1309044879">
          <w:marLeft w:val="0"/>
          <w:marRight w:val="0"/>
          <w:marTop w:val="0"/>
          <w:marBottom w:val="0"/>
          <w:divBdr>
            <w:top w:val="none" w:sz="0" w:space="0" w:color="auto"/>
            <w:left w:val="none" w:sz="0" w:space="0" w:color="auto"/>
            <w:bottom w:val="none" w:sz="0" w:space="0" w:color="auto"/>
            <w:right w:val="none" w:sz="0" w:space="0" w:color="auto"/>
          </w:divBdr>
        </w:div>
        <w:div w:id="1338775299">
          <w:marLeft w:val="0"/>
          <w:marRight w:val="0"/>
          <w:marTop w:val="0"/>
          <w:marBottom w:val="0"/>
          <w:divBdr>
            <w:top w:val="none" w:sz="0" w:space="0" w:color="auto"/>
            <w:left w:val="none" w:sz="0" w:space="0" w:color="auto"/>
            <w:bottom w:val="none" w:sz="0" w:space="0" w:color="auto"/>
            <w:right w:val="none" w:sz="0" w:space="0" w:color="auto"/>
          </w:divBdr>
        </w:div>
        <w:div w:id="1405294048">
          <w:marLeft w:val="0"/>
          <w:marRight w:val="0"/>
          <w:marTop w:val="0"/>
          <w:marBottom w:val="0"/>
          <w:divBdr>
            <w:top w:val="none" w:sz="0" w:space="0" w:color="auto"/>
            <w:left w:val="none" w:sz="0" w:space="0" w:color="auto"/>
            <w:bottom w:val="none" w:sz="0" w:space="0" w:color="auto"/>
            <w:right w:val="none" w:sz="0" w:space="0" w:color="auto"/>
          </w:divBdr>
        </w:div>
        <w:div w:id="1438451707">
          <w:marLeft w:val="0"/>
          <w:marRight w:val="0"/>
          <w:marTop w:val="0"/>
          <w:marBottom w:val="0"/>
          <w:divBdr>
            <w:top w:val="none" w:sz="0" w:space="0" w:color="auto"/>
            <w:left w:val="none" w:sz="0" w:space="0" w:color="auto"/>
            <w:bottom w:val="none" w:sz="0" w:space="0" w:color="auto"/>
            <w:right w:val="none" w:sz="0" w:space="0" w:color="auto"/>
          </w:divBdr>
        </w:div>
        <w:div w:id="1476291943">
          <w:marLeft w:val="0"/>
          <w:marRight w:val="0"/>
          <w:marTop w:val="0"/>
          <w:marBottom w:val="0"/>
          <w:divBdr>
            <w:top w:val="none" w:sz="0" w:space="0" w:color="auto"/>
            <w:left w:val="none" w:sz="0" w:space="0" w:color="auto"/>
            <w:bottom w:val="none" w:sz="0" w:space="0" w:color="auto"/>
            <w:right w:val="none" w:sz="0" w:space="0" w:color="auto"/>
          </w:divBdr>
        </w:div>
        <w:div w:id="1476601594">
          <w:marLeft w:val="0"/>
          <w:marRight w:val="0"/>
          <w:marTop w:val="0"/>
          <w:marBottom w:val="0"/>
          <w:divBdr>
            <w:top w:val="none" w:sz="0" w:space="0" w:color="auto"/>
            <w:left w:val="none" w:sz="0" w:space="0" w:color="auto"/>
            <w:bottom w:val="none" w:sz="0" w:space="0" w:color="auto"/>
            <w:right w:val="none" w:sz="0" w:space="0" w:color="auto"/>
          </w:divBdr>
        </w:div>
        <w:div w:id="1518424112">
          <w:marLeft w:val="0"/>
          <w:marRight w:val="0"/>
          <w:marTop w:val="0"/>
          <w:marBottom w:val="0"/>
          <w:divBdr>
            <w:top w:val="none" w:sz="0" w:space="0" w:color="auto"/>
            <w:left w:val="none" w:sz="0" w:space="0" w:color="auto"/>
            <w:bottom w:val="none" w:sz="0" w:space="0" w:color="auto"/>
            <w:right w:val="none" w:sz="0" w:space="0" w:color="auto"/>
          </w:divBdr>
        </w:div>
        <w:div w:id="1561866835">
          <w:marLeft w:val="0"/>
          <w:marRight w:val="0"/>
          <w:marTop w:val="0"/>
          <w:marBottom w:val="0"/>
          <w:divBdr>
            <w:top w:val="none" w:sz="0" w:space="0" w:color="auto"/>
            <w:left w:val="none" w:sz="0" w:space="0" w:color="auto"/>
            <w:bottom w:val="none" w:sz="0" w:space="0" w:color="auto"/>
            <w:right w:val="none" w:sz="0" w:space="0" w:color="auto"/>
          </w:divBdr>
        </w:div>
        <w:div w:id="1646859363">
          <w:marLeft w:val="0"/>
          <w:marRight w:val="0"/>
          <w:marTop w:val="0"/>
          <w:marBottom w:val="0"/>
          <w:divBdr>
            <w:top w:val="none" w:sz="0" w:space="0" w:color="auto"/>
            <w:left w:val="none" w:sz="0" w:space="0" w:color="auto"/>
            <w:bottom w:val="none" w:sz="0" w:space="0" w:color="auto"/>
            <w:right w:val="none" w:sz="0" w:space="0" w:color="auto"/>
          </w:divBdr>
        </w:div>
        <w:div w:id="1660962143">
          <w:marLeft w:val="0"/>
          <w:marRight w:val="0"/>
          <w:marTop w:val="0"/>
          <w:marBottom w:val="0"/>
          <w:divBdr>
            <w:top w:val="none" w:sz="0" w:space="0" w:color="auto"/>
            <w:left w:val="none" w:sz="0" w:space="0" w:color="auto"/>
            <w:bottom w:val="none" w:sz="0" w:space="0" w:color="auto"/>
            <w:right w:val="none" w:sz="0" w:space="0" w:color="auto"/>
          </w:divBdr>
        </w:div>
        <w:div w:id="1785614427">
          <w:marLeft w:val="0"/>
          <w:marRight w:val="0"/>
          <w:marTop w:val="0"/>
          <w:marBottom w:val="0"/>
          <w:divBdr>
            <w:top w:val="none" w:sz="0" w:space="0" w:color="auto"/>
            <w:left w:val="none" w:sz="0" w:space="0" w:color="auto"/>
            <w:bottom w:val="none" w:sz="0" w:space="0" w:color="auto"/>
            <w:right w:val="none" w:sz="0" w:space="0" w:color="auto"/>
          </w:divBdr>
        </w:div>
        <w:div w:id="1816990566">
          <w:marLeft w:val="0"/>
          <w:marRight w:val="0"/>
          <w:marTop w:val="0"/>
          <w:marBottom w:val="0"/>
          <w:divBdr>
            <w:top w:val="none" w:sz="0" w:space="0" w:color="auto"/>
            <w:left w:val="none" w:sz="0" w:space="0" w:color="auto"/>
            <w:bottom w:val="none" w:sz="0" w:space="0" w:color="auto"/>
            <w:right w:val="none" w:sz="0" w:space="0" w:color="auto"/>
          </w:divBdr>
        </w:div>
        <w:div w:id="1834908126">
          <w:marLeft w:val="0"/>
          <w:marRight w:val="0"/>
          <w:marTop w:val="0"/>
          <w:marBottom w:val="0"/>
          <w:divBdr>
            <w:top w:val="none" w:sz="0" w:space="0" w:color="auto"/>
            <w:left w:val="none" w:sz="0" w:space="0" w:color="auto"/>
            <w:bottom w:val="none" w:sz="0" w:space="0" w:color="auto"/>
            <w:right w:val="none" w:sz="0" w:space="0" w:color="auto"/>
          </w:divBdr>
        </w:div>
        <w:div w:id="1842042406">
          <w:marLeft w:val="0"/>
          <w:marRight w:val="0"/>
          <w:marTop w:val="0"/>
          <w:marBottom w:val="0"/>
          <w:divBdr>
            <w:top w:val="none" w:sz="0" w:space="0" w:color="auto"/>
            <w:left w:val="none" w:sz="0" w:space="0" w:color="auto"/>
            <w:bottom w:val="none" w:sz="0" w:space="0" w:color="auto"/>
            <w:right w:val="none" w:sz="0" w:space="0" w:color="auto"/>
          </w:divBdr>
        </w:div>
        <w:div w:id="1854756139">
          <w:marLeft w:val="0"/>
          <w:marRight w:val="0"/>
          <w:marTop w:val="0"/>
          <w:marBottom w:val="0"/>
          <w:divBdr>
            <w:top w:val="none" w:sz="0" w:space="0" w:color="auto"/>
            <w:left w:val="none" w:sz="0" w:space="0" w:color="auto"/>
            <w:bottom w:val="none" w:sz="0" w:space="0" w:color="auto"/>
            <w:right w:val="none" w:sz="0" w:space="0" w:color="auto"/>
          </w:divBdr>
        </w:div>
      </w:divsChild>
    </w:div>
    <w:div w:id="2049723324">
      <w:bodyDiv w:val="1"/>
      <w:marLeft w:val="0"/>
      <w:marRight w:val="0"/>
      <w:marTop w:val="0"/>
      <w:marBottom w:val="0"/>
      <w:divBdr>
        <w:top w:val="none" w:sz="0" w:space="0" w:color="auto"/>
        <w:left w:val="none" w:sz="0" w:space="0" w:color="auto"/>
        <w:bottom w:val="none" w:sz="0" w:space="0" w:color="auto"/>
        <w:right w:val="none" w:sz="0" w:space="0" w:color="auto"/>
      </w:divBdr>
    </w:div>
    <w:div w:id="20822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tb.ku.edu/en/table-of-contents/assessment/assessing-community-needs-and-resources/develop-a-plan/main" TargetMode="External" Id="rId13" /><Relationship Type="http://schemas.openxmlformats.org/officeDocument/2006/relationships/hyperlink" Target="https://nccdh.ca/glossary/entry/marginalized-populations" TargetMode="External" Id="rId18" /><Relationship Type="http://schemas.openxmlformats.org/officeDocument/2006/relationships/hyperlink" Target="https://www.calhr.ca.gov/employees/Pages/travel-reimbursements.aspx" TargetMode="External" Id="rId26" /><Relationship Type="http://schemas.openxmlformats.org/officeDocument/2006/relationships/hyperlink" Target="http://www.ecfr.gov/cgi-bin/text-idx?SID=b3756c0176b39f3b6aaa875e8a898f3f&amp;node=sp2.1.200.e&amp;rgn=div6" TargetMode="External" Id="rId39" /><Relationship Type="http://schemas.openxmlformats.org/officeDocument/2006/relationships/hyperlink" Target="https://www.imls.gov/grants/grants-state/purposes-and-priorities-lsta" TargetMode="External" Id="rId21" /><Relationship Type="http://schemas.openxmlformats.org/officeDocument/2006/relationships/hyperlink" Target="mailto:LSTAGrants@library.ca.gov" TargetMode="External" Id="rId34" /><Relationship Type="http://schemas.openxmlformats.org/officeDocument/2006/relationships/hyperlink" Target="http://www.ecfr.gov/cgi-bin/text-idx?SID=03c9d1e056cd920512dbf61e5ee8117c&amp;node=sp2.1.200.e&amp;rgn=div6" TargetMode="External" Id="rId42" /><Relationship Type="http://schemas.openxmlformats.org/officeDocument/2006/relationships/hyperlink" Target="https://www.ecfr.gov/cgi-bin/text-idx?SID=ed6760751925ce944e80f0c721b0d006&amp;node=se2.1.200_1307&amp;rgn=div8" TargetMode="External" Id="rId47" /><Relationship Type="http://schemas.openxmlformats.org/officeDocument/2006/relationships/hyperlink" Target="https://www.ecfr.gov/cgi-bin/text-idx?SID=03c9d1e056cd920512dbf61e5ee8117c&amp;node=sp2.1.200.e&amp;rgn=div6" TargetMode="External" Id="rId50" /><Relationship Type="http://schemas.openxmlformats.org/officeDocument/2006/relationships/fontTable" Target="fontTable.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worcester.edu/diversity-inclusion-equal-opportunity/definitions-of-diversity-equity-inclusion/" TargetMode="External" Id="rId16" /><Relationship Type="http://schemas.openxmlformats.org/officeDocument/2006/relationships/hyperlink" Target="https://www.slj.com/story/know-your-neighborhood-a-community-needs-assessment-primer?src=https%3A%2F%2Fwww.library.ca.gov%2Fwp-content%2Fuploads%2F2022%2F12%2FLSTA-CIPA-Certification-Form.docx&amp;wdOrigin=BROWSELINK" TargetMode="External" Id="rId29" /><Relationship Type="http://schemas.openxmlformats.org/officeDocument/2006/relationships/hyperlink" Target="https://www.vrtality.org/about/our-philosophy/" TargetMode="External" Id="rId11" /><Relationship Type="http://schemas.openxmlformats.org/officeDocument/2006/relationships/hyperlink" Target="file:///C:/Users/amanda.gamon/AppData/Local/Microsoft/Windows/INetCache/Content.Outlook/XJQKJ168/New%20question%20(002).docx" TargetMode="External" Id="rId24" /><Relationship Type="http://schemas.openxmlformats.org/officeDocument/2006/relationships/hyperlink" Target="https://www.govinfo.gov/app/details/PLAW-111publ340" TargetMode="External" Id="rId32" /><Relationship Type="http://schemas.openxmlformats.org/officeDocument/2006/relationships/hyperlink" Target="https://view.officeapps.live.com/op/view.aspx?SID=03c9d1e056cd920512dbf61e5ee8117c&amp;node=sp2.1.200.e&amp;rgn=div6" TargetMode="External" Id="rId37" /><Relationship Type="http://schemas.openxmlformats.org/officeDocument/2006/relationships/hyperlink" Target="https://www.gsa.gov/travel/plan-book/per-diem-rates?SID=b3756c0176b39f3b6aaa875e8a898f3f&amp;node=sp2.1.200.e&amp;rgn=div6" TargetMode="External" Id="rId40" /><Relationship Type="http://schemas.openxmlformats.org/officeDocument/2006/relationships/hyperlink" Target="https://www.imls.gov/grants/grant-programs/grants-states?SID=03c9d1e056cd920512dbf61e5ee8117c&amp;node=sp2.1.200.e&amp;rgn=div6" TargetMode="External" Id="rId45" /><Relationship Type="http://schemas.openxmlformats.org/officeDocument/2006/relationships/footer" Target="footer4.xml" Id="rId53" /><Relationship Type="http://schemas.openxmlformats.org/officeDocument/2006/relationships/customXml" Target="../customXml/item3.xml" Id="rId58" /><Relationship Type="http://schemas.openxmlformats.org/officeDocument/2006/relationships/webSettings" Target="webSettings.xml" Id="rId5"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slj.com/story/know-your-neighborhood-a-community-needs-assessment-primer" TargetMode="External" Id="rId14" /><Relationship Type="http://schemas.openxmlformats.org/officeDocument/2006/relationships/hyperlink" Target="http://www.ecfr.gov/cgi-bin/text-idx" TargetMode="External" Id="rId22" /><Relationship Type="http://schemas.openxmlformats.org/officeDocument/2006/relationships/hyperlink" Target="https://www.gsa.gov/travel/plan-book/per-diem-rates" TargetMode="External" Id="rId27" /><Relationship Type="http://schemas.openxmlformats.org/officeDocument/2006/relationships/hyperlink" Target="https://view.officeapps.live.com/op/view.aspx?src=https%3A%2F%2Fwww.library.ca.gov%2Fwp-content%2Fuploads%2F2023%2F02%2FLSTA-Local-Collaborative-Signature-Page-23-24.docx&amp;wdOrigin=BROWSELINK" TargetMode="External" Id="rId30" /><Relationship Type="http://schemas.openxmlformats.org/officeDocument/2006/relationships/hyperlink" Target="https://www.ecfr.gov/current/title-2/subtitle-A/chapter-II/part-200/subpart-E/subject-group-ECFRea20080eff2ea53" TargetMode="External" Id="rId35" /><Relationship Type="http://schemas.openxmlformats.org/officeDocument/2006/relationships/hyperlink" Target="http://www.ecfr.gov/cgi-bin/text-idx?SID=03c9d1e056cd920512dbf61e5ee8117c&amp;node=sp2.1.200.e&amp;rgn=div6" TargetMode="External" Id="rId43" /><Relationship Type="http://schemas.openxmlformats.org/officeDocument/2006/relationships/hyperlink" Target="https://www.ecfr.gov/cgi-bin/text-idx?SID=03c9d1e056cd920512dbf61e5ee8117c&amp;node=sp2.1.200.e&amp;rgn=div6" TargetMode="External" Id="rId48" /><Relationship Type="http://schemas.openxmlformats.org/officeDocument/2006/relationships/theme" Target="theme/theme1.xml" Id="rId56" /><Relationship Type="http://schemas.openxmlformats.org/officeDocument/2006/relationships/image" Target="media/image1.png" Id="rId8" /><Relationship Type="http://schemas.openxmlformats.org/officeDocument/2006/relationships/hyperlink" Target="https://view.officeapps.live.com/op/view.aspx?SID=03c9d1e056cd920512dbf61e5ee8117c&amp;node=sp2.1.200.e&amp;rgn=div6" TargetMode="External" Id="rId51" /><Relationship Type="http://schemas.openxmlformats.org/officeDocument/2006/relationships/styles" Target="styles.xml" Id="rId3" /><Relationship Type="http://schemas.openxmlformats.org/officeDocument/2006/relationships/hyperlink" Target="https://www.library.ca.gov/services/to-libraries/harwood/tools/" TargetMode="External" Id="rId12" /><Relationship Type="http://schemas.openxmlformats.org/officeDocument/2006/relationships/hyperlink" Target="https://www.communityofpractice.ca/background/what-is-a-community-of-practice/" TargetMode="External" Id="rId17" /><Relationship Type="http://schemas.openxmlformats.org/officeDocument/2006/relationships/hyperlink" Target="file:///C:/Users/amanda.gamon/AppData/Local/Microsoft/Windows/INetCache/Content.Outlook/XJQKJ168/New%20question%20(002).docx" TargetMode="External" Id="rId25" /><Relationship Type="http://schemas.openxmlformats.org/officeDocument/2006/relationships/hyperlink" Target="https://www.imls.gov/grants/grant-programs/grants-states" TargetMode="External" Id="rId33" /><Relationship Type="http://schemas.openxmlformats.org/officeDocument/2006/relationships/hyperlink" Target="https://www.library.ca.gov/wp-content/uploads/2021/08/LSTAEligibility.pdf?SID=03c9d1e056cd920512dbf61e5ee8117c&amp;node=sp2.1.200.e&amp;rgn=div6" TargetMode="External" Id="rId38" /><Relationship Type="http://schemas.openxmlformats.org/officeDocument/2006/relationships/hyperlink" Target="http://www.ecfr.gov/cgi-bin/text-idx?SID=03c9d1e056cd920512dbf61e5ee8117c&amp;node=sp2.1.200.e&amp;rgn=div6" TargetMode="External" Id="rId46" /><Relationship Type="http://schemas.openxmlformats.org/officeDocument/2006/relationships/customXml" Target="../customXml/item4.xml" Id="rId59" /><Relationship Type="http://schemas.openxmlformats.org/officeDocument/2006/relationships/hyperlink" Target="https://www.library.ca.gov/wp-content/uploads/2022/10/CA-Five-Year-Investment-Plan-graphic.pdf" TargetMode="External" Id="rId20" /><Relationship Type="http://schemas.openxmlformats.org/officeDocument/2006/relationships/hyperlink" Target="http://www.ecfr.gov/cgi-bin/text-idx?SID=bbc920f956dde264a6c822b902593fce&amp;mc=true&amp;node=se2.1.200_1452&amp;rgn=div8" TargetMode="External" Id="rId41" /><Relationship Type="http://schemas.openxmlformats.org/officeDocument/2006/relationships/footer" Target="footer5.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mmunityofpractice.ca/background/what-is-a-community-of-practice/" TargetMode="External" Id="rId15" /><Relationship Type="http://schemas.openxmlformats.org/officeDocument/2006/relationships/hyperlink" Target="https://www.library.ca.gov/wp-content/uploads/2021/08/LSTAEligibility.pdf" TargetMode="External" Id="rId23" /><Relationship Type="http://schemas.openxmlformats.org/officeDocument/2006/relationships/hyperlink" Target="https://www.ecfr.gov/current/title-2/subtitle-A/chapter-II/part-200/appendix-Appendix%20VII%20to%20Part%20200" TargetMode="External" Id="rId28" /><Relationship Type="http://schemas.openxmlformats.org/officeDocument/2006/relationships/hyperlink" Target="https://www.ecfr.gov/cgi-bin/text-idx?SID=03c9d1e056cd920512dbf61e5ee8117c&amp;node=sp2.1.200.e&amp;rgn=div6" TargetMode="External" Id="rId36" /><Relationship Type="http://schemas.openxmlformats.org/officeDocument/2006/relationships/hyperlink" Target="http://www.ecfr.gov/cgi-bin/text-idx?SID=03c9d1e056cd920512dbf61e5ee8117c&amp;node=sp2.1.200.e&amp;rgn=div6" TargetMode="External" Id="rId49" /><Relationship Type="http://schemas.openxmlformats.org/officeDocument/2006/relationships/customXml" Target="../customXml/item2.xml" Id="rId57" /><Relationship Type="http://schemas.openxmlformats.org/officeDocument/2006/relationships/footer" Target="footer2.xml" Id="rId10" /><Relationship Type="http://schemas.openxmlformats.org/officeDocument/2006/relationships/hyperlink" Target="https://www.library.ca.gov/wp-content/uploads/2022/10/CA-Five-Year-Investment-Plan-graphic.pdf" TargetMode="External" Id="rId31" /><Relationship Type="http://schemas.openxmlformats.org/officeDocument/2006/relationships/hyperlink" Target="http://www.ecfr.gov/cgi-bin/text-idx?SID=03c9d1e056cd920512dbf61e5ee8117c&amp;node=sp2.1.200.e&amp;rgn=div6" TargetMode="External" Id="rId44" /><Relationship Type="http://schemas.openxmlformats.org/officeDocument/2006/relationships/image" Target="media/image2.png" Id="rId52" /><Relationship Type="http://schemas.openxmlformats.org/officeDocument/2006/relationships/glossaryDocument" Target="glossary/document.xml" Id="R13831228d1e040be" /></Relationships>
</file>

<file path=word/_rels/footnotes.xml.rels><?xml version="1.0" encoding="UTF-8" standalone="yes"?>
<Relationships xmlns="http://schemas.openxmlformats.org/package/2006/relationships"><Relationship Id="rId1" Type="http://schemas.openxmlformats.org/officeDocument/2006/relationships/hyperlink" Target="http://www.ecfr.gov/cgi-bin/text-idx?tpl=/ecfrbrowse/Title02/2cfr200_main_02.tpl"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192700-9099-40ce-a98e-1ecf0ab21fac}"/>
      </w:docPartPr>
      <w:docPartBody>
        <w:p w14:paraId="031EDD8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8" ma:contentTypeDescription="Create a new document." ma:contentTypeScope="" ma:versionID="7446f9880c7bd5a040ab1f96bc107cbe">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b61dd9c84ad2c467e94ca055de8825b0"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ac5ed15-5880-47ea-98aa-1a566e611521" xsi:nil="true"/>
    <Tags xmlns="1ac5ed15-5880-47ea-98aa-1a566e611521" xsi:nil="true"/>
    <ProjNum xmlns="1ac5ed15-5880-47ea-98aa-1a566e611521" xsi:nil="true"/>
    <SharedWithUsers xmlns="6efcf75a-685b-4aea-b5ec-a82ffbb88524">
      <UserInfo>
        <DisplayName/>
        <AccountId xsi:nil="true"/>
        <AccountType/>
      </UserInfo>
    </SharedWithUsers>
    <lcf76f155ced4ddcb4097134ff3c332f xmlns="1ac5ed15-5880-47ea-98aa-1a566e611521">
      <Terms xmlns="http://schemas.microsoft.com/office/infopath/2007/PartnerControls"/>
    </lcf76f155ced4ddcb4097134ff3c332f>
    <TaxCatchAll xmlns="6efcf75a-685b-4aea-b5ec-a82ffbb88524" xsi:nil="true"/>
  </documentManagement>
</p:properties>
</file>

<file path=customXml/itemProps1.xml><?xml version="1.0" encoding="utf-8"?>
<ds:datastoreItem xmlns:ds="http://schemas.openxmlformats.org/officeDocument/2006/customXml" ds:itemID="{8BB4EE71-3210-4F69-944F-16D5D3B3BB9C}">
  <ds:schemaRefs>
    <ds:schemaRef ds:uri="http://schemas.openxmlformats.org/officeDocument/2006/bibliography"/>
  </ds:schemaRefs>
</ds:datastoreItem>
</file>

<file path=customXml/itemProps2.xml><?xml version="1.0" encoding="utf-8"?>
<ds:datastoreItem xmlns:ds="http://schemas.openxmlformats.org/officeDocument/2006/customXml" ds:itemID="{41356310-BBE1-459F-9C7F-FC0B9FA62200}"/>
</file>

<file path=customXml/itemProps3.xml><?xml version="1.0" encoding="utf-8"?>
<ds:datastoreItem xmlns:ds="http://schemas.openxmlformats.org/officeDocument/2006/customXml" ds:itemID="{2FDDA941-47E9-4514-B0E8-BC2789111B60}"/>
</file>

<file path=customXml/itemProps4.xml><?xml version="1.0" encoding="utf-8"?>
<ds:datastoreItem xmlns:ds="http://schemas.openxmlformats.org/officeDocument/2006/customXml" ds:itemID="{F88D0382-37B8-4ADC-A376-6AA474D556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Gamon, Amanda@CSL</cp:lastModifiedBy>
  <cp:revision>2</cp:revision>
  <dcterms:created xsi:type="dcterms:W3CDTF">2023-12-28T22:35:00Z</dcterms:created>
  <dcterms:modified xsi:type="dcterms:W3CDTF">2024-01-03T01:04:00Z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xd_ProgID">
    <vt:lpwstr/>
  </property>
  <property fmtid="{D5CDD505-2E9C-101B-9397-08002B2CF9AE}" pid="4" name="MediaServiceImageTags">
    <vt:lpwstr/>
  </property>
  <property fmtid="{D5CDD505-2E9C-101B-9397-08002B2CF9AE}" pid="5" name="ContentTypeId">
    <vt:lpwstr>0x010100105183C8A50CA042B4D7920FD5549178</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